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2400"/>
      </w:pPr>
      <w:r>
        <w:rPr>
          <w:b/>
          <w:bCs/>
          <w:color w:val="0F172A"/>
          <w:sz w:val="56"/>
          <w:szCs w:val="56"/>
        </w:rPr>
        <w:t xml:space="preserve">GRUPO CLAVER</w:t>
      </w:r>
    </w:p>
    <w:p>
      <w:r>
        <w:rPr>
          <w:color w:val="1D4ED8"/>
          <w:sz w:val="36"/>
          <w:szCs w:val="36"/>
        </w:rPr>
        <w:t xml:space="preserve">Knowledge House — Segmentos de Servicios</w:t>
      </w:r>
    </w:p>
    <w:p/>
    <w:p>
      <w:r>
        <w:rPr>
          <w:i/>
          <w:iCs/>
          <w:color w:val="64748B"/>
        </w:rPr>
        <w:t xml:space="preserve">Documento maestro de líneas de negocio, verticales, módulos y servicios profesionales del conglomerado Claver.</w:t>
      </w:r>
    </w:p>
    <w:p>
      <w:r>
        <w:rPr>
          <w:color w:val="64748B"/>
        </w:rPr>
        <w:t xml:space="preserve">Versión 1.0 — Junio 2026 | claver.com.ar</w:t>
      </w:r>
    </w:p>
    <w:p/>
    <w:p>
      <w:r>
        <w:rPr>
          <w:b/>
          <w:bCs/>
        </w:rPr>
        <w:t xml:space="preserve">Nota de marca: Claver es la matriz (conglomerado). Clavis es el producto ERP flagship. Este documento describe el paraguas Claver, no solo Clavis.</w:t>
      </w:r>
    </w:p>
    <w:p>
      <w:r>
        <w:br w:type="page"/>
      </w:r>
    </w:p>
    <w:sdt>
      <w:sdtPr>
        <w:alias w:val="Índice"/>
      </w:sdtPr>
      <w:sdtContent>
        <w:p>
          <w:r>
            <w:fldChar w:fldCharType="begin" w:dirty="true"/>
            <w:instrText xml:space="preserve">TOC \h \o "1-3"</w:instrText>
            <w:fldChar w:fldCharType="separate"/>
          </w:r>
        </w:p>
        <w:p>
          <w:r>
            <w:fldChar w:fldCharType="end"/>
          </w:r>
        </w:p>
      </w:sdtContent>
    </w:sdt>
    <w:p>
      <w:r>
        <w:br w:type="page"/>
      </w:r>
    </w:p>
    <w:p>
      <w:pPr>
        <w:pStyle w:val="Heading1"/>
      </w:pPr>
      <w:r>
        <w:t xml:space="preserve">1. Visión del conglomerado</w:t>
      </w:r>
    </w:p>
    <w:p>
      <w:r>
        <w:t xml:space="preserve">Grupo Claver es un conglomerado de tecnología argentina que ordena la operación de PyMEs y empresas medianas mediante sistemas SaaS, servicios de implementación y capas de inteligencia artificial. Su propuesta central: un ecosistema integrado donde cada línea resuelve un problema específico y, en conjunto, cubre el ciclo completo comercial-operativo-fiscal.</w:t>
      </w:r>
    </w:p>
    <w:p/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F172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Concepto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F172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Definición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Claver (matriz)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Paraguas corporativo: sistemas, servicios e implementación para Argentina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Clavis (producto)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ERP &amp; POS flagship con facturación AFIP — 40+ módulos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Claver Cloud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Plataforma multi-tenant de aprovisionamiento, ops e implementación (metodología CCA)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Clav Consult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Brazo humano: parametrización, migración, capacitación y soporte</w:t>
            </w:r>
          </w:p>
        </w:tc>
      </w:tr>
    </w:tbl>
    <w:p/>
    <w:p>
      <w:r>
        <w:rPr>
          <w:i/>
          <w:iCs/>
        </w:rPr>
        <w:t xml:space="preserve">Tagline corporativo: «Tecnología que ordena tu negocio.»</w:t>
      </w:r>
    </w:p>
    <w:p>
      <w:pPr>
        <w:pStyle w:val="Heading1"/>
      </w:pPr>
      <w:r>
        <w:t xml:space="preserve">2. Líneas de negocio del grupo</w:t>
      </w:r>
    </w:p>
    <w:p>
      <w:r>
        <w:t xml:space="preserve">Seis líneas estructuran la oferta comercial de Claver. Cada una puede operar de forma independiente o como add-on del ecosistema.</w:t>
      </w:r>
    </w:p>
    <w:p>
      <w:pPr>
        <w:pStyle w:val="Heading2"/>
      </w:pPr>
      <w:r>
        <w:t xml:space="preserve">2.1 Clavis — ERP &amp; POS con AFIP</w:t>
      </w:r>
    </w:p>
    <w:p>
      <w:r>
        <w:t xml:space="preserve">Estado: Disponible | Producto flagship</w:t>
      </w:r>
    </w:p>
    <w:p>
      <w:pPr>
        <w:pStyle w:val="ListParagraph"/>
        <w:numPr>
          <w:ilvl w:val="0"/>
          <w:numId w:val="2"/>
        </w:numPr>
      </w:pPr>
      <w:r>
        <w:t xml:space="preserve">Sistema integral: ventas, stock, compras, caja, contabilidad, ecommerce, logística, industria y agro</w:t>
      </w:r>
    </w:p>
    <w:p>
      <w:pPr>
        <w:pStyle w:val="ListParagraph"/>
        <w:numPr>
          <w:ilvl w:val="0"/>
          <w:numId w:val="2"/>
        </w:numPr>
      </w:pPr>
      <w:r>
        <w:t xml:space="preserve">40+ módulos con onboarding inteligente por rubro</w:t>
      </w:r>
    </w:p>
    <w:p>
      <w:pPr>
        <w:pStyle w:val="ListParagraph"/>
        <w:numPr>
          <w:ilvl w:val="0"/>
          <w:numId w:val="2"/>
        </w:numPr>
      </w:pPr>
      <w:r>
        <w:t xml:space="preserve">POS táctil + factura electrónica CAE/CAEA</w:t>
      </w:r>
    </w:p>
    <w:p>
      <w:pPr>
        <w:pStyle w:val="ListParagraph"/>
        <w:numPr>
          <w:ilvl w:val="0"/>
          <w:numId w:val="2"/>
        </w:numPr>
      </w:pPr>
      <w:r>
        <w:t xml:space="preserve">Stock multi-depósito unificado entre canales</w:t>
      </w:r>
    </w:p>
    <w:p>
      <w:pPr>
        <w:pStyle w:val="ListParagraph"/>
        <w:numPr>
          <w:ilvl w:val="0"/>
          <w:numId w:val="2"/>
        </w:numPr>
      </w:pPr>
      <w:r>
        <w:t xml:space="preserve">Portal B2B y tienda online nativa</w:t>
      </w:r>
    </w:p>
    <w:p>
      <w:pPr>
        <w:pStyle w:val="ListParagraph"/>
        <w:numPr>
          <w:ilvl w:val="0"/>
          <w:numId w:val="2"/>
        </w:numPr>
      </w:pPr>
      <w:r>
        <w:t xml:space="preserve">Multi-tenant con aislamiento por empresaId</w:t>
      </w:r>
    </w:p>
    <w:p>
      <w:pPr>
        <w:pStyle w:val="Heading2"/>
      </w:pPr>
      <w:r>
        <w:t xml:space="preserve">2.2 ClavPay — Cobros y conciliación</w:t>
      </w:r>
    </w:p>
    <w:p>
      <w:r>
        <w:t xml:space="preserve">Estado: Beta</w:t>
      </w:r>
    </w:p>
    <w:p>
      <w:pPr>
        <w:pStyle w:val="ListParagraph"/>
        <w:numPr>
          <w:ilvl w:val="0"/>
          <w:numId w:val="2"/>
        </w:numPr>
      </w:pPr>
      <w:r>
        <w:t xml:space="preserve">Mercado Pago, QR dinámico, links de pago y tarjetas</w:t>
      </w:r>
    </w:p>
    <w:p>
      <w:pPr>
        <w:pStyle w:val="ListParagraph"/>
        <w:numPr>
          <w:ilvl w:val="0"/>
          <w:numId w:val="2"/>
        </w:numPr>
      </w:pPr>
      <w:r>
        <w:t xml:space="preserve">Conciliación automática diaria con caja y ERP</w:t>
      </w:r>
    </w:p>
    <w:p>
      <w:pPr>
        <w:pStyle w:val="ListParagraph"/>
        <w:numPr>
          <w:ilvl w:val="0"/>
          <w:numId w:val="2"/>
        </w:numPr>
      </w:pPr>
      <w:r>
        <w:t xml:space="preserve">Add-on nativo de Clavis; roadmap como servicio standalone</w:t>
      </w:r>
    </w:p>
    <w:p>
      <w:pPr>
        <w:pStyle w:val="Heading2"/>
      </w:pPr>
      <w:r>
        <w:t xml:space="preserve">2.3 ClavLog — Logística y distribución</w:t>
      </w:r>
    </w:p>
    <w:p>
      <w:r>
        <w:t xml:space="preserve">Estado: Próximamente</w:t>
      </w:r>
    </w:p>
    <w:p>
      <w:pPr>
        <w:pStyle w:val="ListParagraph"/>
        <w:numPr>
          <w:ilvl w:val="0"/>
          <w:numId w:val="2"/>
        </w:numPr>
      </w:pPr>
      <w:r>
        <w:t xml:space="preserve">Hojas de ruta con paradas ordenadas y ventanas horarias</w:t>
      </w:r>
    </w:p>
    <w:p>
      <w:pPr>
        <w:pStyle w:val="ListParagraph"/>
        <w:numPr>
          <w:ilvl w:val="0"/>
          <w:numId w:val="2"/>
        </w:numPr>
      </w:pPr>
      <w:r>
        <w:t xml:space="preserve">POD (Proof of Delivery) con firma, foto y geolocalización</w:t>
      </w:r>
    </w:p>
    <w:p>
      <w:pPr>
        <w:pStyle w:val="ListParagraph"/>
        <w:numPr>
          <w:ilvl w:val="0"/>
          <w:numId w:val="2"/>
        </w:numPr>
      </w:pPr>
      <w:r>
        <w:t xml:space="preserve">App vendedor en ruta con operación offline</w:t>
      </w:r>
    </w:p>
    <w:p>
      <w:pPr>
        <w:pStyle w:val="ListParagraph"/>
        <w:numPr>
          <w:ilvl w:val="0"/>
          <w:numId w:val="2"/>
        </w:numPr>
      </w:pPr>
      <w:r>
        <w:t xml:space="preserve">Circuito completo: pedido → picking → remito → entrega → cobro</w:t>
      </w:r>
    </w:p>
    <w:p>
      <w:pPr>
        <w:pStyle w:val="Heading2"/>
      </w:pPr>
      <w:r>
        <w:t xml:space="preserve">2.4 ClavAI — Inteligencia operativa</w:t>
      </w:r>
    </w:p>
    <w:p>
      <w:r>
        <w:t xml:space="preserve">Estado: Beta</w:t>
      </w:r>
    </w:p>
    <w:p>
      <w:pPr>
        <w:pStyle w:val="ListParagraph"/>
        <w:numPr>
          <w:ilvl w:val="0"/>
          <w:numId w:val="2"/>
        </w:numPr>
      </w:pPr>
      <w:r>
        <w:t xml:space="preserve">Asistente conversacional embebido en el ERP</w:t>
      </w:r>
    </w:p>
    <w:p>
      <w:pPr>
        <w:pStyle w:val="ListParagraph"/>
        <w:numPr>
          <w:ilvl w:val="0"/>
          <w:numId w:val="2"/>
        </w:numPr>
      </w:pPr>
      <w:r>
        <w:t xml:space="preserve">Onboarding IA por rubro en ~5 minutos</w:t>
      </w:r>
    </w:p>
    <w:p>
      <w:pPr>
        <w:pStyle w:val="ListParagraph"/>
        <w:numPr>
          <w:ilvl w:val="0"/>
          <w:numId w:val="2"/>
        </w:numPr>
      </w:pPr>
      <w:r>
        <w:t xml:space="preserve">Morning Commander — agentes de operaciones automatizados</w:t>
      </w:r>
    </w:p>
    <w:p>
      <w:pPr>
        <w:pStyle w:val="ListParagraph"/>
        <w:numPr>
          <w:ilvl w:val="0"/>
          <w:numId w:val="2"/>
        </w:numPr>
      </w:pPr>
      <w:r>
        <w:t xml:space="preserve">Automation Hub + n8n: playbooks y empleados virtuales</w:t>
      </w:r>
    </w:p>
    <w:p>
      <w:pPr>
        <w:pStyle w:val="ListParagraph"/>
        <w:numPr>
          <w:ilvl w:val="0"/>
          <w:numId w:val="2"/>
        </w:numPr>
      </w:pPr>
      <w:r>
        <w:t xml:space="preserve">Alertas inteligentes configurables por rol</w:t>
      </w:r>
    </w:p>
    <w:p>
      <w:pPr>
        <w:pStyle w:val="Heading2"/>
      </w:pPr>
      <w:r>
        <w:t xml:space="preserve">2.5 Clav Consult — Implementación y soporte</w:t>
      </w:r>
    </w:p>
    <w:p>
      <w:r>
        <w:t xml:space="preserve">Estado: Disponible</w:t>
      </w:r>
    </w:p>
    <w:p>
      <w:pPr>
        <w:pStyle w:val="ListParagraph"/>
        <w:numPr>
          <w:ilvl w:val="0"/>
          <w:numId w:val="2"/>
        </w:numPr>
      </w:pPr>
      <w:r>
        <w:t xml:space="preserve">Homologación y producción AFIP</w:t>
      </w:r>
    </w:p>
    <w:p>
      <w:pPr>
        <w:pStyle w:val="ListParagraph"/>
        <w:numPr>
          <w:ilvl w:val="0"/>
          <w:numId w:val="2"/>
        </w:numPr>
      </w:pPr>
      <w:r>
        <w:t xml:space="preserve">Migración de datos (CSV, legados, planillas)</w:t>
      </w:r>
    </w:p>
    <w:p>
      <w:pPr>
        <w:pStyle w:val="ListParagraph"/>
        <w:numPr>
          <w:ilvl w:val="0"/>
          <w:numId w:val="2"/>
        </w:numPr>
      </w:pPr>
      <w:r>
        <w:t xml:space="preserve">Capacitación por rubro y rol (cajero, dueño, contador)</w:t>
      </w:r>
    </w:p>
    <w:p>
      <w:pPr>
        <w:pStyle w:val="ListParagraph"/>
        <w:numPr>
          <w:ilvl w:val="0"/>
          <w:numId w:val="2"/>
        </w:numPr>
      </w:pPr>
      <w:r>
        <w:t xml:space="preserve">Metodología CCA (Claver Cloud Activation)</w:t>
      </w:r>
    </w:p>
    <w:p>
      <w:pPr>
        <w:pStyle w:val="ListParagraph"/>
        <w:numPr>
          <w:ilvl w:val="0"/>
          <w:numId w:val="2"/>
        </w:numPr>
      </w:pPr>
      <w:r>
        <w:t xml:space="preserve">Dossier por cliente, UAT, go-live e hipercare</w:t>
      </w:r>
    </w:p>
    <w:p>
      <w:pPr>
        <w:pStyle w:val="Heading2"/>
      </w:pPr>
      <w:r>
        <w:t xml:space="preserve">2.6 Clav Analytics — BI y tableros ejecutivos</w:t>
      </w:r>
    </w:p>
    <w:p>
      <w:r>
        <w:t xml:space="preserve">Estado: Próximamente</w:t>
      </w:r>
    </w:p>
    <w:p>
      <w:pPr>
        <w:pStyle w:val="ListParagraph"/>
        <w:numPr>
          <w:ilvl w:val="0"/>
          <w:numId w:val="2"/>
        </w:numPr>
      </w:pPr>
      <w:r>
        <w:t xml:space="preserve">KPIs en tiempo real extraídos del ERP</w:t>
      </w:r>
    </w:p>
    <w:p>
      <w:pPr>
        <w:pStyle w:val="ListParagraph"/>
        <w:numPr>
          <w:ilvl w:val="0"/>
          <w:numId w:val="2"/>
        </w:numPr>
      </w:pPr>
      <w:r>
        <w:t xml:space="preserve">Alertas por umbral y dashboards por rol</w:t>
      </w:r>
    </w:p>
    <w:p>
      <w:pPr>
        <w:pStyle w:val="ListParagraph"/>
        <w:numPr>
          <w:ilvl w:val="0"/>
          <w:numId w:val="2"/>
        </w:numPr>
      </w:pPr>
      <w:r>
        <w:t xml:space="preserve">Export ejecutivo y reportes monetizables</w:t>
      </w:r>
    </w:p>
    <w:p/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1800"/>
        <w:gridCol w:w="5360"/>
      </w:tblGrid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F172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Línea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F172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Estado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F172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Público objetivo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Clavis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Disponible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Comercios, distribuidoras, industria, agro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ClavPay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Beta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Todo cliente que cobra con medios digitales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ClavLog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Próximamente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Distribuidoras con flota y reparto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ClavAI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Beta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Operaciones que buscan automatización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Clav Consult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Disponible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Implementaciones y soporte dedicado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Clav Analytics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Próximamente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Dueños, gerentes, contadores</w:t>
            </w:r>
          </w:p>
        </w:tc>
      </w:tr>
    </w:tbl>
    <w:p>
      <w:r>
        <w:br w:type="page"/>
      </w:r>
    </w:p>
    <w:p>
      <w:pPr>
        <w:pStyle w:val="Heading1"/>
      </w:pPr>
      <w:r>
        <w:t xml:space="preserve">3. Claver Cloud — Plataforma de servicios</w:t>
      </w:r>
    </w:p>
    <w:p>
      <w:r>
        <w:t xml:space="preserve">Claver Cloud es la consola operativa multi-tenant que habilita el ciclo venta → aprovisionamiento → parametrización → UAT → go-live → hipercare. Equivalente funcional a TOTVS MIT + TCloud ONBOARD.</w:t>
      </w:r>
    </w:p>
    <w:p>
      <w:pPr>
        <w:pStyle w:val="Heading3"/>
      </w:pPr>
      <w:r>
        <w:t xml:space="preserve">Servicios de plataforma</w:t>
      </w:r>
    </w:p>
    <w:p>
      <w:pPr>
        <w:pStyle w:val="ListParagraph"/>
        <w:numPr>
          <w:ilvl w:val="0"/>
          <w:numId w:val="2"/>
        </w:numPr>
      </w:pPr>
      <w:r>
        <w:t xml:space="preserve">Aprovisionamiento automático de tenants (empresaId, URL, admin, entornos)</w:t>
      </w:r>
    </w:p>
    <w:p>
      <w:pPr>
        <w:pStyle w:val="ListParagraph"/>
        <w:numPr>
          <w:ilvl w:val="0"/>
          <w:numId w:val="2"/>
        </w:numPr>
      </w:pPr>
      <w:r>
        <w:t xml:space="preserve">Flota multi-tenant: monitoreo, healthcheck y jobs ops</w:t>
      </w:r>
    </w:p>
    <w:p>
      <w:pPr>
        <w:pStyle w:val="ListParagraph"/>
        <w:numPr>
          <w:ilvl w:val="0"/>
          <w:numId w:val="2"/>
        </w:numPr>
      </w:pPr>
      <w:r>
        <w:t xml:space="preserve">Torre de implementaciones con trazabilidad CCA-001 a CCA-080</w:t>
      </w:r>
    </w:p>
    <w:p>
      <w:pPr>
        <w:pStyle w:val="ListParagraph"/>
        <w:numPr>
          <w:ilvl w:val="0"/>
          <w:numId w:val="2"/>
        </w:numPr>
      </w:pPr>
      <w:r>
        <w:t xml:space="preserve">Asignación de analistas por cliente</w:t>
      </w:r>
    </w:p>
    <w:p>
      <w:pPr>
        <w:pStyle w:val="ListParagraph"/>
        <w:numPr>
          <w:ilvl w:val="0"/>
          <w:numId w:val="2"/>
        </w:numPr>
      </w:pPr>
      <w:r>
        <w:t xml:space="preserve">Pack ONBOARD con credenciales y checklist go-live</w:t>
      </w:r>
    </w:p>
    <w:p>
      <w:pPr>
        <w:pStyle w:val="ListParagraph"/>
        <w:numPr>
          <w:ilvl w:val="0"/>
          <w:numId w:val="2"/>
        </w:numPr>
      </w:pPr>
      <w:r>
        <w:t xml:space="preserve">Notificaciones ops: jobs fallidos, SLA vencido, entornos caídos</w:t>
      </w:r>
    </w:p>
    <w:p>
      <w:pPr>
        <w:pStyle w:val="ListParagraph"/>
        <w:numPr>
          <w:ilvl w:val="0"/>
          <w:numId w:val="2"/>
        </w:numPr>
      </w:pPr>
      <w:r>
        <w:t xml:space="preserve">Reportes de métricas de flota y monetización BI</w:t>
      </w:r>
    </w:p>
    <w:p>
      <w:pPr>
        <w:pStyle w:val="Heading3"/>
      </w:pPr>
      <w:r>
        <w:t xml:space="preserve">Planes de hosting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F172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Plan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F172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Descripción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Shared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Multi-tenant en infraestructura compartida (Vercel + Supabase)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Dedicated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Entorno aislado para clientes Enterprise</w:t>
            </w:r>
          </w:p>
        </w:tc>
      </w:tr>
    </w:tbl>
    <w:p>
      <w:pPr>
        <w:pStyle w:val="Heading1"/>
      </w:pPr>
      <w:r>
        <w:t xml:space="preserve">4. Segmentos verticales (soluciones por industria)</w:t>
      </w:r>
    </w:p>
    <w:p>
      <w:r>
        <w:t xml:space="preserve">Clavis se comercializa con landings y onboarding específicos por vertical. Cada segmento activa módulos, maestros y flujos adaptados al rubro.</w:t>
      </w:r>
    </w:p>
    <w:p>
      <w:pPr>
        <w:pStyle w:val="Heading2"/>
      </w:pPr>
      <w:r>
        <w:t xml:space="preserve">4.1 Retail y comercio (POS &amp; AFIP)</w:t>
      </w:r>
    </w:p>
    <w:p>
      <w:r>
        <w:t xml:space="preserve">ICP: Comercios minoristas, kioscos, ferreterías, farmacias — 1 a 5 puntos de venta.</w:t>
      </w:r>
    </w:p>
    <w:p>
      <w:pPr>
        <w:pStyle w:val="ListParagraph"/>
        <w:numPr>
          <w:ilvl w:val="0"/>
          <w:numId w:val="2"/>
        </w:numPr>
      </w:pPr>
      <w:r>
        <w:t xml:space="preserve">POS táctil con atajos y modo foco</w:t>
      </w:r>
    </w:p>
    <w:p>
      <w:pPr>
        <w:pStyle w:val="ListParagraph"/>
        <w:numPr>
          <w:ilvl w:val="0"/>
          <w:numId w:val="2"/>
        </w:numPr>
      </w:pPr>
      <w:r>
        <w:t xml:space="preserve">AFIP nativo: CAE, CAEA contingencia, MiPyME FCE</w:t>
      </w:r>
    </w:p>
    <w:p>
      <w:pPr>
        <w:pStyle w:val="ListParagraph"/>
        <w:numPr>
          <w:ilvl w:val="0"/>
          <w:numId w:val="2"/>
        </w:numPr>
      </w:pPr>
      <w:r>
        <w:t xml:space="preserve">Motor de precios por cliente y canal</w:t>
      </w:r>
    </w:p>
    <w:p>
      <w:pPr>
        <w:pStyle w:val="ListParagraph"/>
        <w:numPr>
          <w:ilvl w:val="0"/>
          <w:numId w:val="2"/>
        </w:numPr>
      </w:pPr>
      <w:r>
        <w:t xml:space="preserve">Cierre X/Z y arqueo integrado</w:t>
      </w:r>
    </w:p>
    <w:p>
      <w:pPr>
        <w:pStyle w:val="Heading2"/>
      </w:pPr>
      <w:r>
        <w:t xml:space="preserve">4.2 Ecommerce y omnicanal</w:t>
      </w:r>
    </w:p>
    <w:p>
      <w:r>
        <w:t xml:space="preserve">ICP: Distribuidoras, mayoristas, retailers con web, Instagram o Mercado Libre.</w:t>
      </w:r>
    </w:p>
    <w:p>
      <w:pPr>
        <w:pStyle w:val="ListParagraph"/>
        <w:numPr>
          <w:ilvl w:val="0"/>
          <w:numId w:val="2"/>
        </w:numPr>
      </w:pPr>
      <w:r>
        <w:t xml:space="preserve">Tienda B2C con stock en tiempo real</w:t>
      </w:r>
    </w:p>
    <w:p>
      <w:pPr>
        <w:pStyle w:val="ListParagraph"/>
        <w:numPr>
          <w:ilvl w:val="0"/>
          <w:numId w:val="2"/>
        </w:numPr>
      </w:pPr>
      <w:r>
        <w:t xml:space="preserve">Portal B2B con login por CUIT</w:t>
      </w:r>
    </w:p>
    <w:p>
      <w:pPr>
        <w:pStyle w:val="ListParagraph"/>
        <w:numPr>
          <w:ilvl w:val="0"/>
          <w:numId w:val="2"/>
        </w:numPr>
      </w:pPr>
      <w:r>
        <w:t xml:space="preserve">Checkout → picking → remito → factura</w:t>
      </w:r>
    </w:p>
    <w:p>
      <w:pPr>
        <w:pStyle w:val="ListParagraph"/>
        <w:numPr>
          <w:ilvl w:val="0"/>
          <w:numId w:val="2"/>
        </w:numPr>
      </w:pPr>
      <w:r>
        <w:t xml:space="preserve">Integraciones: Mercado Libre, Mercado Pago, WhatsApp</w:t>
      </w:r>
    </w:p>
    <w:p>
      <w:pPr>
        <w:pStyle w:val="Heading2"/>
      </w:pPr>
      <w:r>
        <w:t xml:space="preserve">4.3 Distribución y logística</w:t>
      </w:r>
    </w:p>
    <w:p>
      <w:r>
        <w:t xml:space="preserve">ICP: Distribuidoras de alimentos, bebidas, ferretería, repuestos.</w:t>
      </w:r>
    </w:p>
    <w:p>
      <w:pPr>
        <w:pStyle w:val="ListParagraph"/>
        <w:numPr>
          <w:ilvl w:val="0"/>
          <w:numId w:val="2"/>
        </w:numPr>
      </w:pPr>
      <w:r>
        <w:t xml:space="preserve">App vendedor en ruta (preventa y cobranza)</w:t>
      </w:r>
    </w:p>
    <w:p>
      <w:pPr>
        <w:pStyle w:val="ListParagraph"/>
        <w:numPr>
          <w:ilvl w:val="0"/>
          <w:numId w:val="2"/>
        </w:numPr>
      </w:pPr>
      <w:r>
        <w:t xml:space="preserve">Hojas de ruta y POD</w:t>
      </w:r>
    </w:p>
    <w:p>
      <w:pPr>
        <w:pStyle w:val="ListParagraph"/>
        <w:numPr>
          <w:ilvl w:val="0"/>
          <w:numId w:val="2"/>
        </w:numPr>
      </w:pPr>
      <w:r>
        <w:t xml:space="preserve">Picking + remito antes del despacho</w:t>
      </w:r>
    </w:p>
    <w:p>
      <w:pPr>
        <w:pStyle w:val="ListParagraph"/>
        <w:numPr>
          <w:ilvl w:val="0"/>
          <w:numId w:val="2"/>
        </w:numPr>
      </w:pPr>
      <w:r>
        <w:t xml:space="preserve">Control de morosidad pre-despacho</w:t>
      </w:r>
    </w:p>
    <w:p>
      <w:pPr>
        <w:pStyle w:val="Heading2"/>
      </w:pPr>
      <w:r>
        <w:t xml:space="preserve">4.4 Hospitalidad (restaurantes y bares)</w:t>
      </w:r>
    </w:p>
    <w:p>
      <w:r>
        <w:t xml:space="preserve">ICP: Bares, restaurants, cafeterías, dark kitchens.</w:t>
      </w:r>
    </w:p>
    <w:p>
      <w:pPr>
        <w:pStyle w:val="ListParagraph"/>
        <w:numPr>
          <w:ilvl w:val="0"/>
          <w:numId w:val="2"/>
        </w:numPr>
      </w:pPr>
      <w:r>
        <w:t xml:space="preserve">Mesas, comandas y división de cuenta</w:t>
      </w:r>
    </w:p>
    <w:p>
      <w:pPr>
        <w:pStyle w:val="ListParagraph"/>
        <w:numPr>
          <w:ilvl w:val="0"/>
          <w:numId w:val="2"/>
        </w:numPr>
      </w:pPr>
      <w:r>
        <w:t xml:space="preserve">KDS (Kitchen Display System)</w:t>
      </w:r>
    </w:p>
    <w:p>
      <w:pPr>
        <w:pStyle w:val="ListParagraph"/>
        <w:numPr>
          <w:ilvl w:val="0"/>
          <w:numId w:val="2"/>
        </w:numPr>
      </w:pPr>
      <w:r>
        <w:t xml:space="preserve">Recetas BOM con food cost</w:t>
      </w:r>
    </w:p>
    <w:p>
      <w:pPr>
        <w:pStyle w:val="ListParagraph"/>
        <w:numPr>
          <w:ilvl w:val="0"/>
          <w:numId w:val="2"/>
        </w:numPr>
      </w:pPr>
      <w:r>
        <w:t xml:space="preserve">POS + AFIP al cerrar mesa</w:t>
      </w:r>
    </w:p>
    <w:p>
      <w:pPr>
        <w:pStyle w:val="Heading2"/>
      </w:pPr>
      <w:r>
        <w:t xml:space="preserve">4.5 Industria y manufactura</w:t>
      </w:r>
    </w:p>
    <w:p>
      <w:r>
        <w:t xml:space="preserve">ICP: Fabricantes livianos, alimentos procesados, talleres con BOM.</w:t>
      </w:r>
    </w:p>
    <w:p>
      <w:pPr>
        <w:pStyle w:val="ListParagraph"/>
        <w:numPr>
          <w:ilvl w:val="0"/>
          <w:numId w:val="2"/>
        </w:numPr>
      </w:pPr>
      <w:r>
        <w:t xml:space="preserve">BOM multi-nivel y órdenes de producción</w:t>
      </w:r>
    </w:p>
    <w:p>
      <w:pPr>
        <w:pStyle w:val="ListParagraph"/>
        <w:numPr>
          <w:ilvl w:val="0"/>
          <w:numId w:val="2"/>
        </w:numPr>
      </w:pPr>
      <w:r>
        <w:t xml:space="preserve">MRP — planificación de requerimientos</w:t>
      </w:r>
    </w:p>
    <w:p>
      <w:pPr>
        <w:pStyle w:val="ListParagraph"/>
        <w:numPr>
          <w:ilvl w:val="0"/>
          <w:numId w:val="2"/>
        </w:numPr>
      </w:pPr>
      <w:r>
        <w:t xml:space="preserve">Control de calidad e inspecciones</w:t>
      </w:r>
    </w:p>
    <w:p>
      <w:pPr>
        <w:pStyle w:val="ListParagraph"/>
        <w:numPr>
          <w:ilvl w:val="0"/>
          <w:numId w:val="2"/>
        </w:numPr>
      </w:pPr>
      <w:r>
        <w:t xml:space="preserve">Mantenimiento preventivo</w:t>
      </w:r>
    </w:p>
    <w:p>
      <w:pPr>
        <w:pStyle w:val="Heading2"/>
      </w:pPr>
      <w:r>
        <w:t xml:space="preserve">4.6 Agro y acopio</w:t>
      </w:r>
    </w:p>
    <w:p>
      <w:r>
        <w:t xml:space="preserve">ICP: Acopios, corredores, productores medianos — cereales y oleaginosas.</w:t>
      </w:r>
    </w:p>
    <w:p>
      <w:pPr>
        <w:pStyle w:val="ListParagraph"/>
        <w:numPr>
          <w:ilvl w:val="0"/>
          <w:numId w:val="2"/>
        </w:numPr>
      </w:pPr>
      <w:r>
        <w:t xml:space="preserve">Balanza digital de camiones</w:t>
      </w:r>
    </w:p>
    <w:p>
      <w:pPr>
        <w:pStyle w:val="ListParagraph"/>
        <w:numPr>
          <w:ilvl w:val="0"/>
          <w:numId w:val="2"/>
        </w:numPr>
      </w:pPr>
      <w:r>
        <w:t xml:space="preserve">Contratos, pizarra BCR/Chicago</w:t>
      </w:r>
    </w:p>
    <w:p>
      <w:pPr>
        <w:pStyle w:val="ListParagraph"/>
        <w:numPr>
          <w:ilvl w:val="0"/>
          <w:numId w:val="2"/>
        </w:numPr>
      </w:pPr>
      <w:r>
        <w:t xml:space="preserve">Liquidaciones con retenciones</w:t>
      </w:r>
    </w:p>
    <w:p>
      <w:pPr>
        <w:pStyle w:val="ListParagraph"/>
        <w:numPr>
          <w:ilvl w:val="0"/>
          <w:numId w:val="2"/>
        </w:numPr>
      </w:pPr>
      <w:r>
        <w:t xml:space="preserve">Carta de porte (CPE)</w:t>
      </w:r>
    </w:p>
    <w:p>
      <w:pPr>
        <w:pStyle w:val="ListParagraph"/>
        <w:numPr>
          <w:ilvl w:val="0"/>
          <w:numId w:val="2"/>
        </w:numPr>
      </w:pPr>
      <w:r>
        <w:t xml:space="preserve">IoT agrícola: sensores, riego, maquinaria, NDVI</w:t>
      </w:r>
    </w:p>
    <w:p>
      <w:pPr>
        <w:pStyle w:val="Heading2"/>
      </w:pPr>
      <w:r>
        <w:t xml:space="preserve">4.7 Partners contadores</w:t>
      </w:r>
    </w:p>
    <w:p>
      <w:r>
        <w:t xml:space="preserve">ICP: Estudios contables, consultores impositivos PyME.</w:t>
      </w:r>
    </w:p>
    <w:p>
      <w:pPr>
        <w:pStyle w:val="ListParagraph"/>
        <w:numPr>
          <w:ilvl w:val="0"/>
          <w:numId w:val="2"/>
        </w:numPr>
      </w:pPr>
      <w:r>
        <w:t xml:space="preserve">Programa de referidos con comisión 20% primer año</w:t>
      </w:r>
    </w:p>
    <w:p>
      <w:pPr>
        <w:pStyle w:val="ListParagraph"/>
        <w:numPr>
          <w:ilvl w:val="0"/>
          <w:numId w:val="2"/>
        </w:numPr>
      </w:pPr>
      <w:r>
        <w:t xml:space="preserve">Rol contador con dashboard fiscal</w:t>
      </w:r>
    </w:p>
    <w:p>
      <w:pPr>
        <w:pStyle w:val="ListParagraph"/>
        <w:numPr>
          <w:ilvl w:val="0"/>
          <w:numId w:val="2"/>
        </w:numPr>
      </w:pPr>
      <w:r>
        <w:t xml:space="preserve">Export CITI / Libro IVA</w:t>
      </w:r>
    </w:p>
    <w:p>
      <w:pPr>
        <w:pStyle w:val="ListParagraph"/>
        <w:numPr>
          <w:ilvl w:val="0"/>
          <w:numId w:val="2"/>
        </w:numPr>
      </w:pPr>
      <w:r>
        <w:t xml:space="preserve">Multi-cliente aislado por tenant</w:t>
      </w:r>
    </w:p>
    <w:p>
      <w:pPr>
        <w:pStyle w:val="ListParagraph"/>
        <w:numPr>
          <w:ilvl w:val="0"/>
          <w:numId w:val="2"/>
        </w:numPr>
      </w:pPr>
      <w:r>
        <w:t xml:space="preserve">White-label en plan Enterprise partner</w:t>
      </w:r>
    </w:p>
    <w:p>
      <w:r>
        <w:br w:type="page"/>
      </w:r>
    </w:p>
    <w:p>
      <w:pPr>
        <w:pStyle w:val="Heading1"/>
      </w:pPr>
      <w:r>
        <w:t xml:space="preserve">5. Rubros con onboarding IA (14 segmentos)</w:t>
      </w:r>
    </w:p>
    <w:p>
      <w:r>
        <w:t xml:space="preserve">El motor de configuración por rubro activa automáticamente módulos, oculta irrelevantes y precarga maestros específicos.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6160"/>
      </w:tblGrid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F172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Rubro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F172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Módulos clave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Salón de belleza / Spa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Agenda, turnos, comisiones, membresías, POS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Bar / Restaurant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Mesas, KDS, recetas, POS, stock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Kiosco / Almacén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POS, stock básico, AFIP, caja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Ferretería / Pinturería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POS, CC constructores, listas de precio, fórmulas color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Distribuidora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Logística, app ruta, picking, portal B2B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Farmacia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Lotes, vencimientos, controlados, agenda entregas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Veterinaria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Historia clínica, agenda, stock, POS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Clínica / Salud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Historia clínica, agenda, facturación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Gimnasio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Membresías, cobros recurrentes, agenda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Industria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BOM, MRP, producción, calidad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Acopio / Agro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Balanza, contratos, liquidaciones, IoT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Indumentaria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Variantes, talles, ecommerce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Librería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ISBN, POS, stock categorizado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Estación de servicio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POS, turnos, stock combustibles</w:t>
            </w:r>
          </w:p>
        </w:tc>
      </w:tr>
    </w:tbl>
    <w:p>
      <w:pPr>
        <w:pStyle w:val="Heading2"/>
      </w:pPr>
      <w:r>
        <w:t xml:space="preserve">5.1 Servicios especializados por rubro</w:t>
      </w:r>
    </w:p>
    <w:p>
      <w:pPr>
        <w:pStyle w:val="ListParagraph"/>
        <w:numPr>
          <w:ilvl w:val="0"/>
          <w:numId w:val="2"/>
        </w:numPr>
      </w:pPr>
      <w:r>
        <w:t xml:space="preserve">Distribuidora de bebidas: rutas, devoluciones envase, listas por canal</w:t>
      </w:r>
    </w:p>
    <w:p>
      <w:pPr>
        <w:pStyle w:val="ListParagraph"/>
        <w:numPr>
          <w:ilvl w:val="0"/>
          <w:numId w:val="2"/>
        </w:numPr>
      </w:pPr>
      <w:r>
        <w:t xml:space="preserve">Veterinaria: fichas clínicas, vacunas, internación</w:t>
      </w:r>
    </w:p>
    <w:p>
      <w:pPr>
        <w:pStyle w:val="ListParagraph"/>
        <w:numPr>
          <w:ilvl w:val="0"/>
          <w:numId w:val="2"/>
        </w:numPr>
      </w:pPr>
      <w:r>
        <w:t xml:space="preserve">Carnicería: productos pesables, lotes, trazabilidad</w:t>
      </w:r>
    </w:p>
    <w:p>
      <w:pPr>
        <w:pStyle w:val="ListParagraph"/>
        <w:numPr>
          <w:ilvl w:val="0"/>
          <w:numId w:val="2"/>
        </w:numPr>
      </w:pPr>
      <w:r>
        <w:t xml:space="preserve">Peluquería: comisiones por profesional, paquetes prepagos</w:t>
      </w:r>
    </w:p>
    <w:p>
      <w:pPr>
        <w:pStyle w:val="Heading1"/>
      </w:pPr>
      <w:r>
        <w:t xml:space="preserve">6. Catálogo funcional — 40+ módulos en 15 categorías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6160"/>
      </w:tblGrid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F172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Categoría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F172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Alcance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Ventas &amp; POS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Mostrador, facturación, cierre de turno, motor de precios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Stock &amp; Depósito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Inventario, transferencias, picking, alertas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Compras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OC, recepción, proveedores, cuentas a pagar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Financiero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Caja, banco, tesorería, Mercado Pago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Contabilidad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Plan de cuentas, balances, centros de costo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Fiscal / AFIP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IVA, IIBB, CITI, CAEA, MiPyME FCE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Ecommerce &amp; Canales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Tienda B2C, portal B2B, ML, WhatsApp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Logística &amp; Distribución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Rutas, POD, app vendedor, envíos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Industria &amp; Producción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BOM, MRP, calidad, mantenimiento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Agro / Acopio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Balanza, contratos, liquidaciones, CPE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Servicios por Rubro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Hospitalidad, salud, belleza, membresías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Gestión Comercial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CRM, KPIs, aprobaciones, alertas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RRHH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Legajos, liquidación sueldos, permisos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IoT &amp; Automatización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Sensores, n8n, webhooks, playbooks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IA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Onboarding, asistente, Morning Commander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Capacitación &amp; Soporte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Docs embebidas, tickets, diagnóstico gaps</w:t>
            </w:r>
          </w:p>
        </w:tc>
      </w:tr>
    </w:tbl>
    <w:p>
      <w:pPr>
        <w:pStyle w:val="Heading1"/>
      </w:pPr>
      <w:r>
        <w:t xml:space="preserve">7. Modelo comercial y add-ons</w:t>
      </w:r>
    </w:p>
    <w:p>
      <w:pPr>
        <w:pStyle w:val="Heading2"/>
      </w:pPr>
      <w:r>
        <w:t xml:space="preserve">7.1 Planes SaaS Clavis (ARS/mes)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1800"/>
        <w:gridCol w:w="5760"/>
      </w:tblGrid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F172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Plan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F172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Precio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F172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Incluye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Starter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$29.900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POS, AFIP, stock, 3 usuarios, soporte email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Pro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$49.900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Starter + ecommerce, onboarding IA, KPIs, 10 usuarios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Enterprise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$89.900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Multi-sucursal, agro/industria, SLA, usuarios ilimitados</w:t>
            </w:r>
          </w:p>
        </w:tc>
      </w:tr>
    </w:tbl>
    <w:p/>
    <w:p>
      <w:pPr>
        <w:pStyle w:val="Heading2"/>
      </w:pPr>
      <w:r>
        <w:t xml:space="preserve">7.2 Add-ons opcionales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F172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Add-on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F172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Precio mensual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Mercado Pago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$9.900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Mercado Libre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$14.900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WhatsApp Business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$7.900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Automation Hub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$29.900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Morning Commander IA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$19.900</w:t>
            </w:r>
          </w:p>
        </w:tc>
      </w:tr>
    </w:tbl>
    <w:p/>
    <w:p>
      <w:pPr>
        <w:pStyle w:val="Heading2"/>
      </w:pPr>
      <w:r>
        <w:t xml:space="preserve">7.3 Servicios profesionales (Clav Consult)</w:t>
      </w:r>
    </w:p>
    <w:p>
      <w:pPr>
        <w:pStyle w:val="ListParagraph"/>
        <w:numPr>
          <w:ilvl w:val="0"/>
          <w:numId w:val="2"/>
        </w:numPr>
      </w:pPr>
      <w:r>
        <w:t xml:space="preserve">Implementación asistida (incluida Pro, extendida Enterprise)</w:t>
      </w:r>
    </w:p>
    <w:p>
      <w:pPr>
        <w:pStyle w:val="ListParagraph"/>
        <w:numPr>
          <w:ilvl w:val="0"/>
          <w:numId w:val="2"/>
        </w:numPr>
      </w:pPr>
      <w:r>
        <w:t xml:space="preserve">Migración de datos y homologación AFIP</w:t>
      </w:r>
    </w:p>
    <w:p>
      <w:pPr>
        <w:pStyle w:val="ListParagraph"/>
        <w:numPr>
          <w:ilvl w:val="0"/>
          <w:numId w:val="2"/>
        </w:numPr>
      </w:pPr>
      <w:r>
        <w:t xml:space="preserve">Capacitación por rubro y rol</w:t>
      </w:r>
    </w:p>
    <w:p>
      <w:pPr>
        <w:pStyle w:val="ListParagraph"/>
        <w:numPr>
          <w:ilvl w:val="0"/>
          <w:numId w:val="2"/>
        </w:numPr>
      </w:pPr>
      <w:r>
        <w:t xml:space="preserve">Reportes BI y dossier de readiness (monetización consultiva)</w:t>
      </w:r>
    </w:p>
    <w:p>
      <w:pPr>
        <w:pStyle w:val="ListParagraph"/>
        <w:numPr>
          <w:ilvl w:val="0"/>
          <w:numId w:val="2"/>
        </w:numPr>
      </w:pPr>
      <w:r>
        <w:t xml:space="preserve">Trial 14 días sin permanencia mínima</w:t>
      </w:r>
    </w:p>
    <w:p>
      <w:pPr>
        <w:pStyle w:val="Heading1"/>
      </w:pPr>
      <w:r>
        <w:t xml:space="preserve">8. Ecosistema de integraciones</w:t>
      </w:r>
    </w:p>
    <w:p>
      <w:pPr>
        <w:pStyle w:val="ListParagraph"/>
        <w:numPr>
          <w:ilvl w:val="0"/>
          <w:numId w:val="2"/>
        </w:numPr>
      </w:pPr>
      <w:r>
        <w:t xml:space="preserve">AFIP: factura electrónica, padrón, WSCDC, CAEA, CITI</w:t>
      </w:r>
    </w:p>
    <w:p>
      <w:pPr>
        <w:pStyle w:val="ListParagraph"/>
        <w:numPr>
          <w:ilvl w:val="0"/>
          <w:numId w:val="2"/>
        </w:numPr>
      </w:pPr>
      <w:r>
        <w:t xml:space="preserve">Mercado Pago: QR, links, webhooks de conciliación</w:t>
      </w:r>
    </w:p>
    <w:p>
      <w:pPr>
        <w:pStyle w:val="ListParagraph"/>
        <w:numPr>
          <w:ilvl w:val="0"/>
          <w:numId w:val="2"/>
        </w:numPr>
      </w:pPr>
      <w:r>
        <w:t xml:space="preserve">Mercado Libre: catálogo y pedidos sincronizados</w:t>
      </w:r>
    </w:p>
    <w:p>
      <w:pPr>
        <w:pStyle w:val="ListParagraph"/>
        <w:numPr>
          <w:ilvl w:val="0"/>
          <w:numId w:val="2"/>
        </w:numPr>
      </w:pPr>
      <w:r>
        <w:t xml:space="preserve">WhatsApp / Twilio: confirmación pedidos y comprobantes</w:t>
      </w:r>
    </w:p>
    <w:p>
      <w:pPr>
        <w:pStyle w:val="ListParagraph"/>
        <w:numPr>
          <w:ilvl w:val="0"/>
          <w:numId w:val="2"/>
        </w:numPr>
      </w:pPr>
      <w:r>
        <w:t xml:space="preserve">Resend: emails transaccionales</w:t>
      </w:r>
    </w:p>
    <w:p>
      <w:pPr>
        <w:pStyle w:val="ListParagraph"/>
        <w:numPr>
          <w:ilvl w:val="0"/>
          <w:numId w:val="2"/>
        </w:numPr>
      </w:pPr>
      <w:r>
        <w:t xml:space="preserve">n8n: automatizaciones sin código</w:t>
      </w:r>
    </w:p>
    <w:p>
      <w:pPr>
        <w:pStyle w:val="ListParagraph"/>
        <w:numPr>
          <w:ilvl w:val="0"/>
          <w:numId w:val="2"/>
        </w:numPr>
      </w:pPr>
      <w:r>
        <w:t xml:space="preserve">IoT: ingest de sensores, balanzas, maquinaria agrícola</w:t>
      </w:r>
    </w:p>
    <w:p>
      <w:pPr>
        <w:pStyle w:val="ListParagraph"/>
        <w:numPr>
          <w:ilvl w:val="0"/>
          <w:numId w:val="2"/>
        </w:numPr>
      </w:pPr>
      <w:r>
        <w:t xml:space="preserve">Supabase / PostgreSQL: base multi-tenant</w:t>
      </w:r>
    </w:p>
    <w:p>
      <w:pPr>
        <w:pStyle w:val="ListParagraph"/>
        <w:numPr>
          <w:ilvl w:val="0"/>
          <w:numId w:val="2"/>
        </w:numPr>
      </w:pPr>
      <w:r>
        <w:t xml:space="preserve">Partners contadores: export fiscal y rol dedicado</w:t>
      </w:r>
    </w:p>
    <w:p>
      <w:pPr>
        <w:pStyle w:val="Heading1"/>
      </w:pPr>
      <w:r>
        <w:t xml:space="preserve">9. Roadmap del conglomerado 2026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1200"/>
        <w:gridCol w:w="5760"/>
      </w:tblGrid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F172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Fase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F172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Trimestre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F172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Hitos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Fase 1 — Identidad Grupo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Q2 2026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Marca Claver + Clavis, hub /claver, kit partners contadores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Fase 2 — Clavis comercial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Q2 2026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Landings verticales, catálogo 40+ módulos, demo por rubro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Fase 3 — Nuevas líneas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Q3 2026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ClavPay / ClavLog públicos, referidos 20%, Google Ads vertical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Fase 4 — Conglomerado LATAM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Q4 2026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Clav Consult expandido, white-label partners, fiscal regional</w:t>
            </w:r>
          </w:p>
        </w:tc>
      </w:tr>
    </w:tbl>
    <w:p>
      <w:pPr>
        <w:pStyle w:val="Heading1"/>
      </w:pPr>
      <w:r>
        <w:t xml:space="preserve">10. Matriz resumen — ¿Qué línea cubre qué necesidad?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2200"/>
        <w:gridCol w:w="3960"/>
      </w:tblGrid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F172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Necesidad del cliente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F172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Línea Claver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F172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Producto / Servicio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Facturar y vender en mostrador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Clavis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POS + AFIP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Vender online y mayorista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Clavis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Ecommerce + Portal B2B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Repartir y cobrar en calle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ClavLog + Clavis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App ruta + distribución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Cobrar con QR y tarjetas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ClavPay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Mercado Pago integrado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Producir con BOM y MRP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Clavis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Módulo Industria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Acopiar granos y liquidar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Clavis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Módulo Agro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Automatizar operaciones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ClavAI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IA + n8n + agentes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Implementar y capacitar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Clav Consult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CCA + soporte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Ver KPIs ejecutivos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Clav Analytics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BI y tableros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Alojar y operar el tenant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Claver Cloud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Plataforma ops multi-tenant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Presentar IVA y CITI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Clavis + Clav Consult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Fiscal + partner contador</w:t>
            </w:r>
          </w:p>
        </w:tc>
      </w:tr>
    </w:tbl>
    <w:p/>
    <w:p>
      <w:pPr>
        <w:pStyle w:val="Heading2"/>
      </w:pPr>
      <w:r>
        <w:t xml:space="preserve">Contacto y referencias</w:t>
      </w:r>
    </w:p>
    <w:p>
      <w:r>
        <w:t xml:space="preserve">Hub matriz: https://claver.com.ar/claver</w:t>
      </w:r>
    </w:p>
    <w:p>
      <w:r>
        <w:t xml:space="preserve">Producto ERP: https://claver.com.ar/claver/claverp</w:t>
      </w:r>
    </w:p>
    <w:p>
      <w:r>
        <w:t xml:space="preserve">Catálogo módulos: https://claver.com.ar/claver/claverp/modulos</w:t>
      </w:r>
    </w:p>
    <w:p>
      <w:r>
        <w:t xml:space="preserve">Claver Cloud: consola interna /claver-cloud</w:t>
      </w:r>
    </w:p>
    <w:p/>
    <w:p>
      <w:r>
        <w:rPr>
          <w:i/>
          <w:iCs/>
          <w:color w:val="64748B"/>
        </w:rPr>
        <w:t xml:space="preserve">— Fin del documento Knowledge House — Grupo Claver</w:t>
      </w:r>
    </w:p>
    <w:sectPr>
      <w:headerReference w:type="default" r:id="rId7"/>
      <w:footerReference w:type="default" r:id="rId8"/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color w:val="64748B"/>
        <w:sz w:val="18"/>
        <w:szCs w:val="18"/>
      </w:rPr>
      <w:t xml:space="preserve">Confidencial — Uso interno y comercial | Página </w:t>
    </w:r>
    <w:r>
      <w:rPr>
        <w:color w:val="64748B"/>
        <w:sz w:val="18"/>
        <w:szCs w:val="18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i/>
        <w:iCs/>
        <w:color w:val="64748B"/>
        <w:sz w:val="18"/>
        <w:szCs w:val="18"/>
      </w:rPr>
      <w:t xml:space="preserve">Grupo Claver — Knowledge House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00" w:before="280"/>
      <w:outlineLvl w:val="0"/>
    </w:pPr>
    <w:rPr>
      <w:rFonts w:ascii="Arial" w:cs="Arial" w:eastAsia="Arial" w:hAnsi="Arial"/>
      <w:b/>
      <w:bCs/>
      <w:color w:val="0F172A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40" w:before="200"/>
      <w:outlineLvl w:val="1"/>
    </w:pPr>
    <w:rPr>
      <w:rFonts w:ascii="Arial" w:cs="Arial" w:eastAsia="Arial" w:hAnsi="Arial"/>
      <w:b/>
      <w:bCs/>
      <w:color w:val="1D4ED8"/>
      <w:sz w:val="26"/>
      <w:szCs w:val="26"/>
    </w:rPr>
  </w:style>
  <w:style w:type="paragraph" w:styleId="Heading3">
    <w:name w:val="Heading 3"/>
    <w:basedOn w:val="Normal"/>
    <w:next w:val="Normal"/>
    <w:qFormat/>
    <w:pPr>
      <w:spacing w:after="100" w:before="160"/>
      <w:outlineLvl w:val="2"/>
    </w:pPr>
    <w:rPr>
      <w:rFonts w:ascii="Arial" w:cs="Arial" w:eastAsia="Arial" w:hAnsi="Arial"/>
      <w:b/>
      <w:bCs/>
      <w:color w:val="334155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2026-06-24T19:50:07.051Z</dcterms:created>
  <dcterms:modified xsi:type="dcterms:W3CDTF">2026-06-24T19:50:07.052Z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