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75E9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Notaciones de Spring Framework</w:t>
      </w:r>
    </w:p>
    <w:p w14:paraId="6196519F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Configuración</w:t>
      </w:r>
    </w:p>
    <w:p w14:paraId="5EC622C4" w14:textId="77777777" w:rsidR="003C3F8A" w:rsidRPr="003C3F8A" w:rsidRDefault="003C3F8A" w:rsidP="003C3F8A">
      <w:pPr>
        <w:numPr>
          <w:ilvl w:val="0"/>
          <w:numId w:val="1"/>
        </w:numPr>
      </w:pPr>
      <w:r w:rsidRPr="003C3F8A">
        <w:rPr>
          <w:b/>
          <w:bCs/>
        </w:rPr>
        <w:t>@SpringBootApplication</w:t>
      </w:r>
    </w:p>
    <w:p w14:paraId="7230A985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 xml:space="preserve">Marca la clase principal de una aplicación Spring </w:t>
      </w:r>
      <w:proofErr w:type="spellStart"/>
      <w:r w:rsidRPr="003C3F8A">
        <w:t>Boot</w:t>
      </w:r>
      <w:proofErr w:type="spellEnd"/>
      <w:r w:rsidRPr="003C3F8A">
        <w:t>.</w:t>
      </w:r>
    </w:p>
    <w:p w14:paraId="4FE437DF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>Combina:</w:t>
      </w:r>
    </w:p>
    <w:p w14:paraId="014036DD" w14:textId="77777777" w:rsidR="003C3F8A" w:rsidRPr="003C3F8A" w:rsidRDefault="003C3F8A" w:rsidP="003C3F8A">
      <w:pPr>
        <w:numPr>
          <w:ilvl w:val="2"/>
          <w:numId w:val="1"/>
        </w:numPr>
      </w:pPr>
      <w:r w:rsidRPr="003C3F8A">
        <w:t xml:space="preserve">@Configuration: Indica que la clase tiene definiciones de </w:t>
      </w:r>
      <w:proofErr w:type="spellStart"/>
      <w:r w:rsidRPr="003C3F8A">
        <w:t>beans</w:t>
      </w:r>
      <w:proofErr w:type="spellEnd"/>
      <w:r w:rsidRPr="003C3F8A">
        <w:t>.</w:t>
      </w:r>
    </w:p>
    <w:p w14:paraId="17856F64" w14:textId="77777777" w:rsidR="003C3F8A" w:rsidRPr="003C3F8A" w:rsidRDefault="003C3F8A" w:rsidP="003C3F8A">
      <w:pPr>
        <w:numPr>
          <w:ilvl w:val="2"/>
          <w:numId w:val="1"/>
        </w:numPr>
      </w:pPr>
      <w:r w:rsidRPr="003C3F8A">
        <w:t>@EnableAutoConfiguration: Habilita la configuración automática.</w:t>
      </w:r>
    </w:p>
    <w:p w14:paraId="750EFE28" w14:textId="77777777" w:rsidR="003C3F8A" w:rsidRPr="003C3F8A" w:rsidRDefault="003C3F8A" w:rsidP="003C3F8A">
      <w:pPr>
        <w:numPr>
          <w:ilvl w:val="2"/>
          <w:numId w:val="1"/>
        </w:numPr>
      </w:pPr>
      <w:r w:rsidRPr="003C3F8A">
        <w:t>@ComponentScan: Escanea paquetes para detectar componentes y configuraciones.</w:t>
      </w:r>
    </w:p>
    <w:p w14:paraId="5B393E07" w14:textId="77777777" w:rsidR="003C3F8A" w:rsidRPr="003C3F8A" w:rsidRDefault="003C3F8A" w:rsidP="003C3F8A">
      <w:pPr>
        <w:numPr>
          <w:ilvl w:val="0"/>
          <w:numId w:val="1"/>
        </w:numPr>
      </w:pPr>
      <w:r w:rsidRPr="003C3F8A">
        <w:rPr>
          <w:b/>
          <w:bCs/>
        </w:rPr>
        <w:t>@Configuration</w:t>
      </w:r>
    </w:p>
    <w:p w14:paraId="3E0D6D95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 xml:space="preserve">Declara que una clase tiene métodos que producen </w:t>
      </w:r>
      <w:proofErr w:type="spellStart"/>
      <w:r w:rsidRPr="003C3F8A">
        <w:t>beans</w:t>
      </w:r>
      <w:proofErr w:type="spellEnd"/>
      <w:r w:rsidRPr="003C3F8A">
        <w:t xml:space="preserve"> gestionados por Spring.</w:t>
      </w:r>
    </w:p>
    <w:p w14:paraId="2431BB35" w14:textId="77777777" w:rsidR="003C3F8A" w:rsidRPr="003C3F8A" w:rsidRDefault="003C3F8A" w:rsidP="003C3F8A">
      <w:pPr>
        <w:numPr>
          <w:ilvl w:val="0"/>
          <w:numId w:val="1"/>
        </w:numPr>
      </w:pPr>
      <w:r w:rsidRPr="003C3F8A">
        <w:rPr>
          <w:b/>
          <w:bCs/>
        </w:rPr>
        <w:t>@Bean</w:t>
      </w:r>
    </w:p>
    <w:p w14:paraId="22E79E12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 xml:space="preserve">Declara un método que retorna un </w:t>
      </w:r>
      <w:proofErr w:type="spellStart"/>
      <w:r w:rsidRPr="003C3F8A">
        <w:t>bean</w:t>
      </w:r>
      <w:proofErr w:type="spellEnd"/>
      <w:r w:rsidRPr="003C3F8A">
        <w:t xml:space="preserve"> administrado por el contenedor de Spring.</w:t>
      </w:r>
    </w:p>
    <w:p w14:paraId="2AA7ECC3" w14:textId="77777777" w:rsidR="003C3F8A" w:rsidRPr="003C3F8A" w:rsidRDefault="003C3F8A" w:rsidP="003C3F8A">
      <w:pPr>
        <w:numPr>
          <w:ilvl w:val="0"/>
          <w:numId w:val="1"/>
        </w:numPr>
      </w:pPr>
      <w:r w:rsidRPr="003C3F8A">
        <w:rPr>
          <w:b/>
          <w:bCs/>
        </w:rPr>
        <w:t>@PropertySource</w:t>
      </w:r>
    </w:p>
    <w:p w14:paraId="0732AE9D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>Especifica un archivo de propiedades que debe ser cargado en el entorno.</w:t>
      </w:r>
    </w:p>
    <w:p w14:paraId="3E61723C" w14:textId="77777777" w:rsidR="003C3F8A" w:rsidRPr="003C3F8A" w:rsidRDefault="00000000" w:rsidP="003C3F8A">
      <w:r>
        <w:pict w14:anchorId="07A12291">
          <v:rect id="_x0000_i1025" style="width:0;height:1.5pt" o:hralign="center" o:hrstd="t" o:hr="t" fillcolor="#a0a0a0" stroked="f"/>
        </w:pict>
      </w:r>
    </w:p>
    <w:p w14:paraId="3B68404A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Inyección de Dependencias</w:t>
      </w:r>
    </w:p>
    <w:p w14:paraId="29771E37" w14:textId="77777777" w:rsidR="003C3F8A" w:rsidRPr="003C3F8A" w:rsidRDefault="003C3F8A" w:rsidP="003C3F8A">
      <w:pPr>
        <w:numPr>
          <w:ilvl w:val="0"/>
          <w:numId w:val="2"/>
        </w:numPr>
      </w:pPr>
      <w:r w:rsidRPr="003C3F8A">
        <w:rPr>
          <w:b/>
          <w:bCs/>
        </w:rPr>
        <w:t>@Autowired</w:t>
      </w:r>
    </w:p>
    <w:p w14:paraId="59CEFAD2" w14:textId="77777777" w:rsidR="003C3F8A" w:rsidRPr="003C3F8A" w:rsidRDefault="003C3F8A" w:rsidP="003C3F8A">
      <w:pPr>
        <w:numPr>
          <w:ilvl w:val="1"/>
          <w:numId w:val="2"/>
        </w:numPr>
      </w:pPr>
      <w:r w:rsidRPr="003C3F8A">
        <w:t xml:space="preserve">Inyecta automáticamente una dependencia en un componente o </w:t>
      </w:r>
      <w:proofErr w:type="spellStart"/>
      <w:r w:rsidRPr="003C3F8A">
        <w:t>bean</w:t>
      </w:r>
      <w:proofErr w:type="spellEnd"/>
      <w:r w:rsidRPr="003C3F8A">
        <w:t>.</w:t>
      </w:r>
    </w:p>
    <w:p w14:paraId="74793822" w14:textId="77777777" w:rsidR="003C3F8A" w:rsidRPr="003C3F8A" w:rsidRDefault="003C3F8A" w:rsidP="003C3F8A">
      <w:pPr>
        <w:numPr>
          <w:ilvl w:val="0"/>
          <w:numId w:val="2"/>
        </w:numPr>
      </w:pPr>
      <w:r w:rsidRPr="003C3F8A">
        <w:rPr>
          <w:b/>
          <w:bCs/>
        </w:rPr>
        <w:t>@Qualifier</w:t>
      </w:r>
    </w:p>
    <w:p w14:paraId="696B5521" w14:textId="77777777" w:rsidR="003C3F8A" w:rsidRPr="003C3F8A" w:rsidRDefault="003C3F8A" w:rsidP="003C3F8A">
      <w:pPr>
        <w:numPr>
          <w:ilvl w:val="1"/>
          <w:numId w:val="2"/>
        </w:numPr>
      </w:pPr>
      <w:r w:rsidRPr="003C3F8A">
        <w:t xml:space="preserve">Especifica qué </w:t>
      </w:r>
      <w:proofErr w:type="spellStart"/>
      <w:r w:rsidRPr="003C3F8A">
        <w:t>bean</w:t>
      </w:r>
      <w:proofErr w:type="spellEnd"/>
      <w:r w:rsidRPr="003C3F8A">
        <w:t xml:space="preserve"> se debe inyectar cuando hay varias implementaciones disponibles.</w:t>
      </w:r>
    </w:p>
    <w:p w14:paraId="55ADB8AA" w14:textId="77777777" w:rsidR="003C3F8A" w:rsidRPr="003C3F8A" w:rsidRDefault="003C3F8A" w:rsidP="003C3F8A">
      <w:pPr>
        <w:numPr>
          <w:ilvl w:val="0"/>
          <w:numId w:val="2"/>
        </w:numPr>
      </w:pPr>
      <w:r w:rsidRPr="003C3F8A">
        <w:rPr>
          <w:b/>
          <w:bCs/>
        </w:rPr>
        <w:t>@Primary</w:t>
      </w:r>
    </w:p>
    <w:p w14:paraId="04923E42" w14:textId="77777777" w:rsidR="003C3F8A" w:rsidRPr="003C3F8A" w:rsidRDefault="003C3F8A" w:rsidP="003C3F8A">
      <w:pPr>
        <w:numPr>
          <w:ilvl w:val="1"/>
          <w:numId w:val="2"/>
        </w:numPr>
      </w:pPr>
      <w:r w:rsidRPr="003C3F8A">
        <w:t xml:space="preserve">Marca un </w:t>
      </w:r>
      <w:proofErr w:type="spellStart"/>
      <w:r w:rsidRPr="003C3F8A">
        <w:t>bean</w:t>
      </w:r>
      <w:proofErr w:type="spellEnd"/>
      <w:r w:rsidRPr="003C3F8A">
        <w:t xml:space="preserve"> como el principal cuando hay múltiples candidatos para inyección.</w:t>
      </w:r>
    </w:p>
    <w:p w14:paraId="796B1E0C" w14:textId="77777777" w:rsidR="003C3F8A" w:rsidRPr="003C3F8A" w:rsidRDefault="00000000" w:rsidP="003C3F8A">
      <w:r>
        <w:pict w14:anchorId="4BB7C108">
          <v:rect id="_x0000_i1026" style="width:0;height:1.5pt" o:hralign="center" o:hrstd="t" o:hr="t" fillcolor="#a0a0a0" stroked="f"/>
        </w:pict>
      </w:r>
    </w:p>
    <w:p w14:paraId="1D6CBBC8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Definición de Componentes</w:t>
      </w:r>
    </w:p>
    <w:p w14:paraId="6F6CA039" w14:textId="77777777" w:rsidR="003C3F8A" w:rsidRPr="003C3F8A" w:rsidRDefault="003C3F8A" w:rsidP="003C3F8A">
      <w:pPr>
        <w:numPr>
          <w:ilvl w:val="0"/>
          <w:numId w:val="3"/>
        </w:numPr>
      </w:pPr>
      <w:r w:rsidRPr="003C3F8A">
        <w:rPr>
          <w:b/>
          <w:bCs/>
        </w:rPr>
        <w:t>@Component</w:t>
      </w:r>
    </w:p>
    <w:p w14:paraId="354BB03B" w14:textId="77777777" w:rsidR="003C3F8A" w:rsidRPr="003C3F8A" w:rsidRDefault="003C3F8A" w:rsidP="003C3F8A">
      <w:pPr>
        <w:numPr>
          <w:ilvl w:val="1"/>
          <w:numId w:val="3"/>
        </w:numPr>
      </w:pPr>
      <w:r w:rsidRPr="003C3F8A">
        <w:t>Marca una clase como un componente gestionado por Spring.</w:t>
      </w:r>
    </w:p>
    <w:p w14:paraId="33B49549" w14:textId="77777777" w:rsidR="003C3F8A" w:rsidRPr="003C3F8A" w:rsidRDefault="003C3F8A" w:rsidP="003C3F8A">
      <w:pPr>
        <w:numPr>
          <w:ilvl w:val="0"/>
          <w:numId w:val="3"/>
        </w:numPr>
      </w:pPr>
      <w:r w:rsidRPr="003C3F8A">
        <w:rPr>
          <w:b/>
          <w:bCs/>
        </w:rPr>
        <w:t>@Service</w:t>
      </w:r>
    </w:p>
    <w:p w14:paraId="31CFE0CB" w14:textId="77777777" w:rsidR="003C3F8A" w:rsidRPr="003C3F8A" w:rsidRDefault="003C3F8A" w:rsidP="003C3F8A">
      <w:pPr>
        <w:numPr>
          <w:ilvl w:val="1"/>
          <w:numId w:val="3"/>
        </w:numPr>
      </w:pPr>
      <w:r w:rsidRPr="003C3F8A">
        <w:t>Especialización de @Component para clases de lógica de negocio.</w:t>
      </w:r>
    </w:p>
    <w:p w14:paraId="0EEFAC55" w14:textId="77777777" w:rsidR="003C3F8A" w:rsidRPr="003C3F8A" w:rsidRDefault="003C3F8A" w:rsidP="003C3F8A">
      <w:pPr>
        <w:numPr>
          <w:ilvl w:val="0"/>
          <w:numId w:val="3"/>
        </w:numPr>
      </w:pPr>
      <w:r w:rsidRPr="003C3F8A">
        <w:rPr>
          <w:b/>
          <w:bCs/>
        </w:rPr>
        <w:lastRenderedPageBreak/>
        <w:t>@Repository</w:t>
      </w:r>
    </w:p>
    <w:p w14:paraId="1BB2F187" w14:textId="77777777" w:rsidR="003C3F8A" w:rsidRPr="003C3F8A" w:rsidRDefault="003C3F8A" w:rsidP="003C3F8A">
      <w:pPr>
        <w:numPr>
          <w:ilvl w:val="0"/>
          <w:numId w:val="4"/>
        </w:numPr>
      </w:pPr>
      <w:r w:rsidRPr="003C3F8A">
        <w:t>Especialización de @Component para clases que acceden a la base de datos.</w:t>
      </w:r>
    </w:p>
    <w:p w14:paraId="3AE887CF" w14:textId="77777777" w:rsidR="003C3F8A" w:rsidRPr="003C3F8A" w:rsidRDefault="003C3F8A" w:rsidP="003C3F8A">
      <w:pPr>
        <w:numPr>
          <w:ilvl w:val="0"/>
          <w:numId w:val="5"/>
        </w:numPr>
      </w:pPr>
      <w:r w:rsidRPr="003C3F8A">
        <w:rPr>
          <w:b/>
          <w:bCs/>
        </w:rPr>
        <w:t>@Controller</w:t>
      </w:r>
    </w:p>
    <w:p w14:paraId="05AED9C8" w14:textId="77777777" w:rsidR="003C3F8A" w:rsidRPr="003C3F8A" w:rsidRDefault="003C3F8A" w:rsidP="003C3F8A">
      <w:pPr>
        <w:numPr>
          <w:ilvl w:val="0"/>
          <w:numId w:val="6"/>
        </w:numPr>
      </w:pPr>
      <w:r w:rsidRPr="003C3F8A">
        <w:t>Marca una clase como un controlador que maneja solicitudes web.</w:t>
      </w:r>
    </w:p>
    <w:p w14:paraId="1FE58F5F" w14:textId="77777777" w:rsidR="003C3F8A" w:rsidRPr="003C3F8A" w:rsidRDefault="003C3F8A" w:rsidP="003C3F8A">
      <w:pPr>
        <w:numPr>
          <w:ilvl w:val="0"/>
          <w:numId w:val="7"/>
        </w:numPr>
      </w:pPr>
      <w:r w:rsidRPr="003C3F8A">
        <w:rPr>
          <w:b/>
          <w:bCs/>
        </w:rPr>
        <w:t>@RestController</w:t>
      </w:r>
    </w:p>
    <w:p w14:paraId="44B9EE74" w14:textId="77777777" w:rsidR="003C3F8A" w:rsidRPr="003C3F8A" w:rsidRDefault="003C3F8A" w:rsidP="003C3F8A">
      <w:pPr>
        <w:numPr>
          <w:ilvl w:val="0"/>
          <w:numId w:val="8"/>
        </w:numPr>
      </w:pPr>
      <w:r w:rsidRPr="003C3F8A">
        <w:t>Combina @Controller y @ResponseBody para simplificar controladores que devuelven datos en formato JSON.</w:t>
      </w:r>
    </w:p>
    <w:p w14:paraId="2BFDA1CC" w14:textId="77777777" w:rsidR="003C3F8A" w:rsidRPr="003C3F8A" w:rsidRDefault="00000000" w:rsidP="003C3F8A">
      <w:r>
        <w:pict w14:anchorId="63753E20">
          <v:rect id="_x0000_i1027" style="width:0;height:1.5pt" o:hralign="center" o:hrstd="t" o:hr="t" fillcolor="#a0a0a0" stroked="f"/>
        </w:pict>
      </w:r>
    </w:p>
    <w:p w14:paraId="3C34D7CA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Manejo de Solicitudes HTTP</w:t>
      </w:r>
    </w:p>
    <w:p w14:paraId="52474190" w14:textId="77777777" w:rsidR="003C3F8A" w:rsidRPr="003C3F8A" w:rsidRDefault="003C3F8A" w:rsidP="003C3F8A">
      <w:pPr>
        <w:numPr>
          <w:ilvl w:val="0"/>
          <w:numId w:val="9"/>
        </w:numPr>
      </w:pPr>
      <w:r w:rsidRPr="003C3F8A">
        <w:rPr>
          <w:b/>
          <w:bCs/>
        </w:rPr>
        <w:t>@RequestMapping</w:t>
      </w:r>
    </w:p>
    <w:p w14:paraId="12AB21B5" w14:textId="77777777" w:rsidR="003C3F8A" w:rsidRPr="003C3F8A" w:rsidRDefault="003C3F8A" w:rsidP="003C3F8A">
      <w:pPr>
        <w:numPr>
          <w:ilvl w:val="0"/>
          <w:numId w:val="10"/>
        </w:numPr>
      </w:pPr>
      <w:r w:rsidRPr="003C3F8A">
        <w:t>Mapea solicitudes HTTP a un controlador o método específico.</w:t>
      </w:r>
    </w:p>
    <w:p w14:paraId="4A38E1EA" w14:textId="77777777" w:rsidR="003C3F8A" w:rsidRPr="003C3F8A" w:rsidRDefault="003C3F8A" w:rsidP="003C3F8A">
      <w:pPr>
        <w:numPr>
          <w:ilvl w:val="1"/>
          <w:numId w:val="10"/>
        </w:numPr>
      </w:pPr>
      <w:r w:rsidRPr="003C3F8A">
        <w:t xml:space="preserve">Puede usarse con </w:t>
      </w:r>
      <w:proofErr w:type="spellStart"/>
      <w:r w:rsidRPr="003C3F8A">
        <w:t>subnotaciones</w:t>
      </w:r>
      <w:proofErr w:type="spellEnd"/>
      <w:r w:rsidRPr="003C3F8A">
        <w:t xml:space="preserve"> como:</w:t>
      </w:r>
    </w:p>
    <w:p w14:paraId="033F9A97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@GetMapping</w:t>
      </w:r>
    </w:p>
    <w:p w14:paraId="3A1A3865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@PostMapping</w:t>
      </w:r>
    </w:p>
    <w:p w14:paraId="1AF2549C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@PutMapping</w:t>
      </w:r>
    </w:p>
    <w:p w14:paraId="5DA4ADF3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@DeleteMapping</w:t>
      </w:r>
    </w:p>
    <w:p w14:paraId="11B235D9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@PatchMapping</w:t>
      </w:r>
    </w:p>
    <w:p w14:paraId="7CC86EE4" w14:textId="77777777" w:rsidR="003C3F8A" w:rsidRPr="003C3F8A" w:rsidRDefault="003C3F8A" w:rsidP="003C3F8A">
      <w:pPr>
        <w:numPr>
          <w:ilvl w:val="0"/>
          <w:numId w:val="11"/>
        </w:numPr>
      </w:pPr>
      <w:r w:rsidRPr="003C3F8A">
        <w:rPr>
          <w:b/>
          <w:bCs/>
        </w:rPr>
        <w:t>@PathVariable</w:t>
      </w:r>
    </w:p>
    <w:p w14:paraId="30530F59" w14:textId="77777777" w:rsidR="003C3F8A" w:rsidRPr="003C3F8A" w:rsidRDefault="003C3F8A" w:rsidP="003C3F8A">
      <w:pPr>
        <w:numPr>
          <w:ilvl w:val="0"/>
          <w:numId w:val="12"/>
        </w:numPr>
      </w:pPr>
      <w:r w:rsidRPr="003C3F8A">
        <w:t>Extrae valores de la URL (por ejemplo, /api/</w:t>
      </w:r>
      <w:proofErr w:type="spellStart"/>
      <w:r w:rsidRPr="003C3F8A">
        <w:t>users</w:t>
      </w:r>
      <w:proofErr w:type="spellEnd"/>
      <w:r w:rsidRPr="003C3F8A">
        <w:t>/{id}).</w:t>
      </w:r>
    </w:p>
    <w:p w14:paraId="7D80A02C" w14:textId="77777777" w:rsidR="003C3F8A" w:rsidRPr="003C3F8A" w:rsidRDefault="003C3F8A" w:rsidP="003C3F8A">
      <w:pPr>
        <w:numPr>
          <w:ilvl w:val="0"/>
          <w:numId w:val="13"/>
        </w:numPr>
      </w:pPr>
      <w:r w:rsidRPr="003C3F8A">
        <w:rPr>
          <w:b/>
          <w:bCs/>
        </w:rPr>
        <w:t>@RequestParam</w:t>
      </w:r>
    </w:p>
    <w:p w14:paraId="4A8DA5D4" w14:textId="77777777" w:rsidR="003C3F8A" w:rsidRPr="003C3F8A" w:rsidRDefault="003C3F8A" w:rsidP="003C3F8A">
      <w:pPr>
        <w:numPr>
          <w:ilvl w:val="0"/>
          <w:numId w:val="14"/>
        </w:numPr>
      </w:pPr>
      <w:r w:rsidRPr="003C3F8A">
        <w:t>Recupera parámetros de la consulta (</w:t>
      </w:r>
      <w:proofErr w:type="spellStart"/>
      <w:r w:rsidRPr="003C3F8A">
        <w:t>query</w:t>
      </w:r>
      <w:proofErr w:type="spellEnd"/>
      <w:r w:rsidRPr="003C3F8A">
        <w:t xml:space="preserve"> </w:t>
      </w:r>
      <w:proofErr w:type="spellStart"/>
      <w:r w:rsidRPr="003C3F8A">
        <w:t>params</w:t>
      </w:r>
      <w:proofErr w:type="spellEnd"/>
      <w:r w:rsidRPr="003C3F8A">
        <w:t>) de la URL.</w:t>
      </w:r>
    </w:p>
    <w:p w14:paraId="371F9AF2" w14:textId="77777777" w:rsidR="003C3F8A" w:rsidRPr="003C3F8A" w:rsidRDefault="003C3F8A" w:rsidP="003C3F8A">
      <w:pPr>
        <w:numPr>
          <w:ilvl w:val="0"/>
          <w:numId w:val="15"/>
        </w:numPr>
      </w:pPr>
      <w:r w:rsidRPr="003C3F8A">
        <w:rPr>
          <w:b/>
          <w:bCs/>
        </w:rPr>
        <w:t>@RequestBody</w:t>
      </w:r>
    </w:p>
    <w:p w14:paraId="52880317" w14:textId="77777777" w:rsidR="003C3F8A" w:rsidRPr="003C3F8A" w:rsidRDefault="003C3F8A" w:rsidP="003C3F8A">
      <w:pPr>
        <w:numPr>
          <w:ilvl w:val="0"/>
          <w:numId w:val="16"/>
        </w:numPr>
      </w:pPr>
      <w:r w:rsidRPr="003C3F8A">
        <w:t>Vincula el cuerpo de una solicitud HTTP a un objeto Java.</w:t>
      </w:r>
    </w:p>
    <w:p w14:paraId="46EB66A4" w14:textId="77777777" w:rsidR="003C3F8A" w:rsidRPr="003C3F8A" w:rsidRDefault="003C3F8A" w:rsidP="003C3F8A">
      <w:pPr>
        <w:numPr>
          <w:ilvl w:val="0"/>
          <w:numId w:val="17"/>
        </w:numPr>
      </w:pPr>
      <w:r w:rsidRPr="003C3F8A">
        <w:rPr>
          <w:b/>
          <w:bCs/>
        </w:rPr>
        <w:t>@ResponseBody</w:t>
      </w:r>
    </w:p>
    <w:p w14:paraId="4FCD80E3" w14:textId="77777777" w:rsidR="003C3F8A" w:rsidRPr="003C3F8A" w:rsidRDefault="003C3F8A" w:rsidP="003C3F8A">
      <w:pPr>
        <w:numPr>
          <w:ilvl w:val="0"/>
          <w:numId w:val="18"/>
        </w:numPr>
      </w:pPr>
      <w:r w:rsidRPr="003C3F8A">
        <w:t>Indica que el valor devuelto por un método debe ser el cuerpo de la respuesta.</w:t>
      </w:r>
    </w:p>
    <w:p w14:paraId="19D6601B" w14:textId="77777777" w:rsidR="003C3F8A" w:rsidRPr="003C3F8A" w:rsidRDefault="003C3F8A" w:rsidP="003C3F8A">
      <w:pPr>
        <w:numPr>
          <w:ilvl w:val="0"/>
          <w:numId w:val="19"/>
        </w:numPr>
      </w:pPr>
      <w:r w:rsidRPr="003C3F8A">
        <w:rPr>
          <w:b/>
          <w:bCs/>
        </w:rPr>
        <w:t>@CrossOrigin</w:t>
      </w:r>
    </w:p>
    <w:p w14:paraId="5031A4E7" w14:textId="77777777" w:rsidR="003C3F8A" w:rsidRPr="003C3F8A" w:rsidRDefault="003C3F8A" w:rsidP="003C3F8A">
      <w:pPr>
        <w:numPr>
          <w:ilvl w:val="0"/>
          <w:numId w:val="20"/>
        </w:numPr>
      </w:pPr>
      <w:proofErr w:type="gramStart"/>
      <w:r w:rsidRPr="003C3F8A">
        <w:t>Habilita solicitudes</w:t>
      </w:r>
      <w:proofErr w:type="gramEnd"/>
      <w:r w:rsidRPr="003C3F8A">
        <w:t xml:space="preserve"> CORS desde otros dominios.</w:t>
      </w:r>
    </w:p>
    <w:p w14:paraId="1B901B7F" w14:textId="77777777" w:rsidR="003C3F8A" w:rsidRPr="003C3F8A" w:rsidRDefault="00000000" w:rsidP="003C3F8A">
      <w:r>
        <w:pict w14:anchorId="23DD32E2">
          <v:rect id="_x0000_i1028" style="width:0;height:1.5pt" o:hralign="center" o:hrstd="t" o:hr="t" fillcolor="#a0a0a0" stroked="f"/>
        </w:pict>
      </w:r>
    </w:p>
    <w:p w14:paraId="027B87FE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Seguridad</w:t>
      </w:r>
    </w:p>
    <w:p w14:paraId="581CDF3B" w14:textId="77777777" w:rsidR="003C3F8A" w:rsidRPr="003C3F8A" w:rsidRDefault="003C3F8A" w:rsidP="003C3F8A">
      <w:pPr>
        <w:numPr>
          <w:ilvl w:val="0"/>
          <w:numId w:val="21"/>
        </w:numPr>
      </w:pPr>
      <w:r w:rsidRPr="003C3F8A">
        <w:rPr>
          <w:b/>
          <w:bCs/>
        </w:rPr>
        <w:t>@PreAuthorize</w:t>
      </w:r>
    </w:p>
    <w:p w14:paraId="66ACD0F8" w14:textId="77777777" w:rsidR="003C3F8A" w:rsidRPr="003C3F8A" w:rsidRDefault="003C3F8A" w:rsidP="003C3F8A">
      <w:pPr>
        <w:numPr>
          <w:ilvl w:val="0"/>
          <w:numId w:val="22"/>
        </w:numPr>
      </w:pPr>
      <w:r w:rsidRPr="003C3F8A">
        <w:t>Especifica expresiones de seguridad antes de ejecutar un método.</w:t>
      </w:r>
    </w:p>
    <w:p w14:paraId="0ED9B893" w14:textId="77777777" w:rsidR="003C3F8A" w:rsidRPr="003C3F8A" w:rsidRDefault="003C3F8A" w:rsidP="003C3F8A">
      <w:pPr>
        <w:numPr>
          <w:ilvl w:val="0"/>
          <w:numId w:val="23"/>
        </w:numPr>
      </w:pPr>
      <w:r w:rsidRPr="003C3F8A">
        <w:rPr>
          <w:b/>
          <w:bCs/>
        </w:rPr>
        <w:lastRenderedPageBreak/>
        <w:t>@Secured</w:t>
      </w:r>
    </w:p>
    <w:p w14:paraId="518AAA41" w14:textId="77777777" w:rsidR="003C3F8A" w:rsidRPr="003C3F8A" w:rsidRDefault="003C3F8A" w:rsidP="003C3F8A">
      <w:pPr>
        <w:numPr>
          <w:ilvl w:val="0"/>
          <w:numId w:val="24"/>
        </w:numPr>
      </w:pPr>
      <w:r w:rsidRPr="003C3F8A">
        <w:t>Restringe el acceso a métodos según roles específicos.</w:t>
      </w:r>
    </w:p>
    <w:p w14:paraId="4FB26B0F" w14:textId="77777777" w:rsidR="003C3F8A" w:rsidRPr="003C3F8A" w:rsidRDefault="003C3F8A" w:rsidP="003C3F8A">
      <w:pPr>
        <w:numPr>
          <w:ilvl w:val="0"/>
          <w:numId w:val="25"/>
        </w:numPr>
      </w:pPr>
      <w:r w:rsidRPr="003C3F8A">
        <w:rPr>
          <w:b/>
          <w:bCs/>
        </w:rPr>
        <w:t>@RolesAllowed</w:t>
      </w:r>
    </w:p>
    <w:p w14:paraId="0AC20A6D" w14:textId="77777777" w:rsidR="003C3F8A" w:rsidRPr="003C3F8A" w:rsidRDefault="003C3F8A" w:rsidP="003C3F8A">
      <w:pPr>
        <w:numPr>
          <w:ilvl w:val="0"/>
          <w:numId w:val="26"/>
        </w:numPr>
      </w:pPr>
      <w:r w:rsidRPr="003C3F8A">
        <w:t>Similar a @Secured, especifica roles permitidos para un método.</w:t>
      </w:r>
    </w:p>
    <w:p w14:paraId="5116A142" w14:textId="77777777" w:rsidR="003C3F8A" w:rsidRPr="003C3F8A" w:rsidRDefault="00000000" w:rsidP="003C3F8A">
      <w:r>
        <w:pict w14:anchorId="77F5D919">
          <v:rect id="_x0000_i1029" style="width:0;height:1.5pt" o:hralign="center" o:hrstd="t" o:hr="t" fillcolor="#a0a0a0" stroked="f"/>
        </w:pict>
      </w:r>
    </w:p>
    <w:p w14:paraId="6C353A83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Manejo de Errores</w:t>
      </w:r>
    </w:p>
    <w:p w14:paraId="5112B61D" w14:textId="77777777" w:rsidR="003C3F8A" w:rsidRPr="003C3F8A" w:rsidRDefault="003C3F8A" w:rsidP="003C3F8A">
      <w:pPr>
        <w:numPr>
          <w:ilvl w:val="0"/>
          <w:numId w:val="27"/>
        </w:numPr>
      </w:pPr>
      <w:r w:rsidRPr="003C3F8A">
        <w:rPr>
          <w:b/>
          <w:bCs/>
        </w:rPr>
        <w:t>@ExceptionHandler</w:t>
      </w:r>
    </w:p>
    <w:p w14:paraId="55E1608F" w14:textId="77777777" w:rsidR="003C3F8A" w:rsidRPr="003C3F8A" w:rsidRDefault="003C3F8A" w:rsidP="003C3F8A">
      <w:pPr>
        <w:numPr>
          <w:ilvl w:val="0"/>
          <w:numId w:val="28"/>
        </w:numPr>
      </w:pPr>
      <w:r w:rsidRPr="003C3F8A">
        <w:t>Maneja excepciones específicas en un controlador.</w:t>
      </w:r>
    </w:p>
    <w:p w14:paraId="4242289D" w14:textId="77777777" w:rsidR="003C3F8A" w:rsidRPr="003C3F8A" w:rsidRDefault="003C3F8A" w:rsidP="003C3F8A">
      <w:pPr>
        <w:numPr>
          <w:ilvl w:val="0"/>
          <w:numId w:val="29"/>
        </w:numPr>
      </w:pPr>
      <w:r w:rsidRPr="003C3F8A">
        <w:rPr>
          <w:b/>
          <w:bCs/>
        </w:rPr>
        <w:t>@ControllerAdvice</w:t>
      </w:r>
    </w:p>
    <w:p w14:paraId="7F1CE0A1" w14:textId="77777777" w:rsidR="003C3F8A" w:rsidRPr="003C3F8A" w:rsidRDefault="003C3F8A" w:rsidP="003C3F8A">
      <w:pPr>
        <w:numPr>
          <w:ilvl w:val="0"/>
          <w:numId w:val="30"/>
        </w:numPr>
      </w:pPr>
      <w:r w:rsidRPr="003C3F8A">
        <w:t>Define manejo global de excepciones para controladores.</w:t>
      </w:r>
    </w:p>
    <w:p w14:paraId="11E27947" w14:textId="77777777" w:rsidR="003C3F8A" w:rsidRPr="003C3F8A" w:rsidRDefault="003C3F8A" w:rsidP="003C3F8A">
      <w:pPr>
        <w:numPr>
          <w:ilvl w:val="0"/>
          <w:numId w:val="31"/>
        </w:numPr>
      </w:pPr>
      <w:r w:rsidRPr="003C3F8A">
        <w:rPr>
          <w:b/>
          <w:bCs/>
        </w:rPr>
        <w:t>@ResponseStatus</w:t>
      </w:r>
    </w:p>
    <w:p w14:paraId="385344C7" w14:textId="77777777" w:rsidR="003C3F8A" w:rsidRPr="003C3F8A" w:rsidRDefault="003C3F8A" w:rsidP="003C3F8A">
      <w:pPr>
        <w:numPr>
          <w:ilvl w:val="0"/>
          <w:numId w:val="32"/>
        </w:numPr>
      </w:pPr>
      <w:r w:rsidRPr="003C3F8A">
        <w:t>Define el código de estado HTTP a devolver para una excepción.</w:t>
      </w:r>
    </w:p>
    <w:p w14:paraId="6D8251AB" w14:textId="77777777" w:rsidR="003C3F8A" w:rsidRPr="003C3F8A" w:rsidRDefault="00000000" w:rsidP="003C3F8A">
      <w:r>
        <w:pict w14:anchorId="2D967B7C">
          <v:rect id="_x0000_i1030" style="width:0;height:1.5pt" o:hralign="center" o:hrstd="t" o:hr="t" fillcolor="#a0a0a0" stroked="f"/>
        </w:pict>
      </w:r>
    </w:p>
    <w:p w14:paraId="3B8402FC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Persistencia con Spring Data</w:t>
      </w:r>
    </w:p>
    <w:p w14:paraId="52734CBF" w14:textId="77777777" w:rsidR="003C3F8A" w:rsidRPr="003C3F8A" w:rsidRDefault="003C3F8A" w:rsidP="003C3F8A">
      <w:pPr>
        <w:numPr>
          <w:ilvl w:val="0"/>
          <w:numId w:val="33"/>
        </w:numPr>
      </w:pPr>
      <w:r w:rsidRPr="003C3F8A">
        <w:rPr>
          <w:b/>
          <w:bCs/>
        </w:rPr>
        <w:t>@Entity</w:t>
      </w:r>
    </w:p>
    <w:p w14:paraId="2C541501" w14:textId="77777777" w:rsidR="003C3F8A" w:rsidRPr="003C3F8A" w:rsidRDefault="003C3F8A" w:rsidP="003C3F8A">
      <w:pPr>
        <w:numPr>
          <w:ilvl w:val="0"/>
          <w:numId w:val="34"/>
        </w:numPr>
      </w:pPr>
      <w:r w:rsidRPr="003C3F8A">
        <w:t>Marca una clase como una entidad JPA.</w:t>
      </w:r>
    </w:p>
    <w:p w14:paraId="30B68422" w14:textId="77777777" w:rsidR="003C3F8A" w:rsidRPr="003C3F8A" w:rsidRDefault="003C3F8A" w:rsidP="003C3F8A">
      <w:pPr>
        <w:numPr>
          <w:ilvl w:val="0"/>
          <w:numId w:val="35"/>
        </w:numPr>
      </w:pPr>
      <w:r w:rsidRPr="003C3F8A">
        <w:rPr>
          <w:b/>
          <w:bCs/>
        </w:rPr>
        <w:t>@Id</w:t>
      </w:r>
    </w:p>
    <w:p w14:paraId="64F7CBBD" w14:textId="77777777" w:rsidR="003C3F8A" w:rsidRPr="003C3F8A" w:rsidRDefault="003C3F8A" w:rsidP="003C3F8A">
      <w:pPr>
        <w:numPr>
          <w:ilvl w:val="0"/>
          <w:numId w:val="36"/>
        </w:numPr>
      </w:pPr>
      <w:r w:rsidRPr="003C3F8A">
        <w:t>Define el campo de clave primaria en una entidad.</w:t>
      </w:r>
    </w:p>
    <w:p w14:paraId="11500521" w14:textId="77777777" w:rsidR="003C3F8A" w:rsidRPr="003C3F8A" w:rsidRDefault="003C3F8A" w:rsidP="003C3F8A">
      <w:pPr>
        <w:numPr>
          <w:ilvl w:val="0"/>
          <w:numId w:val="37"/>
        </w:numPr>
      </w:pPr>
      <w:r w:rsidRPr="003C3F8A">
        <w:rPr>
          <w:b/>
          <w:bCs/>
        </w:rPr>
        <w:t>@GeneratedValue</w:t>
      </w:r>
    </w:p>
    <w:p w14:paraId="45E172F1" w14:textId="77777777" w:rsidR="003C3F8A" w:rsidRPr="003C3F8A" w:rsidRDefault="003C3F8A" w:rsidP="003C3F8A">
      <w:pPr>
        <w:numPr>
          <w:ilvl w:val="0"/>
          <w:numId w:val="38"/>
        </w:numPr>
      </w:pPr>
      <w:r w:rsidRPr="003C3F8A">
        <w:t>Indica que el valor de la clave primaria será generado automáticamente.</w:t>
      </w:r>
    </w:p>
    <w:p w14:paraId="75036AFA" w14:textId="77777777" w:rsidR="003C3F8A" w:rsidRPr="003C3F8A" w:rsidRDefault="003C3F8A" w:rsidP="003C3F8A">
      <w:pPr>
        <w:numPr>
          <w:ilvl w:val="0"/>
          <w:numId w:val="39"/>
        </w:numPr>
      </w:pPr>
      <w:r w:rsidRPr="003C3F8A">
        <w:rPr>
          <w:b/>
          <w:bCs/>
        </w:rPr>
        <w:t>@Table</w:t>
      </w:r>
    </w:p>
    <w:p w14:paraId="1F2BFA73" w14:textId="77777777" w:rsidR="003C3F8A" w:rsidRPr="003C3F8A" w:rsidRDefault="003C3F8A" w:rsidP="003C3F8A">
      <w:pPr>
        <w:numPr>
          <w:ilvl w:val="0"/>
          <w:numId w:val="40"/>
        </w:numPr>
      </w:pPr>
      <w:r w:rsidRPr="003C3F8A">
        <w:t>Especifica el nombre de la tabla asociada a una entidad.</w:t>
      </w:r>
    </w:p>
    <w:p w14:paraId="7533CA8B" w14:textId="77777777" w:rsidR="003C3F8A" w:rsidRPr="003C3F8A" w:rsidRDefault="003C3F8A" w:rsidP="003C3F8A">
      <w:pPr>
        <w:numPr>
          <w:ilvl w:val="0"/>
          <w:numId w:val="41"/>
        </w:numPr>
      </w:pPr>
      <w:r w:rsidRPr="003C3F8A">
        <w:rPr>
          <w:b/>
          <w:bCs/>
        </w:rPr>
        <w:t>@Column</w:t>
      </w:r>
    </w:p>
    <w:p w14:paraId="5EEE1C3F" w14:textId="77777777" w:rsidR="003C3F8A" w:rsidRPr="003C3F8A" w:rsidRDefault="003C3F8A" w:rsidP="003C3F8A">
      <w:pPr>
        <w:numPr>
          <w:ilvl w:val="0"/>
          <w:numId w:val="42"/>
        </w:numPr>
      </w:pPr>
      <w:r w:rsidRPr="003C3F8A">
        <w:t>Configura detalles de una columna específica en una tabla.</w:t>
      </w:r>
    </w:p>
    <w:p w14:paraId="6FBE9080" w14:textId="77777777" w:rsidR="003C3F8A" w:rsidRPr="003C3F8A" w:rsidRDefault="003C3F8A" w:rsidP="003C3F8A">
      <w:pPr>
        <w:numPr>
          <w:ilvl w:val="0"/>
          <w:numId w:val="43"/>
        </w:numPr>
      </w:pPr>
      <w:r w:rsidRPr="003C3F8A">
        <w:rPr>
          <w:b/>
          <w:bCs/>
        </w:rPr>
        <w:t>@ManyToOne</w:t>
      </w:r>
      <w:r w:rsidRPr="003C3F8A">
        <w:t xml:space="preserve">, </w:t>
      </w:r>
      <w:r w:rsidRPr="003C3F8A">
        <w:rPr>
          <w:b/>
          <w:bCs/>
        </w:rPr>
        <w:t>@OneToMany</w:t>
      </w:r>
      <w:r w:rsidRPr="003C3F8A">
        <w:t xml:space="preserve">, </w:t>
      </w:r>
      <w:r w:rsidRPr="003C3F8A">
        <w:rPr>
          <w:b/>
          <w:bCs/>
        </w:rPr>
        <w:t>@OneToOne</w:t>
      </w:r>
      <w:r w:rsidRPr="003C3F8A">
        <w:t xml:space="preserve">, </w:t>
      </w:r>
      <w:r w:rsidRPr="003C3F8A">
        <w:rPr>
          <w:b/>
          <w:bCs/>
        </w:rPr>
        <w:t>@ManyToMany</w:t>
      </w:r>
    </w:p>
    <w:p w14:paraId="7CBA62C0" w14:textId="77777777" w:rsidR="003C3F8A" w:rsidRPr="003C3F8A" w:rsidRDefault="003C3F8A" w:rsidP="003C3F8A">
      <w:pPr>
        <w:numPr>
          <w:ilvl w:val="0"/>
          <w:numId w:val="44"/>
        </w:numPr>
      </w:pPr>
      <w:r w:rsidRPr="003C3F8A">
        <w:t>Configuran relaciones entre entidades.</w:t>
      </w:r>
    </w:p>
    <w:p w14:paraId="156B6174" w14:textId="77777777" w:rsidR="003C3F8A" w:rsidRPr="003C3F8A" w:rsidRDefault="003C3F8A" w:rsidP="003C3F8A">
      <w:pPr>
        <w:numPr>
          <w:ilvl w:val="0"/>
          <w:numId w:val="45"/>
        </w:numPr>
      </w:pPr>
      <w:r w:rsidRPr="003C3F8A">
        <w:rPr>
          <w:b/>
          <w:bCs/>
        </w:rPr>
        <w:t>@Transactional</w:t>
      </w:r>
    </w:p>
    <w:p w14:paraId="538662CD" w14:textId="77777777" w:rsidR="003C3F8A" w:rsidRPr="003C3F8A" w:rsidRDefault="003C3F8A" w:rsidP="003C3F8A">
      <w:pPr>
        <w:numPr>
          <w:ilvl w:val="0"/>
          <w:numId w:val="46"/>
        </w:numPr>
      </w:pPr>
      <w:r w:rsidRPr="003C3F8A">
        <w:t>Indica que un método o clase debe ejecutarse dentro de una transacción.</w:t>
      </w:r>
    </w:p>
    <w:p w14:paraId="65892D22" w14:textId="77777777" w:rsidR="003C3F8A" w:rsidRPr="003C3F8A" w:rsidRDefault="00000000" w:rsidP="003C3F8A">
      <w:r>
        <w:pict w14:anchorId="010C1101">
          <v:rect id="_x0000_i1031" style="width:0;height:1.5pt" o:hralign="center" o:hrstd="t" o:hr="t" fillcolor="#a0a0a0" stroked="f"/>
        </w:pict>
      </w:r>
    </w:p>
    <w:p w14:paraId="5A95694F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Validación</w:t>
      </w:r>
    </w:p>
    <w:p w14:paraId="30F5F47C" w14:textId="77777777" w:rsidR="003C3F8A" w:rsidRPr="003C3F8A" w:rsidRDefault="003C3F8A" w:rsidP="003C3F8A">
      <w:pPr>
        <w:numPr>
          <w:ilvl w:val="0"/>
          <w:numId w:val="47"/>
        </w:numPr>
      </w:pPr>
      <w:r w:rsidRPr="003C3F8A">
        <w:rPr>
          <w:b/>
          <w:bCs/>
        </w:rPr>
        <w:t>@Valid</w:t>
      </w:r>
    </w:p>
    <w:p w14:paraId="66B10B64" w14:textId="77777777" w:rsidR="003C3F8A" w:rsidRPr="003C3F8A" w:rsidRDefault="003C3F8A" w:rsidP="003C3F8A">
      <w:pPr>
        <w:numPr>
          <w:ilvl w:val="0"/>
          <w:numId w:val="48"/>
        </w:numPr>
      </w:pPr>
      <w:r w:rsidRPr="003C3F8A">
        <w:lastRenderedPageBreak/>
        <w:t xml:space="preserve">Activa la validación de un objeto basado en anotaciones de </w:t>
      </w:r>
      <w:proofErr w:type="spellStart"/>
      <w:r w:rsidRPr="003C3F8A">
        <w:t>Bean</w:t>
      </w:r>
      <w:proofErr w:type="spellEnd"/>
      <w:r w:rsidRPr="003C3F8A">
        <w:t xml:space="preserve"> </w:t>
      </w:r>
      <w:proofErr w:type="spellStart"/>
      <w:r w:rsidRPr="003C3F8A">
        <w:t>Validation</w:t>
      </w:r>
      <w:proofErr w:type="spellEnd"/>
      <w:r w:rsidRPr="003C3F8A">
        <w:t>.</w:t>
      </w:r>
    </w:p>
    <w:p w14:paraId="310EED12" w14:textId="77777777" w:rsidR="003C3F8A" w:rsidRPr="003C3F8A" w:rsidRDefault="003C3F8A" w:rsidP="003C3F8A">
      <w:pPr>
        <w:numPr>
          <w:ilvl w:val="0"/>
          <w:numId w:val="49"/>
        </w:numPr>
      </w:pPr>
      <w:r w:rsidRPr="003C3F8A">
        <w:rPr>
          <w:b/>
          <w:bCs/>
        </w:rPr>
        <w:t>@NotNull</w:t>
      </w:r>
      <w:r w:rsidRPr="003C3F8A">
        <w:t xml:space="preserve">, </w:t>
      </w:r>
      <w:r w:rsidRPr="003C3F8A">
        <w:rPr>
          <w:b/>
          <w:bCs/>
        </w:rPr>
        <w:t>@Size</w:t>
      </w:r>
      <w:r w:rsidRPr="003C3F8A">
        <w:t xml:space="preserve">, </w:t>
      </w:r>
      <w:r w:rsidRPr="003C3F8A">
        <w:rPr>
          <w:b/>
          <w:bCs/>
        </w:rPr>
        <w:t>@Email</w:t>
      </w:r>
      <w:r w:rsidRPr="003C3F8A">
        <w:t>, etc.</w:t>
      </w:r>
    </w:p>
    <w:p w14:paraId="24A99B0A" w14:textId="77777777" w:rsidR="003C3F8A" w:rsidRPr="003C3F8A" w:rsidRDefault="003C3F8A" w:rsidP="003C3F8A">
      <w:pPr>
        <w:numPr>
          <w:ilvl w:val="0"/>
          <w:numId w:val="50"/>
        </w:numPr>
      </w:pPr>
      <w:r w:rsidRPr="003C3F8A">
        <w:t>Validaciones específicas para campos en un modelo.</w:t>
      </w:r>
    </w:p>
    <w:p w14:paraId="19AD9DC2" w14:textId="77777777" w:rsidR="003C3F8A" w:rsidRPr="003C3F8A" w:rsidRDefault="00000000" w:rsidP="003C3F8A">
      <w:r>
        <w:pict w14:anchorId="46F4F561">
          <v:rect id="_x0000_i1032" style="width:0;height:1.5pt" o:hralign="center" o:hrstd="t" o:hr="t" fillcolor="#a0a0a0" stroked="f"/>
        </w:pict>
      </w:r>
    </w:p>
    <w:p w14:paraId="3489EE20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Otros</w:t>
      </w:r>
    </w:p>
    <w:p w14:paraId="2A810284" w14:textId="77777777" w:rsidR="003C3F8A" w:rsidRPr="003C3F8A" w:rsidRDefault="003C3F8A" w:rsidP="003C3F8A">
      <w:pPr>
        <w:numPr>
          <w:ilvl w:val="0"/>
          <w:numId w:val="51"/>
        </w:numPr>
      </w:pPr>
      <w:r w:rsidRPr="003C3F8A">
        <w:rPr>
          <w:b/>
          <w:bCs/>
        </w:rPr>
        <w:t>@Scheduled</w:t>
      </w:r>
    </w:p>
    <w:p w14:paraId="324A40F8" w14:textId="77777777" w:rsidR="003C3F8A" w:rsidRPr="003C3F8A" w:rsidRDefault="003C3F8A" w:rsidP="003C3F8A">
      <w:pPr>
        <w:numPr>
          <w:ilvl w:val="0"/>
          <w:numId w:val="52"/>
        </w:numPr>
      </w:pPr>
      <w:r w:rsidRPr="003C3F8A">
        <w:t>Programa tareas para ejecutarse en intervalos específicos.</w:t>
      </w:r>
    </w:p>
    <w:p w14:paraId="65AB3AB7" w14:textId="77777777" w:rsidR="003C3F8A" w:rsidRPr="003C3F8A" w:rsidRDefault="003C3F8A" w:rsidP="003C3F8A">
      <w:pPr>
        <w:numPr>
          <w:ilvl w:val="0"/>
          <w:numId w:val="53"/>
        </w:numPr>
      </w:pPr>
      <w:r w:rsidRPr="003C3F8A">
        <w:rPr>
          <w:b/>
          <w:bCs/>
        </w:rPr>
        <w:t>@Async</w:t>
      </w:r>
    </w:p>
    <w:p w14:paraId="74F86966" w14:textId="77777777" w:rsidR="003C3F8A" w:rsidRPr="003C3F8A" w:rsidRDefault="003C3F8A" w:rsidP="003C3F8A">
      <w:pPr>
        <w:numPr>
          <w:ilvl w:val="0"/>
          <w:numId w:val="54"/>
        </w:numPr>
      </w:pPr>
      <w:r w:rsidRPr="003C3F8A">
        <w:t>Permite la ejecución asíncrona de métodos.</w:t>
      </w:r>
    </w:p>
    <w:p w14:paraId="78F075F9" w14:textId="77777777" w:rsidR="003C3F8A" w:rsidRPr="003C3F8A" w:rsidRDefault="003C3F8A" w:rsidP="003C3F8A">
      <w:pPr>
        <w:numPr>
          <w:ilvl w:val="0"/>
          <w:numId w:val="55"/>
        </w:numPr>
      </w:pPr>
      <w:r w:rsidRPr="003C3F8A">
        <w:rPr>
          <w:b/>
          <w:bCs/>
        </w:rPr>
        <w:t>@EnableCaching</w:t>
      </w:r>
    </w:p>
    <w:p w14:paraId="3BEABE7A" w14:textId="77777777" w:rsidR="003C3F8A" w:rsidRPr="003C3F8A" w:rsidRDefault="003C3F8A" w:rsidP="003C3F8A">
      <w:pPr>
        <w:numPr>
          <w:ilvl w:val="0"/>
          <w:numId w:val="56"/>
        </w:numPr>
      </w:pPr>
      <w:r w:rsidRPr="003C3F8A">
        <w:t>Activa la funcionalidad de caché.</w:t>
      </w:r>
    </w:p>
    <w:p w14:paraId="379A3340" w14:textId="77777777" w:rsidR="003C3F8A" w:rsidRPr="003C3F8A" w:rsidRDefault="003C3F8A" w:rsidP="003C3F8A">
      <w:pPr>
        <w:numPr>
          <w:ilvl w:val="0"/>
          <w:numId w:val="57"/>
        </w:numPr>
      </w:pPr>
      <w:r w:rsidRPr="003C3F8A">
        <w:rPr>
          <w:b/>
          <w:bCs/>
        </w:rPr>
        <w:t>@Value</w:t>
      </w:r>
    </w:p>
    <w:p w14:paraId="31ACEB6D" w14:textId="77777777" w:rsidR="003C3F8A" w:rsidRPr="003C3F8A" w:rsidRDefault="003C3F8A" w:rsidP="003C3F8A">
      <w:pPr>
        <w:numPr>
          <w:ilvl w:val="0"/>
          <w:numId w:val="58"/>
        </w:numPr>
      </w:pPr>
      <w:r w:rsidRPr="003C3F8A">
        <w:t>Inyecta valores desde el archivo de configuración (</w:t>
      </w:r>
      <w:proofErr w:type="spellStart"/>
      <w:proofErr w:type="gramStart"/>
      <w:r w:rsidRPr="003C3F8A">
        <w:t>application.properties</w:t>
      </w:r>
      <w:proofErr w:type="spellEnd"/>
      <w:proofErr w:type="gramEnd"/>
      <w:r w:rsidRPr="003C3F8A">
        <w:t xml:space="preserve"> o </w:t>
      </w:r>
      <w:proofErr w:type="spellStart"/>
      <w:r w:rsidRPr="003C3F8A">
        <w:t>application.yml</w:t>
      </w:r>
      <w:proofErr w:type="spellEnd"/>
      <w:r w:rsidRPr="003C3F8A">
        <w:t>).</w:t>
      </w:r>
    </w:p>
    <w:p w14:paraId="22030076" w14:textId="77777777" w:rsidR="00BA667A" w:rsidRDefault="00BA667A"/>
    <w:p w14:paraId="40E1F992" w14:textId="77777777" w:rsidR="00BB6880" w:rsidRDefault="00BB6880"/>
    <w:p w14:paraId="302CDB2E" w14:textId="77777777" w:rsidR="00BB6880" w:rsidRPr="003C3F8A" w:rsidRDefault="00BB6880" w:rsidP="00BB6880">
      <w:r w:rsidRPr="003C3F8A">
        <w:rPr>
          <w:b/>
          <w:bCs/>
        </w:rPr>
        <w:t>@GeneratedValue</w:t>
      </w:r>
    </w:p>
    <w:p w14:paraId="2C89D253" w14:textId="77777777" w:rsidR="00BB6880" w:rsidRDefault="00BB6880"/>
    <w:p w14:paraId="6354C86D" w14:textId="77777777" w:rsidR="00BB6880" w:rsidRDefault="00BB6880">
      <w:r>
        <w:tab/>
      </w:r>
      <w: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536"/>
        <w:gridCol w:w="4414"/>
      </w:tblGrid>
      <w:tr w:rsidR="00BB6880" w:rsidRPr="00BB6880" w14:paraId="0935E579" w14:textId="77777777" w:rsidTr="00BB6880">
        <w:trPr>
          <w:tblHeader/>
          <w:tblCellSpacing w:w="15" w:type="dxa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4699DF14" w14:textId="77777777" w:rsidR="00BB6880" w:rsidRPr="00BB6880" w:rsidRDefault="00BB6880" w:rsidP="00BB6880">
            <w:pPr>
              <w:jc w:val="center"/>
              <w:rPr>
                <w:b/>
                <w:bCs/>
              </w:rPr>
            </w:pPr>
            <w:r w:rsidRPr="00BB6880">
              <w:rPr>
                <w:b/>
                <w:bCs/>
              </w:rPr>
              <w:t>Estrategia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80FE82C" w14:textId="77777777" w:rsidR="00BB6880" w:rsidRPr="00BB6880" w:rsidRDefault="00BB6880" w:rsidP="00BB6880">
            <w:pPr>
              <w:jc w:val="center"/>
              <w:rPr>
                <w:b/>
                <w:bCs/>
              </w:rPr>
            </w:pPr>
            <w:r w:rsidRPr="00BB6880">
              <w:rPr>
                <w:b/>
                <w:bCs/>
              </w:rPr>
              <w:t>Base de Datos Ideal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54A94A9" w14:textId="77777777" w:rsidR="00BB6880" w:rsidRPr="00BB6880" w:rsidRDefault="00BB6880" w:rsidP="00BB6880">
            <w:pPr>
              <w:jc w:val="center"/>
              <w:rPr>
                <w:b/>
                <w:bCs/>
              </w:rPr>
            </w:pPr>
            <w:r w:rsidRPr="00BB6880">
              <w:rPr>
                <w:b/>
                <w:bCs/>
              </w:rPr>
              <w:t>Características</w:t>
            </w:r>
          </w:p>
        </w:tc>
      </w:tr>
      <w:tr w:rsidR="00BB6880" w:rsidRPr="00BB6880" w14:paraId="2E494FD4" w14:textId="77777777" w:rsidTr="00BB6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110C5" w14:textId="77777777" w:rsidR="00BB6880" w:rsidRPr="00BB6880" w:rsidRDefault="00BB6880" w:rsidP="00BB6880">
            <w:proofErr w:type="spellStart"/>
            <w:r w:rsidRPr="00BB6880">
              <w:t>GenerationType.AUTO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D5026" w14:textId="77777777" w:rsidR="00BB6880" w:rsidRPr="00BB6880" w:rsidRDefault="00BB6880" w:rsidP="00BB6880">
            <w:r w:rsidRPr="00BB6880">
              <w:t>Cualquiera</w:t>
            </w:r>
          </w:p>
        </w:tc>
        <w:tc>
          <w:tcPr>
            <w:tcW w:w="0" w:type="auto"/>
            <w:vAlign w:val="center"/>
            <w:hideMark/>
          </w:tcPr>
          <w:p w14:paraId="4758A1F0" w14:textId="77777777" w:rsidR="00BB6880" w:rsidRPr="00BB6880" w:rsidRDefault="00BB6880" w:rsidP="00BB6880">
            <w:r w:rsidRPr="00BB6880">
              <w:t>Delega al proveedor de JPA la elección de la estrategia más adecuada para la base de datos utilizada.</w:t>
            </w:r>
          </w:p>
        </w:tc>
      </w:tr>
      <w:tr w:rsidR="00BB6880" w:rsidRPr="00BB6880" w14:paraId="74060444" w14:textId="77777777" w:rsidTr="00BB6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8311C" w14:textId="77777777" w:rsidR="00BB6880" w:rsidRPr="00BB6880" w:rsidRDefault="00BB6880" w:rsidP="00BB6880">
            <w:proofErr w:type="spellStart"/>
            <w:r w:rsidRPr="00BB6880">
              <w:t>GenerationType.IDENTITY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0E8BE" w14:textId="77777777" w:rsidR="00BB6880" w:rsidRPr="00BB6880" w:rsidRDefault="00BB6880" w:rsidP="00BB6880">
            <w:r w:rsidRPr="00BB6880">
              <w:t>MySQL, PostgreSQL</w:t>
            </w:r>
          </w:p>
        </w:tc>
        <w:tc>
          <w:tcPr>
            <w:tcW w:w="0" w:type="auto"/>
            <w:vAlign w:val="center"/>
            <w:hideMark/>
          </w:tcPr>
          <w:p w14:paraId="757DBE9A" w14:textId="77777777" w:rsidR="00BB6880" w:rsidRPr="00BB6880" w:rsidRDefault="00BB6880" w:rsidP="00BB6880">
            <w:r w:rsidRPr="00BB6880">
              <w:t xml:space="preserve">Utiliza </w:t>
            </w:r>
            <w:proofErr w:type="spellStart"/>
            <w:r w:rsidRPr="00BB6880">
              <w:t>auto-incremento</w:t>
            </w:r>
            <w:proofErr w:type="spellEnd"/>
            <w:r w:rsidRPr="00BB6880">
              <w:t xml:space="preserve">; sencillo de </w:t>
            </w:r>
            <w:proofErr w:type="gramStart"/>
            <w:r w:rsidRPr="00BB6880">
              <w:t>usar</w:t>
            </w:r>
            <w:proofErr w:type="gramEnd"/>
            <w:r w:rsidRPr="00BB6880">
              <w:t xml:space="preserve"> pero menos eficiente en transacciones masivas.</w:t>
            </w:r>
          </w:p>
        </w:tc>
      </w:tr>
      <w:tr w:rsidR="00BB6880" w:rsidRPr="00BB6880" w14:paraId="17B20412" w14:textId="77777777" w:rsidTr="00BB6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9B51" w14:textId="77777777" w:rsidR="00BB6880" w:rsidRPr="00BB6880" w:rsidRDefault="00BB6880" w:rsidP="00BB6880">
            <w:proofErr w:type="spellStart"/>
            <w:r w:rsidRPr="00BB6880">
              <w:t>GenerationType.SEQUENCE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93A94" w14:textId="77777777" w:rsidR="00BB6880" w:rsidRPr="00BB6880" w:rsidRDefault="00BB6880" w:rsidP="00BB6880">
            <w:r w:rsidRPr="00BB6880">
              <w:t>Oracle, PostgreSQL</w:t>
            </w:r>
          </w:p>
        </w:tc>
        <w:tc>
          <w:tcPr>
            <w:tcW w:w="0" w:type="auto"/>
            <w:vAlign w:val="center"/>
            <w:hideMark/>
          </w:tcPr>
          <w:p w14:paraId="5F493CE5" w14:textId="77777777" w:rsidR="00BB6880" w:rsidRPr="00BB6880" w:rsidRDefault="00BB6880" w:rsidP="00BB6880">
            <w:r w:rsidRPr="00BB6880">
              <w:t>Altamente eficiente, recomendado para bases de datos que soportan secuencias.</w:t>
            </w:r>
          </w:p>
        </w:tc>
      </w:tr>
      <w:tr w:rsidR="00BB6880" w:rsidRPr="00BB6880" w14:paraId="3955966F" w14:textId="77777777" w:rsidTr="00BB6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E914" w14:textId="77777777" w:rsidR="00BB6880" w:rsidRPr="00BB6880" w:rsidRDefault="00BB6880" w:rsidP="00BB6880">
            <w:proofErr w:type="spellStart"/>
            <w:r w:rsidRPr="00BB6880">
              <w:t>GenerationType.TABLE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46322" w14:textId="77777777" w:rsidR="00BB6880" w:rsidRPr="00BB6880" w:rsidRDefault="00BB6880" w:rsidP="00BB6880">
            <w:r w:rsidRPr="00BB6880">
              <w:t>Cualquier base de datos</w:t>
            </w:r>
          </w:p>
        </w:tc>
        <w:tc>
          <w:tcPr>
            <w:tcW w:w="0" w:type="auto"/>
            <w:vAlign w:val="center"/>
            <w:hideMark/>
          </w:tcPr>
          <w:p w14:paraId="0F1BD20B" w14:textId="77777777" w:rsidR="00BB6880" w:rsidRPr="00BB6880" w:rsidRDefault="00BB6880" w:rsidP="00BB6880">
            <w:r w:rsidRPr="00BB6880">
              <w:t>Requiere una tabla extra; más lento y rara vez se utiliza.</w:t>
            </w:r>
          </w:p>
        </w:tc>
      </w:tr>
    </w:tbl>
    <w:p w14:paraId="183962D0" w14:textId="720C7797" w:rsidR="00BB6880" w:rsidRDefault="00BB6880"/>
    <w:p w14:paraId="0037E703" w14:textId="1338AFCA" w:rsidR="00BB6880" w:rsidRDefault="00BB6880"/>
    <w:sectPr w:rsidR="00BB6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3F82"/>
    <w:multiLevelType w:val="multilevel"/>
    <w:tmpl w:val="314E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B23B0"/>
    <w:multiLevelType w:val="multilevel"/>
    <w:tmpl w:val="853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97232"/>
    <w:multiLevelType w:val="multilevel"/>
    <w:tmpl w:val="4D0AD30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C36D8"/>
    <w:multiLevelType w:val="multilevel"/>
    <w:tmpl w:val="643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1414"/>
    <w:multiLevelType w:val="multilevel"/>
    <w:tmpl w:val="007A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46E37"/>
    <w:multiLevelType w:val="multilevel"/>
    <w:tmpl w:val="1EEE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51191"/>
    <w:multiLevelType w:val="multilevel"/>
    <w:tmpl w:val="48F2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41BAF"/>
    <w:multiLevelType w:val="multilevel"/>
    <w:tmpl w:val="9FD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C51F9"/>
    <w:multiLevelType w:val="multilevel"/>
    <w:tmpl w:val="E69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4787F"/>
    <w:multiLevelType w:val="multilevel"/>
    <w:tmpl w:val="C81A3A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03CA8"/>
    <w:multiLevelType w:val="multilevel"/>
    <w:tmpl w:val="84AAD64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A4208"/>
    <w:multiLevelType w:val="multilevel"/>
    <w:tmpl w:val="EC4E24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7119D8"/>
    <w:multiLevelType w:val="multilevel"/>
    <w:tmpl w:val="2E70D1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03AE1"/>
    <w:multiLevelType w:val="multilevel"/>
    <w:tmpl w:val="F39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62577"/>
    <w:multiLevelType w:val="multilevel"/>
    <w:tmpl w:val="049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1D621D"/>
    <w:multiLevelType w:val="multilevel"/>
    <w:tmpl w:val="9880FF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6F0ABC"/>
    <w:multiLevelType w:val="multilevel"/>
    <w:tmpl w:val="F7369BB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CD091D"/>
    <w:multiLevelType w:val="multilevel"/>
    <w:tmpl w:val="9A1460D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09166F"/>
    <w:multiLevelType w:val="multilevel"/>
    <w:tmpl w:val="A9A6F62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434CAC"/>
    <w:multiLevelType w:val="multilevel"/>
    <w:tmpl w:val="2CA2C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497BF3"/>
    <w:multiLevelType w:val="multilevel"/>
    <w:tmpl w:val="FB104E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BB0BD6"/>
    <w:multiLevelType w:val="multilevel"/>
    <w:tmpl w:val="963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575E6"/>
    <w:multiLevelType w:val="multilevel"/>
    <w:tmpl w:val="B30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636724"/>
    <w:multiLevelType w:val="multilevel"/>
    <w:tmpl w:val="1C4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52BBF"/>
    <w:multiLevelType w:val="multilevel"/>
    <w:tmpl w:val="0F0804C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D164B1"/>
    <w:multiLevelType w:val="multilevel"/>
    <w:tmpl w:val="45C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E5C3A"/>
    <w:multiLevelType w:val="multilevel"/>
    <w:tmpl w:val="E44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51B46"/>
    <w:multiLevelType w:val="multilevel"/>
    <w:tmpl w:val="09A688E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7B37A4"/>
    <w:multiLevelType w:val="multilevel"/>
    <w:tmpl w:val="97BEF9E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8A4311"/>
    <w:multiLevelType w:val="multilevel"/>
    <w:tmpl w:val="3D7E5D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5D256E"/>
    <w:multiLevelType w:val="multilevel"/>
    <w:tmpl w:val="456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6595F"/>
    <w:multiLevelType w:val="multilevel"/>
    <w:tmpl w:val="9448356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72EB6"/>
    <w:multiLevelType w:val="multilevel"/>
    <w:tmpl w:val="6194EB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82455"/>
    <w:multiLevelType w:val="multilevel"/>
    <w:tmpl w:val="FB5A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FE0E56"/>
    <w:multiLevelType w:val="multilevel"/>
    <w:tmpl w:val="491629B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13E"/>
    <w:multiLevelType w:val="multilevel"/>
    <w:tmpl w:val="DF60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CE5DDA"/>
    <w:multiLevelType w:val="multilevel"/>
    <w:tmpl w:val="9DF0A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E13D86"/>
    <w:multiLevelType w:val="multilevel"/>
    <w:tmpl w:val="F39892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470D93"/>
    <w:multiLevelType w:val="multilevel"/>
    <w:tmpl w:val="FE2C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9B0CA9"/>
    <w:multiLevelType w:val="multilevel"/>
    <w:tmpl w:val="B0ECDA9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A43DE5"/>
    <w:multiLevelType w:val="multilevel"/>
    <w:tmpl w:val="8ACC4BA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3E59A5"/>
    <w:multiLevelType w:val="multilevel"/>
    <w:tmpl w:val="D17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583B93"/>
    <w:multiLevelType w:val="multilevel"/>
    <w:tmpl w:val="78A4A4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C3297A"/>
    <w:multiLevelType w:val="multilevel"/>
    <w:tmpl w:val="E398DA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2C57B0"/>
    <w:multiLevelType w:val="multilevel"/>
    <w:tmpl w:val="6FF4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D77F51"/>
    <w:multiLevelType w:val="multilevel"/>
    <w:tmpl w:val="44C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2D66BF"/>
    <w:multiLevelType w:val="multilevel"/>
    <w:tmpl w:val="EE7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6B5270"/>
    <w:multiLevelType w:val="multilevel"/>
    <w:tmpl w:val="9F22698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320079"/>
    <w:multiLevelType w:val="multilevel"/>
    <w:tmpl w:val="9D12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C84CE0"/>
    <w:multiLevelType w:val="multilevel"/>
    <w:tmpl w:val="FA7E664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154A59"/>
    <w:multiLevelType w:val="multilevel"/>
    <w:tmpl w:val="FEB0721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D75836"/>
    <w:multiLevelType w:val="multilevel"/>
    <w:tmpl w:val="D3F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2A5820"/>
    <w:multiLevelType w:val="multilevel"/>
    <w:tmpl w:val="1D6874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C94F54"/>
    <w:multiLevelType w:val="multilevel"/>
    <w:tmpl w:val="25E8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6B7C75"/>
    <w:multiLevelType w:val="multilevel"/>
    <w:tmpl w:val="F04C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A4784A"/>
    <w:multiLevelType w:val="multilevel"/>
    <w:tmpl w:val="EA3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E1183A"/>
    <w:multiLevelType w:val="multilevel"/>
    <w:tmpl w:val="42D0A02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EC5793"/>
    <w:multiLevelType w:val="multilevel"/>
    <w:tmpl w:val="C93E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015705">
    <w:abstractNumId w:val="33"/>
  </w:num>
  <w:num w:numId="2" w16cid:durableId="1516193428">
    <w:abstractNumId w:val="36"/>
  </w:num>
  <w:num w:numId="3" w16cid:durableId="1949005867">
    <w:abstractNumId w:val="43"/>
  </w:num>
  <w:num w:numId="4" w16cid:durableId="360132666">
    <w:abstractNumId w:val="45"/>
  </w:num>
  <w:num w:numId="5" w16cid:durableId="854686018">
    <w:abstractNumId w:val="32"/>
  </w:num>
  <w:num w:numId="6" w16cid:durableId="2016153709">
    <w:abstractNumId w:val="23"/>
  </w:num>
  <w:num w:numId="7" w16cid:durableId="1075591828">
    <w:abstractNumId w:val="29"/>
  </w:num>
  <w:num w:numId="8" w16cid:durableId="1210647615">
    <w:abstractNumId w:val="53"/>
  </w:num>
  <w:num w:numId="9" w16cid:durableId="1651250437">
    <w:abstractNumId w:val="16"/>
  </w:num>
  <w:num w:numId="10" w16cid:durableId="1720713259">
    <w:abstractNumId w:val="6"/>
  </w:num>
  <w:num w:numId="11" w16cid:durableId="1948847620">
    <w:abstractNumId w:val="18"/>
  </w:num>
  <w:num w:numId="12" w16cid:durableId="1716585491">
    <w:abstractNumId w:val="48"/>
  </w:num>
  <w:num w:numId="13" w16cid:durableId="487290571">
    <w:abstractNumId w:val="47"/>
  </w:num>
  <w:num w:numId="14" w16cid:durableId="1438788516">
    <w:abstractNumId w:val="22"/>
  </w:num>
  <w:num w:numId="15" w16cid:durableId="668870888">
    <w:abstractNumId w:val="52"/>
  </w:num>
  <w:num w:numId="16" w16cid:durableId="72044247">
    <w:abstractNumId w:val="7"/>
  </w:num>
  <w:num w:numId="17" w16cid:durableId="1236478815">
    <w:abstractNumId w:val="42"/>
  </w:num>
  <w:num w:numId="18" w16cid:durableId="134950908">
    <w:abstractNumId w:val="21"/>
  </w:num>
  <w:num w:numId="19" w16cid:durableId="1699310218">
    <w:abstractNumId w:val="12"/>
  </w:num>
  <w:num w:numId="20" w16cid:durableId="533888607">
    <w:abstractNumId w:val="54"/>
  </w:num>
  <w:num w:numId="21" w16cid:durableId="1686326236">
    <w:abstractNumId w:val="37"/>
  </w:num>
  <w:num w:numId="22" w16cid:durableId="249824936">
    <w:abstractNumId w:val="51"/>
  </w:num>
  <w:num w:numId="23" w16cid:durableId="1763604954">
    <w:abstractNumId w:val="15"/>
  </w:num>
  <w:num w:numId="24" w16cid:durableId="613682506">
    <w:abstractNumId w:val="46"/>
  </w:num>
  <w:num w:numId="25" w16cid:durableId="1368528225">
    <w:abstractNumId w:val="50"/>
  </w:num>
  <w:num w:numId="26" w16cid:durableId="717709234">
    <w:abstractNumId w:val="35"/>
  </w:num>
  <w:num w:numId="27" w16cid:durableId="641733685">
    <w:abstractNumId w:val="2"/>
  </w:num>
  <w:num w:numId="28" w16cid:durableId="414865235">
    <w:abstractNumId w:val="41"/>
  </w:num>
  <w:num w:numId="29" w16cid:durableId="2051104232">
    <w:abstractNumId w:val="28"/>
  </w:num>
  <w:num w:numId="30" w16cid:durableId="1553151026">
    <w:abstractNumId w:val="30"/>
  </w:num>
  <w:num w:numId="31" w16cid:durableId="661541589">
    <w:abstractNumId w:val="17"/>
  </w:num>
  <w:num w:numId="32" w16cid:durableId="676031745">
    <w:abstractNumId w:val="4"/>
  </w:num>
  <w:num w:numId="33" w16cid:durableId="428039196">
    <w:abstractNumId w:val="11"/>
  </w:num>
  <w:num w:numId="34" w16cid:durableId="402875001">
    <w:abstractNumId w:val="44"/>
  </w:num>
  <w:num w:numId="35" w16cid:durableId="1019963016">
    <w:abstractNumId w:val="9"/>
  </w:num>
  <w:num w:numId="36" w16cid:durableId="685054811">
    <w:abstractNumId w:val="25"/>
  </w:num>
  <w:num w:numId="37" w16cid:durableId="949973393">
    <w:abstractNumId w:val="19"/>
  </w:num>
  <w:num w:numId="38" w16cid:durableId="966736304">
    <w:abstractNumId w:val="8"/>
  </w:num>
  <w:num w:numId="39" w16cid:durableId="2068187796">
    <w:abstractNumId w:val="40"/>
  </w:num>
  <w:num w:numId="40" w16cid:durableId="984314811">
    <w:abstractNumId w:val="1"/>
  </w:num>
  <w:num w:numId="41" w16cid:durableId="2122995490">
    <w:abstractNumId w:val="10"/>
  </w:num>
  <w:num w:numId="42" w16cid:durableId="952974712">
    <w:abstractNumId w:val="3"/>
  </w:num>
  <w:num w:numId="43" w16cid:durableId="296641696">
    <w:abstractNumId w:val="34"/>
  </w:num>
  <w:num w:numId="44" w16cid:durableId="2088526655">
    <w:abstractNumId w:val="5"/>
  </w:num>
  <w:num w:numId="45" w16cid:durableId="69428024">
    <w:abstractNumId w:val="27"/>
  </w:num>
  <w:num w:numId="46" w16cid:durableId="358311635">
    <w:abstractNumId w:val="13"/>
  </w:num>
  <w:num w:numId="47" w16cid:durableId="571736093">
    <w:abstractNumId w:val="56"/>
  </w:num>
  <w:num w:numId="48" w16cid:durableId="915171907">
    <w:abstractNumId w:val="0"/>
  </w:num>
  <w:num w:numId="49" w16cid:durableId="1101099075">
    <w:abstractNumId w:val="31"/>
  </w:num>
  <w:num w:numId="50" w16cid:durableId="1097871242">
    <w:abstractNumId w:val="14"/>
  </w:num>
  <w:num w:numId="51" w16cid:durableId="1989359879">
    <w:abstractNumId w:val="49"/>
  </w:num>
  <w:num w:numId="52" w16cid:durableId="65689788">
    <w:abstractNumId w:val="57"/>
  </w:num>
  <w:num w:numId="53" w16cid:durableId="985744277">
    <w:abstractNumId w:val="39"/>
  </w:num>
  <w:num w:numId="54" w16cid:durableId="2055539316">
    <w:abstractNumId w:val="55"/>
  </w:num>
  <w:num w:numId="55" w16cid:durableId="210464749">
    <w:abstractNumId w:val="20"/>
  </w:num>
  <w:num w:numId="56" w16cid:durableId="1735738670">
    <w:abstractNumId w:val="26"/>
  </w:num>
  <w:num w:numId="57" w16cid:durableId="1698432982">
    <w:abstractNumId w:val="24"/>
  </w:num>
  <w:num w:numId="58" w16cid:durableId="79937335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8A"/>
    <w:rsid w:val="00144BD9"/>
    <w:rsid w:val="003C3F8A"/>
    <w:rsid w:val="00504688"/>
    <w:rsid w:val="00BA667A"/>
    <w:rsid w:val="00BB6880"/>
    <w:rsid w:val="00CE3773"/>
    <w:rsid w:val="00E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1C7F"/>
  <w15:chartTrackingRefBased/>
  <w15:docId w15:val="{0FBC78E9-A3A3-481D-89CF-1614EB70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Cubillos</dc:creator>
  <cp:keywords/>
  <dc:description/>
  <cp:lastModifiedBy>Pablo Cubillos</cp:lastModifiedBy>
  <cp:revision>2</cp:revision>
  <dcterms:created xsi:type="dcterms:W3CDTF">2024-11-21T09:16:00Z</dcterms:created>
  <dcterms:modified xsi:type="dcterms:W3CDTF">2024-11-25T11:05:00Z</dcterms:modified>
</cp:coreProperties>
</file>