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67A4E" w:rsidRDefault="00D67A4E"/>
    <w:p w14:paraId="00000002" w14:textId="77777777" w:rsidR="00D67A4E" w:rsidRDefault="001A2CF5">
      <w:pPr>
        <w:pStyle w:val="Ttulo"/>
      </w:pPr>
      <w:bookmarkStart w:id="0" w:name="_awuftkrn3ie1" w:colFirst="0" w:colLast="0"/>
      <w:bookmarkEnd w:id="0"/>
      <w:r>
        <w:t>Diccionario de datos - Bastó DB</w:t>
      </w:r>
    </w:p>
    <w:p w14:paraId="00000003" w14:textId="3C6B04DC" w:rsidR="00D67A4E" w:rsidRDefault="001A2CF5">
      <w:pPr>
        <w:pStyle w:val="Subttulo"/>
      </w:pPr>
      <w:bookmarkStart w:id="1" w:name="_3ktu80xrczrn" w:colFirst="0" w:colLast="0"/>
      <w:bookmarkEnd w:id="1"/>
      <w:r>
        <w:t>Términos que consideramos útiles para entender el diagrama actual de la base de datos de Bastó</w:t>
      </w:r>
      <w:r w:rsidR="00967D90">
        <w:t xml:space="preserve"> </w:t>
      </w:r>
    </w:p>
    <w:p w14:paraId="00000004" w14:textId="77777777" w:rsidR="00D67A4E" w:rsidRDefault="001A2CF5">
      <w:pPr>
        <w:pStyle w:val="Ttulo1"/>
      </w:pPr>
      <w:bookmarkStart w:id="2" w:name="_feeb59o915jy" w:colFirst="0" w:colLast="0"/>
      <w:bookmarkEnd w:id="2"/>
      <w:r>
        <w:t>Colección Settlements</w:t>
      </w:r>
      <w:bookmarkStart w:id="3" w:name="_GoBack"/>
      <w:bookmarkEnd w:id="3"/>
      <w:r>
        <w:t xml:space="preserve"> (establecimientos)</w:t>
      </w:r>
    </w:p>
    <w:p w14:paraId="00000005" w14:textId="77777777" w:rsidR="00D67A4E" w:rsidRDefault="001A2CF5">
      <w:pPr>
        <w:numPr>
          <w:ilvl w:val="0"/>
          <w:numId w:val="1"/>
        </w:numPr>
      </w:pPr>
      <w:r>
        <w:t>name: nombre del asentamiento - string</w:t>
      </w:r>
    </w:p>
    <w:p w14:paraId="00000006" w14:textId="4CDA3DD9" w:rsidR="00D67A4E" w:rsidRDefault="001A2CF5">
      <w:pPr>
        <w:numPr>
          <w:ilvl w:val="0"/>
          <w:numId w:val="1"/>
        </w:numPr>
      </w:pPr>
      <w:r>
        <w:t xml:space="preserve">plots: identificadores de los </w:t>
      </w:r>
      <w:r>
        <w:t>lotes</w:t>
      </w:r>
      <w:r>
        <w:t xml:space="preserve"> que lo conforman - </w:t>
      </w:r>
      <w:r w:rsidR="00967D90">
        <w:t>array[</w:t>
      </w:r>
      <w:r>
        <w:t>foreign keys</w:t>
      </w:r>
      <w:r w:rsidR="00967D90">
        <w:t>]</w:t>
      </w:r>
    </w:p>
    <w:p w14:paraId="00000007" w14:textId="53CBC7E2" w:rsidR="00D67A4E" w:rsidRDefault="001A2CF5">
      <w:pPr>
        <w:numPr>
          <w:ilvl w:val="0"/>
          <w:numId w:val="1"/>
        </w:numPr>
      </w:pPr>
      <w:r>
        <w:t>limits: latitud y longitud de sus límites - array</w:t>
      </w:r>
      <w:r w:rsidR="00967D90">
        <w:t>[object]</w:t>
      </w:r>
    </w:p>
    <w:p w14:paraId="00000008" w14:textId="77777777" w:rsidR="00D67A4E" w:rsidRDefault="00D67A4E"/>
    <w:p w14:paraId="00000009" w14:textId="77777777" w:rsidR="00D67A4E" w:rsidRDefault="001A2CF5">
      <w:pPr>
        <w:pStyle w:val="Ttulo1"/>
      </w:pPr>
      <w:bookmarkStart w:id="4" w:name="_3gvl63oppg4y" w:colFirst="0" w:colLast="0"/>
      <w:bookmarkEnd w:id="4"/>
      <w:r>
        <w:t>Colección Plot (lotes)</w:t>
      </w:r>
    </w:p>
    <w:p w14:paraId="0000000A" w14:textId="77777777" w:rsidR="00D67A4E" w:rsidRDefault="001A2CF5">
      <w:pPr>
        <w:numPr>
          <w:ilvl w:val="0"/>
          <w:numId w:val="1"/>
        </w:numPr>
      </w:pPr>
      <w:r>
        <w:t>name: nombre del lote - string</w:t>
      </w:r>
    </w:p>
    <w:p w14:paraId="0000000B" w14:textId="339254B9" w:rsidR="00D67A4E" w:rsidRPr="00967D90" w:rsidRDefault="001A2CF5">
      <w:pPr>
        <w:numPr>
          <w:ilvl w:val="0"/>
          <w:numId w:val="1"/>
        </w:numPr>
        <w:rPr>
          <w:lang w:val="en-US"/>
        </w:rPr>
      </w:pPr>
      <w:r w:rsidRPr="00967D90">
        <w:rPr>
          <w:lang w:val="en-US"/>
        </w:rPr>
        <w:t>geopoints: límites del lote - array</w:t>
      </w:r>
      <w:r w:rsidR="00967D90" w:rsidRPr="00967D90">
        <w:rPr>
          <w:lang w:val="en-US"/>
        </w:rPr>
        <w:t>[object</w:t>
      </w:r>
      <w:r w:rsidR="00967D90">
        <w:rPr>
          <w:lang w:val="en-US"/>
        </w:rPr>
        <w:t>]</w:t>
      </w:r>
    </w:p>
    <w:p w14:paraId="0000000C" w14:textId="77777777" w:rsidR="00D67A4E" w:rsidRDefault="001A2CF5">
      <w:pPr>
        <w:pStyle w:val="Ttulo1"/>
      </w:pPr>
      <w:bookmarkStart w:id="5" w:name="_dnu7o8hc1hj2" w:colFirst="0" w:colLast="0"/>
      <w:bookmarkEnd w:id="5"/>
      <w:r>
        <w:t>Colección Settlementithcounts (ITH)</w:t>
      </w:r>
    </w:p>
    <w:p w14:paraId="0000000D" w14:textId="44B68F32" w:rsidR="00D67A4E" w:rsidRDefault="001A2CF5">
      <w:pPr>
        <w:numPr>
          <w:ilvl w:val="0"/>
          <w:numId w:val="1"/>
        </w:numPr>
      </w:pPr>
      <w:r>
        <w:t>ITH: ín</w:t>
      </w:r>
      <w:r>
        <w:t xml:space="preserve">dice temperatura humedad del establecimiento asociado en un tiempo determinado </w:t>
      </w:r>
      <w:r>
        <w:t xml:space="preserve">- </w:t>
      </w:r>
      <w:r w:rsidR="00967D90">
        <w:t>int</w:t>
      </w:r>
    </w:p>
    <w:p w14:paraId="01101E61" w14:textId="25A7D3AB" w:rsidR="00967D90" w:rsidRDefault="00967D90">
      <w:pPr>
        <w:numPr>
          <w:ilvl w:val="0"/>
          <w:numId w:val="1"/>
        </w:numPr>
      </w:pPr>
      <w:r>
        <w:t>settlementId: identificador del establecimiento asociado a este valor de ITH - foreign key</w:t>
      </w:r>
    </w:p>
    <w:p w14:paraId="32700D68" w14:textId="2B2EC5E7" w:rsidR="00967D90" w:rsidRDefault="00967D90">
      <w:pPr>
        <w:numPr>
          <w:ilvl w:val="0"/>
          <w:numId w:val="1"/>
        </w:numPr>
      </w:pPr>
      <w:r>
        <w:t>createdAt: fecha en que se registró la lectura de ITH - date</w:t>
      </w:r>
    </w:p>
    <w:p w14:paraId="0000000E" w14:textId="3F305B8B" w:rsidR="00D67A4E" w:rsidRDefault="001A2CF5">
      <w:pPr>
        <w:pStyle w:val="Ttulo1"/>
      </w:pPr>
      <w:bookmarkStart w:id="6" w:name="_ls5jberjcbst" w:colFirst="0" w:colLast="0"/>
      <w:bookmarkEnd w:id="6"/>
      <w:r>
        <w:t>Colección Animals</w:t>
      </w:r>
      <w:r w:rsidR="00733631">
        <w:t xml:space="preserve"> (ganado)</w:t>
      </w:r>
    </w:p>
    <w:p w14:paraId="0000000F" w14:textId="4781ACEC" w:rsidR="00D67A4E" w:rsidRDefault="001A2CF5">
      <w:pPr>
        <w:numPr>
          <w:ilvl w:val="0"/>
          <w:numId w:val="1"/>
        </w:numPr>
      </w:pPr>
      <w:r>
        <w:t>animalSettlement: identificador de establecimiento donde permanece el animal - array</w:t>
      </w:r>
      <w:r w:rsidR="00967D90">
        <w:t>[foreign key]</w:t>
      </w:r>
    </w:p>
    <w:p w14:paraId="00000010" w14:textId="77777777" w:rsidR="00D67A4E" w:rsidRDefault="001A2CF5">
      <w:pPr>
        <w:pStyle w:val="Ttulo1"/>
      </w:pPr>
      <w:bookmarkStart w:id="7" w:name="_hgib4qg01eaf" w:colFirst="0" w:colLast="0"/>
      <w:bookmarkEnd w:id="7"/>
      <w:r>
        <w:t>Colección Datarows (lectura histórica de dispositivos)</w:t>
      </w:r>
    </w:p>
    <w:p w14:paraId="00000011" w14:textId="77777777" w:rsidR="00D67A4E" w:rsidRDefault="00D67A4E"/>
    <w:p w14:paraId="2DF9509D" w14:textId="1F5CC321" w:rsidR="00733631" w:rsidRDefault="001A2CF5" w:rsidP="00733631">
      <w:pPr>
        <w:numPr>
          <w:ilvl w:val="0"/>
          <w:numId w:val="1"/>
        </w:numPr>
      </w:pPr>
      <w:r>
        <w:t>dataRowType: tipo de registro.</w:t>
      </w:r>
      <w:r w:rsidR="00733631">
        <w:t xml:space="preserve"> </w:t>
      </w:r>
      <w:r>
        <w:t>P</w:t>
      </w:r>
      <w:r w:rsidR="00733631">
        <w:t>uede ser gps (collar), beacon (caravana) o battery</w:t>
      </w:r>
      <w:r>
        <w:t xml:space="preserve"> - string</w:t>
      </w:r>
    </w:p>
    <w:p w14:paraId="00000012" w14:textId="77777777" w:rsidR="00D67A4E" w:rsidRDefault="001A2CF5">
      <w:pPr>
        <w:numPr>
          <w:ilvl w:val="0"/>
          <w:numId w:val="1"/>
        </w:numPr>
      </w:pPr>
      <w:r>
        <w:t>UUID (depende de tipo fila):</w:t>
      </w:r>
    </w:p>
    <w:p w14:paraId="00000014" w14:textId="3DC87508" w:rsidR="00D67A4E" w:rsidRDefault="001A2CF5" w:rsidP="001A2CF5">
      <w:pPr>
        <w:numPr>
          <w:ilvl w:val="1"/>
          <w:numId w:val="1"/>
        </w:numPr>
      </w:pPr>
      <w:r>
        <w:t>sí fil</w:t>
      </w:r>
      <w:r>
        <w:t>a tipo beacon: vínculo a lectores de su señal, tipo gps o punto fijo, en misma colección - string</w:t>
      </w:r>
    </w:p>
    <w:p w14:paraId="00000015" w14:textId="05FAD00B" w:rsidR="00D67A4E" w:rsidRDefault="001A2CF5">
      <w:pPr>
        <w:numPr>
          <w:ilvl w:val="1"/>
          <w:numId w:val="1"/>
        </w:numPr>
      </w:pPr>
      <w:r>
        <w:t xml:space="preserve">sí fila tipo gps: vincula </w:t>
      </w:r>
      <w:r>
        <w:t>a todos los beacon que registró</w:t>
      </w:r>
      <w:r>
        <w:t>. A</w:t>
      </w:r>
      <w:r>
        <w:t>demás vincula a tabla device</w:t>
      </w:r>
      <w:r>
        <w:t>s por medio de deviceMacAddress - foreign key</w:t>
      </w:r>
    </w:p>
    <w:p w14:paraId="00000016" w14:textId="77777777" w:rsidR="00D67A4E" w:rsidRDefault="001A2CF5">
      <w:pPr>
        <w:numPr>
          <w:ilvl w:val="0"/>
          <w:numId w:val="1"/>
        </w:numPr>
      </w:pPr>
      <w:r>
        <w:lastRenderedPageBreak/>
        <w:t>datarowdata:</w:t>
      </w:r>
    </w:p>
    <w:p w14:paraId="00000017" w14:textId="563E5B5C" w:rsidR="00D67A4E" w:rsidRDefault="001A2CF5">
      <w:r>
        <w:t xml:space="preserve">                  </w:t>
      </w:r>
      <w:r w:rsidR="00967D90">
        <w:t xml:space="preserve">si tipo beacon </w:t>
      </w:r>
      <w:r>
        <w:t>se compone de:</w:t>
      </w:r>
    </w:p>
    <w:p w14:paraId="00000018" w14:textId="633751E4" w:rsidR="00D67A4E" w:rsidRDefault="001A2CF5">
      <w:pPr>
        <w:numPr>
          <w:ilvl w:val="1"/>
          <w:numId w:val="1"/>
        </w:numPr>
      </w:pPr>
      <w:r>
        <w:t xml:space="preserve">rssi: nivel de señal de beacon registrada por gps que la leyó en un tiempo cercano. sirve para estimar distancia de </w:t>
      </w:r>
      <w:r w:rsidR="00967D90">
        <w:t>una caravana a un collar - int</w:t>
      </w:r>
    </w:p>
    <w:p w14:paraId="00000019" w14:textId="77777777" w:rsidR="00D67A4E" w:rsidRDefault="001A2CF5">
      <w:pPr>
        <w:numPr>
          <w:ilvl w:val="1"/>
          <w:numId w:val="1"/>
        </w:numPr>
      </w:pPr>
      <w:r>
        <w:t xml:space="preserve">mac: vincula a </w:t>
      </w:r>
      <w:r>
        <w:t>tabla devices por medio de campo deviceMacAddress - foreign key</w:t>
      </w:r>
    </w:p>
    <w:p w14:paraId="755C5D71" w14:textId="1B39E69E" w:rsidR="00967D90" w:rsidRDefault="001A2CF5" w:rsidP="00967D90">
      <w:pPr>
        <w:numPr>
          <w:ilvl w:val="1"/>
          <w:numId w:val="1"/>
        </w:numPr>
      </w:pPr>
      <w:r>
        <w:t>timestamp: marca de tiempo en que se realiza la lectura (fuera de uso)</w:t>
      </w:r>
    </w:p>
    <w:p w14:paraId="15719BD9" w14:textId="25C27EA7" w:rsidR="00733631" w:rsidRDefault="00733631" w:rsidP="00733631">
      <w:r>
        <w:t xml:space="preserve">                  si tipo </w:t>
      </w:r>
      <w:r>
        <w:t xml:space="preserve">gps </w:t>
      </w:r>
      <w:r>
        <w:t>se compone de:</w:t>
      </w:r>
    </w:p>
    <w:p w14:paraId="4274861C" w14:textId="3618EB13" w:rsidR="00733631" w:rsidRDefault="00733631" w:rsidP="00733631">
      <w:pPr>
        <w:numPr>
          <w:ilvl w:val="1"/>
          <w:numId w:val="1"/>
        </w:numPr>
      </w:pPr>
      <w:r>
        <w:t>lat: latitud de posición del dispositivo - double</w:t>
      </w:r>
    </w:p>
    <w:p w14:paraId="6D0A101C" w14:textId="70BBDDE1" w:rsidR="00733631" w:rsidRDefault="00733631" w:rsidP="00733631">
      <w:pPr>
        <w:numPr>
          <w:ilvl w:val="1"/>
          <w:numId w:val="1"/>
        </w:numPr>
      </w:pPr>
      <w:r>
        <w:t>lng: longitud de posición del dispositivo - double</w:t>
      </w:r>
    </w:p>
    <w:p w14:paraId="5A136339" w14:textId="77777777" w:rsidR="00733631" w:rsidRDefault="00733631" w:rsidP="00733631">
      <w:pPr>
        <w:ind w:left="720"/>
      </w:pPr>
    </w:p>
    <w:p w14:paraId="723BEB22" w14:textId="7FB65C9A" w:rsidR="00733631" w:rsidRDefault="00733631" w:rsidP="00733631">
      <w:pPr>
        <w:numPr>
          <w:ilvl w:val="0"/>
          <w:numId w:val="1"/>
        </w:numPr>
      </w:pPr>
      <w:r>
        <w:t>createdAt: fecha de creación del registro (usado como timestamp) - date</w:t>
      </w:r>
    </w:p>
    <w:p w14:paraId="0000001B" w14:textId="128CB9DC" w:rsidR="00D67A4E" w:rsidRDefault="001A2CF5">
      <w:pPr>
        <w:pStyle w:val="Ttulo1"/>
      </w:pPr>
      <w:bookmarkStart w:id="8" w:name="_uwrjdv68n8ru" w:colFirst="0" w:colLast="0"/>
      <w:bookmarkEnd w:id="8"/>
      <w:r>
        <w:t>C</w:t>
      </w:r>
      <w:r>
        <w:t>olección Devices</w:t>
      </w:r>
      <w:r w:rsidR="00733631">
        <w:t xml:space="preserve"> (dispositivos)</w:t>
      </w:r>
    </w:p>
    <w:p w14:paraId="0000001C" w14:textId="77777777" w:rsidR="00D67A4E" w:rsidRDefault="00D67A4E"/>
    <w:p w14:paraId="0000001D" w14:textId="77777777" w:rsidR="00D67A4E" w:rsidRDefault="001A2CF5">
      <w:pPr>
        <w:numPr>
          <w:ilvl w:val="0"/>
          <w:numId w:val="1"/>
        </w:numPr>
      </w:pPr>
      <w:r>
        <w:t>deviceMACAddress: identificador que vincula a tabla datarows - foreign key</w:t>
      </w:r>
    </w:p>
    <w:p w14:paraId="120B718A" w14:textId="5D7CB284" w:rsidR="00733631" w:rsidRDefault="00733631">
      <w:pPr>
        <w:numPr>
          <w:ilvl w:val="0"/>
          <w:numId w:val="1"/>
        </w:numPr>
        <w:rPr>
          <w:lang w:val="en-US"/>
        </w:rPr>
      </w:pPr>
      <w:r w:rsidRPr="00733631">
        <w:rPr>
          <w:lang w:val="en-US"/>
        </w:rPr>
        <w:t>deviceAnimalID: vincula con tabla animals - foreign key</w:t>
      </w:r>
    </w:p>
    <w:p w14:paraId="020BE07C" w14:textId="7DAE360E" w:rsidR="001A2CF5" w:rsidRPr="001A2CF5" w:rsidRDefault="001A2CF5">
      <w:pPr>
        <w:numPr>
          <w:ilvl w:val="0"/>
          <w:numId w:val="1"/>
        </w:numPr>
      </w:pPr>
      <w:r w:rsidRPr="001A2CF5">
        <w:t xml:space="preserve">deviceType: tipo de dispositivo. Puede ser collar, punto fijo o caravana - </w:t>
      </w:r>
      <w:r>
        <w:t>string</w:t>
      </w:r>
    </w:p>
    <w:p w14:paraId="0000001E" w14:textId="77777777" w:rsidR="00D67A4E" w:rsidRPr="001A2CF5" w:rsidRDefault="00D67A4E">
      <w:pPr>
        <w:ind w:left="1440"/>
      </w:pPr>
    </w:p>
    <w:p w14:paraId="0000001F" w14:textId="77777777" w:rsidR="00D67A4E" w:rsidRPr="001A2CF5" w:rsidRDefault="001A2CF5">
      <w:r w:rsidRPr="001A2CF5">
        <w:tab/>
      </w:r>
      <w:r w:rsidRPr="001A2CF5">
        <w:tab/>
      </w:r>
    </w:p>
    <w:p w14:paraId="00000020" w14:textId="77777777" w:rsidR="00D67A4E" w:rsidRPr="001A2CF5" w:rsidRDefault="00D67A4E"/>
    <w:p w14:paraId="00000021" w14:textId="77777777" w:rsidR="00D67A4E" w:rsidRPr="001A2CF5" w:rsidRDefault="001A2CF5">
      <w:r w:rsidRPr="001A2CF5">
        <w:tab/>
      </w:r>
    </w:p>
    <w:sectPr w:rsidR="00D67A4E" w:rsidRPr="001A2C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15335"/>
    <w:multiLevelType w:val="multilevel"/>
    <w:tmpl w:val="D3E8E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7A4E"/>
    <w:rsid w:val="001A2CF5"/>
    <w:rsid w:val="00733631"/>
    <w:rsid w:val="00967D90"/>
    <w:rsid w:val="00D6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robledo_1980@hotmail.com</cp:lastModifiedBy>
  <cp:revision>2</cp:revision>
  <dcterms:created xsi:type="dcterms:W3CDTF">2023-05-05T17:32:00Z</dcterms:created>
  <dcterms:modified xsi:type="dcterms:W3CDTF">2023-05-05T17:58:00Z</dcterms:modified>
</cp:coreProperties>
</file>