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Bw Modelica" w:cs="Bw Modelica" w:eastAsia="Bw Modelica" w:hAnsi="Bw Modelica"/>
          <w:b/>
          <w:bCs/>
          <w:color w:val="1A3D84"/>
          <w:sz w:val="52"/>
          <w:szCs w:val="52"/>
        </w:rPr>
        <w:t xml:space="preserve">Modalidades de Acompañamiento</w:t>
      </w:r>
    </w:p>
    <w:p>
      <w:pPr>
        <w:pBdr>
          <w:bottom w:val="single" w:color="F7CC13" w:sz="24" w:space="4"/>
        </w:pBdr>
        <w:spacing w:after="240"/>
      </w:pPr>
      <w:r>
        <w:rPr>
          <w:rFonts w:ascii="Bw Modelica" w:cs="Bw Modelica" w:eastAsia="Bw Modelica" w:hAnsi="Bw Modelica"/>
          <w:b/>
          <w:bCs/>
          <w:color w:val="E1061E"/>
          <w:sz w:val="20"/>
          <w:szCs w:val="20"/>
        </w:rPr>
        <w:t xml:space="preserve">01 · Estructural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Fuente: Modalidades_de_Acompañamiento.docx. Describe los 3 niveles de servicio — y desde el Criterio Medular, es también la base de la escala de intensidad del tono (ver tono_y_voz.md).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Nos adaptamos a la realidad de cada uno. No hay recetas hechas ni paquete fabricado — siempre una propuesta a medida, y la intensidad de encuentros se ajusta según tiempo, dedicación e inversión posible.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Sesión de Claridad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Reunión de trabajo de 1 hora para analizar una situación y dar orientación. Asesoría estratégica puntual, con minuta de acuerdos y próximos pasos. No es un proceso — es un encuentro puntual.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Equivalente de tono: directo. Nivel de la landing y todo primer contacto.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Acompañamiento Activo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Proceso de acompañamiento con más dedicación en temas puntuales, combinando asesorías estratégicas con capacitación. Ya hay seguimiento de avances y canal abierto de intercambio.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Equivalente de tono: cortante, ya en confianza.</w:t>
      </w:r>
    </w:p>
    <w:p>
      <w:pPr>
        <w:pBdr>
          <w:bottom w:val="single" w:color="F7CC13" w:sz="6" w:space="2"/>
        </w:pBdr>
        <w:spacing w:after="160" w:before="320"/>
      </w:pPr>
      <w:r>
        <w:rPr>
          <w:rFonts w:ascii="Bw Modelica" w:cs="Bw Modelica" w:eastAsia="Bw Modelica" w:hAnsi="Bw Modelica"/>
          <w:b/>
          <w:bCs/>
          <w:color w:val="1A3D84"/>
          <w:sz w:val="28"/>
          <w:szCs w:val="28"/>
        </w:rPr>
        <w:t xml:space="preserve">Proceso de Transformación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Encuentros más frecuentes, cambios profundos en menor tiempo, para cuando la persona ya está decidida y sabe hacia dónde va. Incluye encuentros individuales y grupales, capacitaciones, herramientas adaptadas, seguimiento continuo e informes de avance. El alcance detallado se define en el pre-diagnóstico.</w:t>
      </w:r>
    </w:p>
    <w:p>
      <w:pPr>
        <w:spacing w:after="200" w:line="300"/>
      </w:pPr>
      <w:r>
        <w:rPr>
          <w:rFonts w:ascii="Bw Modelica" w:cs="Bw Modelica" w:eastAsia="Bw Modelica" w:hAnsi="Bw Modelica"/>
          <w:color w:val="2B2B2B"/>
          <w:sz w:val="22"/>
          <w:szCs w:val="22"/>
        </w:rPr>
        <w:t xml:space="preserve">Equivalente de tono: crudo/existencial, reservado a la relación de mayor compromiso.</w:t>
      </w: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Bw Modelica" w:cs="Bw Modelica" w:eastAsia="Bw Modelica" w:hAnsi="Bw Modelica"/>
        <w:color w:val="6B6B6B"/>
        <w:sz w:val="16"/>
        <w:szCs w:val="16"/>
      </w:rPr>
      <w:t xml:space="preserve">Mejora Continua  ·  Modalidades de Acompañamiento  ·  Página </w:t>
    </w:r>
    <w:r>
      <w:rPr>
        <w:rFonts w:ascii="Bw Modelica" w:cs="Bw Modelica" w:eastAsia="Bw Modelica" w:hAnsi="Bw Modelica"/>
        <w:color w:val="6B6B6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7CC13" w:sz="6" w:space="4"/>
      </w:pBdr>
      <w:tabs>
        <w:tab w:val="right" w:pos="9026"/>
      </w:tabs>
    </w:pPr>
    <w:r>
      <w:rPr>
        <w:rFonts w:ascii="Bw Modelica" w:cs="Bw Modelica" w:eastAsia="Bw Modelica" w:hAnsi="Bw Modelica"/>
        <w:b/>
        <w:bCs/>
        <w:color w:val="1A3D84"/>
        <w:sz w:val="16"/>
        <w:szCs w:val="16"/>
      </w:rPr>
      <w:t xml:space="preserve">MEJORA CONTINUA</w:t>
    </w:r>
    <w:r>
      <w:rPr>
        <w:rFonts w:ascii="Bw Modelica" w:cs="Bw Modelica" w:eastAsia="Bw Modelica" w:hAnsi="Bw Modelica"/>
        <w:color w:val="6B6B6B"/>
        <w:sz w:val="16"/>
        <w:szCs w:val="16"/>
      </w:rPr>
      <w:t xml:space="preserve">	01 · Estructural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w Modelica" w:cs="Bw Modelica" w:eastAsia="Bw Modelica" w:hAnsi="Bw Modelica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2026-07-10T00:10:08.840Z</dcterms:created>
  <dcterms:modified xsi:type="dcterms:W3CDTF">2026-07-10T00:10:08.840Z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