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10202F"/>
          <w:sz w:val="48"/>
        </w:rPr>
        <w:t>Plan de Pruebas — Colección Postman</w:t>
      </w:r>
    </w:p>
    <w:p>
      <w:pPr>
        <w:jc w:val="center"/>
      </w:pPr>
      <w:r>
        <w:rPr>
          <w:color w:val="2F6FED"/>
          <w:sz w:val="28"/>
        </w:rPr>
        <w:t>Módulo de Seguridad — SistemaTicket-BE</w:t>
      </w:r>
    </w:p>
    <w:p>
      <w:pPr>
        <w:spacing w:before="200"/>
        <w:jc w:val="center"/>
      </w:pPr>
      <w:r>
        <w:rPr>
          <w:color w:val="555555"/>
          <w:sz w:val="22"/>
        </w:rPr>
        <w:t>Instrucciones de ejecución para validar login, logout y manejo de sesión</w:t>
        <w:br/>
        <w:t>usando la colección "SistemaTicket-Seguridad.postman_collection.json"</w:t>
      </w:r>
    </w:p>
    <w:p>
      <w:r>
        <w:br w:type="page"/>
      </w:r>
    </w:p>
    <w:p>
      <w:pPr>
        <w:pStyle w:val="Heading1"/>
      </w:pPr>
      <w:r>
        <w:rPr>
          <w:color w:val="10202F"/>
        </w:rPr>
        <w:t>1. Objetivo</w:t>
      </w:r>
    </w:p>
    <w:p>
      <w:r>
        <w:t>Este documento describe cómo importar y ejecutar la colección de Postman que valida el módulo de seguridad de SistemaTicket-BE: creación de un usuario de prueba, autenticación (login exitoso, password incorrecto, usuario inexistente) y cierre de sesión (logout con y sin token). El objetivo es poder correr toda la colección con "Run Collection" y obtener un reporte con todos los checks en verde como evidencia de que el flujo funciona.</w:t>
      </w:r>
    </w:p>
    <w:p>
      <w:pPr>
        <w:pStyle w:val="Heading1"/>
      </w:pPr>
      <w:r>
        <w:rPr>
          <w:color w:val="10202F"/>
        </w:rPr>
        <w:t>2. Prerrequisitos</w:t>
      </w:r>
    </w:p>
    <w:p>
      <w:pPr>
        <w:pStyle w:val="ListBullet"/>
      </w:pPr>
      <w:r>
        <w:t>Tener Postman instalado (Desktop app o Postman Web).</w:t>
      </w:r>
    </w:p>
    <w:p>
      <w:pPr>
        <w:pStyle w:val="ListBullet"/>
      </w:pPr>
      <w:r>
        <w:t>Tener el backend SistemaTicket-BE compilado y disponible para levantar localmente (Java 21 + Maven).</w:t>
      </w:r>
    </w:p>
    <w:p>
      <w:pPr>
        <w:pStyle w:val="ListBullet"/>
      </w:pPr>
      <w:r>
        <w:t>Puerto por defecto libre: 8080 (el que usa Spring Boot con la configuración actual del proyecto).</w:t>
      </w:r>
    </w:p>
    <w:p>
      <w:pPr>
        <w:pStyle w:val="ListBullet"/>
      </w:pPr>
      <w:r>
        <w:t xml:space="preserve">Archivos de la carpeta </w:t>
      </w:r>
      <w:r>
        <w:rPr>
          <w:b/>
        </w:rPr>
        <w:t>postman/</w:t>
      </w:r>
      <w:r>
        <w:t xml:space="preserve"> del repositorio:</w:t>
      </w:r>
    </w:p>
    <w:p>
      <w:pPr>
        <w:pStyle w:val="ListBullet2"/>
      </w:pPr>
      <w:r>
        <w:rPr>
          <w:i/>
        </w:rPr>
        <w:t>SistemaTicket-Seguridad.postman_collection.json</w:t>
      </w:r>
    </w:p>
    <w:p>
      <w:pPr>
        <w:pStyle w:val="ListBullet2"/>
      </w:pPr>
      <w:r>
        <w:rPr>
          <w:i/>
        </w:rPr>
        <w:t>SistemaTicket-Local.postman_environment.json</w:t>
      </w:r>
    </w:p>
    <w:p>
      <w:pPr>
        <w:spacing w:before="120" w:after="200"/>
        <w:ind w:left="144"/>
        <w:shd w:val="clear" w:color="auto" w:fill="FFF8E8"/>
      </w:pPr>
      <w:r>
        <w:rPr>
          <w:b/>
          <w:sz w:val="20"/>
        </w:rPr>
        <w:t xml:space="preserve">Nota importante sobre los datos de prueba: </w:t>
      </w:r>
      <w:r>
        <w:rPr>
          <w:sz w:val="20"/>
        </w:rPr>
        <w:t>El módulo no expone un endpoint de "registro" que reciba un password en texto plano — el hasheo con BCrypt lo hace CryptoManager internamente, no un endpoint público. Para poder probar el login desde Postman sin tocar el código del backend, la colección incluye una request de "Setup" que crea un usuario semilla enviando directamente el passwordHash ya calculado con BCrypt (precomputado una única vez para la contraseña de prueba "Password123!"). La colección usa esa misma contraseña en texto plano en la request de Login exitoso, así que ambas requests son consistentes entre sí.</w:t>
      </w:r>
    </w:p>
    <w:p>
      <w:pPr>
        <w:pStyle w:val="Heading1"/>
      </w:pPr>
      <w:r>
        <w:rPr>
          <w:color w:val="10202F"/>
        </w:rPr>
        <w:t>3. Paso a paso — Preparar el entorno</w:t>
      </w:r>
    </w:p>
    <w:p>
      <w:pPr>
        <w:pStyle w:val="Heading2"/>
      </w:pPr>
      <w:r>
        <w:rPr>
          <w:color w:val="10202F"/>
        </w:rPr>
        <w:t>3.1 Levantar el backend</w:t>
      </w:r>
    </w:p>
    <w:p>
      <w:pPr>
        <w:pStyle w:val="ListNumber"/>
      </w:pPr>
      <w:r>
        <w:t>Abrir una terminal en la carpeta del proyecto SistemaTicket-BE.</w:t>
      </w:r>
    </w:p>
    <w:p>
      <w:pPr>
        <w:pStyle w:val="ListNumber"/>
      </w:pPr>
      <w:r>
        <w:t xml:space="preserve">Ejecutar: </w:t>
      </w:r>
      <w:r>
        <w:rPr>
          <w:rFonts w:ascii="Consolas" w:hAnsi="Consolas"/>
          <w:sz w:val="20"/>
        </w:rPr>
        <w:t>mvn spring-boot:run</w:t>
      </w:r>
    </w:p>
    <w:p>
      <w:pPr>
        <w:pStyle w:val="ListNumber"/>
      </w:pPr>
      <w:r>
        <w:t>Esperar el log "Started Main in ... seconds" (Spring Boot levantado en el puerto 8080). La base H2 en memoria se recrea limpia en cada arranque (ddl-auto=update), por lo que los datos de pruebas anteriores no persisten entre reinicios — esto es intencional para reproducibilidad.</w:t>
      </w:r>
    </w:p>
    <w:p>
      <w:pPr>
        <w:pStyle w:val="Heading2"/>
      </w:pPr>
      <w:r>
        <w:rPr>
          <w:color w:val="10202F"/>
        </w:rPr>
        <w:t>3.2 Importar la colección y el entorno en Postman</w:t>
      </w:r>
    </w:p>
    <w:p>
      <w:pPr>
        <w:pStyle w:val="ListNumber"/>
      </w:pPr>
      <w:r>
        <w:t xml:space="preserve">En Postman: botón </w:t>
      </w:r>
      <w:r>
        <w:rPr>
          <w:b/>
        </w:rPr>
        <w:t>Import</w:t>
      </w:r>
      <w:r>
        <w:t xml:space="preserve"> → seleccionar los dos archivos de la carpeta </w:t>
      </w:r>
      <w:r>
        <w:rPr>
          <w:i/>
        </w:rPr>
        <w:t>postman/</w:t>
      </w:r>
      <w:r>
        <w:t xml:space="preserve"> (colección y entorno).</w:t>
      </w:r>
    </w:p>
    <w:p>
      <w:pPr>
        <w:pStyle w:val="ListNumber"/>
      </w:pPr>
      <w:r>
        <w:t xml:space="preserve">En el selector de entornos (arriba a la derecha), elegir </w:t>
      </w:r>
      <w:r>
        <w:rPr>
          <w:b/>
        </w:rPr>
        <w:t>"SistemaTicket - Local"</w:t>
      </w:r>
      <w:r>
        <w:t>.</w:t>
      </w:r>
    </w:p>
    <w:p>
      <w:pPr>
        <w:pStyle w:val="ListNumber"/>
      </w:pPr>
      <w:r>
        <w:t xml:space="preserve">Verificar que la variable </w:t>
      </w:r>
      <w:r>
        <w:rPr>
          <w:rFonts w:ascii="Consolas" w:hAnsi="Consolas"/>
        </w:rPr>
        <w:t>baseUrl</w:t>
      </w:r>
      <w:r>
        <w:t xml:space="preserve"> apunte a </w:t>
      </w:r>
      <w:r>
        <w:rPr>
          <w:rFonts w:ascii="Consolas" w:hAnsi="Consolas"/>
        </w:rPr>
        <w:t>http://localhost:8080</w:t>
      </w:r>
      <w:r>
        <w:t xml:space="preserve"> (o al host/puerto donde esté corriendo el backend).</w:t>
      </w:r>
    </w:p>
    <w:p>
      <w:pPr>
        <w:pStyle w:val="Heading1"/>
      </w:pPr>
      <w:r>
        <w:rPr>
          <w:color w:val="10202F"/>
        </w:rPr>
        <w:t>4. Estructura de la colección</w:t>
      </w:r>
    </w:p>
    <w:p>
      <w:r>
        <w:t>La colección está organizada en 3 carpetas, pensadas para ejecutarse en este orden:</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0202F"/>
          </w:tcPr>
          <w:p>
            <w:r/>
            <w:r>
              <w:rPr>
                <w:b/>
                <w:color w:val="FFFFFF"/>
                <w:sz w:val="19"/>
              </w:rPr>
              <w:t>Carpeta</w:t>
            </w:r>
          </w:p>
        </w:tc>
        <w:tc>
          <w:tcPr>
            <w:tcW w:type="dxa" w:w="2160"/>
            <w:shd w:val="clear" w:color="auto" w:fill="10202F"/>
          </w:tcPr>
          <w:p>
            <w:r/>
            <w:r>
              <w:rPr>
                <w:b/>
                <w:color w:val="FFFFFF"/>
                <w:sz w:val="19"/>
              </w:rPr>
              <w:t>Request</w:t>
            </w:r>
          </w:p>
        </w:tc>
        <w:tc>
          <w:tcPr>
            <w:tcW w:type="dxa" w:w="2160"/>
            <w:shd w:val="clear" w:color="auto" w:fill="10202F"/>
          </w:tcPr>
          <w:p>
            <w:r/>
            <w:r>
              <w:rPr>
                <w:b/>
                <w:color w:val="FFFFFF"/>
                <w:sz w:val="19"/>
              </w:rPr>
              <w:t>Qué valida</w:t>
            </w:r>
          </w:p>
        </w:tc>
        <w:tc>
          <w:tcPr>
            <w:tcW w:type="dxa" w:w="2160"/>
            <w:shd w:val="clear" w:color="auto" w:fill="10202F"/>
          </w:tcPr>
          <w:p>
            <w:r/>
            <w:r>
              <w:rPr>
                <w:b/>
                <w:color w:val="FFFFFF"/>
                <w:sz w:val="19"/>
              </w:rPr>
              <w:t>Resultado esperado</w:t>
            </w:r>
          </w:p>
        </w:tc>
      </w:tr>
      <w:tr>
        <w:tc>
          <w:tcPr>
            <w:tcW w:type="dxa" w:w="2160"/>
          </w:tcPr>
          <w:p>
            <w:r/>
            <w:r>
              <w:rPr>
                <w:sz w:val="18"/>
              </w:rPr>
              <w:t>0 - Setup</w:t>
            </w:r>
          </w:p>
        </w:tc>
        <w:tc>
          <w:tcPr>
            <w:tcW w:type="dxa" w:w="2160"/>
          </w:tcPr>
          <w:p>
            <w:r/>
            <w:r>
              <w:rPr>
                <w:sz w:val="18"/>
              </w:rPr>
              <w:t>Crear usuario semilla</w:t>
            </w:r>
          </w:p>
        </w:tc>
        <w:tc>
          <w:tcPr>
            <w:tcW w:type="dxa" w:w="2160"/>
          </w:tcPr>
          <w:p>
            <w:r/>
            <w:r>
              <w:rPr>
                <w:sz w:val="18"/>
              </w:rPr>
              <w:t>Alta de un usuario con username + passwordHash ya hasheado</w:t>
            </w:r>
          </w:p>
        </w:tc>
        <w:tc>
          <w:tcPr>
            <w:tcW w:type="dxa" w:w="2160"/>
          </w:tcPr>
          <w:p>
            <w:r/>
            <w:r>
              <w:rPr>
                <w:sz w:val="18"/>
              </w:rPr>
              <w:t>HTTP 200, body con el username enviado</w:t>
            </w:r>
          </w:p>
        </w:tc>
      </w:tr>
      <w:tr>
        <w:tc>
          <w:tcPr>
            <w:tcW w:type="dxa" w:w="2160"/>
          </w:tcPr>
          <w:p>
            <w:r/>
            <w:r>
              <w:rPr>
                <w:sz w:val="18"/>
              </w:rPr>
              <w:t>1 - Login</w:t>
            </w:r>
          </w:p>
        </w:tc>
        <w:tc>
          <w:tcPr>
            <w:tcW w:type="dxa" w:w="2160"/>
          </w:tcPr>
          <w:p>
            <w:r/>
            <w:r>
              <w:rPr>
                <w:sz w:val="18"/>
              </w:rPr>
              <w:t>Login exitoso</w:t>
            </w:r>
          </w:p>
        </w:tc>
        <w:tc>
          <w:tcPr>
            <w:tcW w:type="dxa" w:w="2160"/>
          </w:tcPr>
          <w:p>
            <w:r/>
            <w:r>
              <w:rPr>
                <w:sz w:val="18"/>
              </w:rPr>
              <w:t>Credenciales correctas devuelven un token de sesión</w:t>
            </w:r>
          </w:p>
        </w:tc>
        <w:tc>
          <w:tcPr>
            <w:tcW w:type="dxa" w:w="2160"/>
          </w:tcPr>
          <w:p>
            <w:r/>
            <w:r>
              <w:rPr>
                <w:sz w:val="18"/>
              </w:rPr>
              <w:t>HTTP 200, body {"token": "..."} no vacío</w:t>
            </w:r>
          </w:p>
        </w:tc>
      </w:tr>
      <w:tr>
        <w:tc>
          <w:tcPr>
            <w:tcW w:type="dxa" w:w="2160"/>
          </w:tcPr>
          <w:p>
            <w:r/>
            <w:r>
              <w:rPr>
                <w:sz w:val="18"/>
              </w:rPr>
              <w:t>1 - Login</w:t>
            </w:r>
          </w:p>
        </w:tc>
        <w:tc>
          <w:tcPr>
            <w:tcW w:type="dxa" w:w="2160"/>
          </w:tcPr>
          <w:p>
            <w:r/>
            <w:r>
              <w:rPr>
                <w:sz w:val="18"/>
              </w:rPr>
              <w:t>Login con password incorrecto</w:t>
            </w:r>
          </w:p>
        </w:tc>
        <w:tc>
          <w:tcPr>
            <w:tcW w:type="dxa" w:w="2160"/>
          </w:tcPr>
          <w:p>
            <w:r/>
            <w:r>
              <w:rPr>
                <w:sz w:val="18"/>
              </w:rPr>
              <w:t>Password erróneo es rechazado</w:t>
            </w:r>
          </w:p>
        </w:tc>
        <w:tc>
          <w:tcPr>
            <w:tcW w:type="dxa" w:w="2160"/>
          </w:tcPr>
          <w:p>
            <w:r/>
            <w:r>
              <w:rPr>
                <w:sz w:val="18"/>
              </w:rPr>
              <w:t>HTTP 401, mensaje "Invalid credentials"</w:t>
            </w:r>
          </w:p>
        </w:tc>
      </w:tr>
      <w:tr>
        <w:tc>
          <w:tcPr>
            <w:tcW w:type="dxa" w:w="2160"/>
          </w:tcPr>
          <w:p>
            <w:r/>
            <w:r>
              <w:rPr>
                <w:sz w:val="18"/>
              </w:rPr>
              <w:t>1 - Login</w:t>
            </w:r>
          </w:p>
        </w:tc>
        <w:tc>
          <w:tcPr>
            <w:tcW w:type="dxa" w:w="2160"/>
          </w:tcPr>
          <w:p>
            <w:r/>
            <w:r>
              <w:rPr>
                <w:sz w:val="18"/>
              </w:rPr>
              <w:t>Login con usuario inexistente</w:t>
            </w:r>
          </w:p>
        </w:tc>
        <w:tc>
          <w:tcPr>
            <w:tcW w:type="dxa" w:w="2160"/>
          </w:tcPr>
          <w:p>
            <w:r/>
            <w:r>
              <w:rPr>
                <w:sz w:val="18"/>
              </w:rPr>
              <w:t>Username inexistente es rechazado con el MISMO mensaje que un password incorrecto (no filtra si el usuario existe)</w:t>
            </w:r>
          </w:p>
        </w:tc>
        <w:tc>
          <w:tcPr>
            <w:tcW w:type="dxa" w:w="2160"/>
          </w:tcPr>
          <w:p>
            <w:r/>
            <w:r>
              <w:rPr>
                <w:sz w:val="18"/>
              </w:rPr>
              <w:t>HTTP 401, mensaje "Invalid credentials"</w:t>
            </w:r>
          </w:p>
        </w:tc>
      </w:tr>
      <w:tr>
        <w:tc>
          <w:tcPr>
            <w:tcW w:type="dxa" w:w="2160"/>
          </w:tcPr>
          <w:p>
            <w:r/>
            <w:r>
              <w:rPr>
                <w:sz w:val="18"/>
              </w:rPr>
              <w:t>2 - Logout</w:t>
            </w:r>
          </w:p>
        </w:tc>
        <w:tc>
          <w:tcPr>
            <w:tcW w:type="dxa" w:w="2160"/>
          </w:tcPr>
          <w:p>
            <w:r/>
            <w:r>
              <w:rPr>
                <w:sz w:val="18"/>
              </w:rPr>
              <w:t>Logout exitoso</w:t>
            </w:r>
          </w:p>
        </w:tc>
        <w:tc>
          <w:tcPr>
            <w:tcW w:type="dxa" w:w="2160"/>
          </w:tcPr>
          <w:p>
            <w:r/>
            <w:r>
              <w:rPr>
                <w:sz w:val="18"/>
              </w:rPr>
              <w:t>Un token válido (obtenido en el login exitoso) invalida la sesión</w:t>
            </w:r>
          </w:p>
        </w:tc>
        <w:tc>
          <w:tcPr>
            <w:tcW w:type="dxa" w:w="2160"/>
          </w:tcPr>
          <w:p>
            <w:r/>
            <w:r>
              <w:rPr>
                <w:sz w:val="18"/>
              </w:rPr>
              <w:t>HTTP 204 sin contenido</w:t>
            </w:r>
          </w:p>
        </w:tc>
      </w:tr>
      <w:tr>
        <w:tc>
          <w:tcPr>
            <w:tcW w:type="dxa" w:w="2160"/>
          </w:tcPr>
          <w:p>
            <w:r/>
            <w:r>
              <w:rPr>
                <w:sz w:val="18"/>
              </w:rPr>
              <w:t>2 - Logout</w:t>
            </w:r>
          </w:p>
        </w:tc>
        <w:tc>
          <w:tcPr>
            <w:tcW w:type="dxa" w:w="2160"/>
          </w:tcPr>
          <w:p>
            <w:r/>
            <w:r>
              <w:rPr>
                <w:sz w:val="18"/>
              </w:rPr>
              <w:t>Logout sin header Authorization</w:t>
            </w:r>
          </w:p>
        </w:tc>
        <w:tc>
          <w:tcPr>
            <w:tcW w:type="dxa" w:w="2160"/>
          </w:tcPr>
          <w:p>
            <w:r/>
            <w:r>
              <w:rPr>
                <w:sz w:val="18"/>
              </w:rPr>
              <w:t>Falta de token es rechazada con error claro</w:t>
            </w:r>
          </w:p>
        </w:tc>
        <w:tc>
          <w:tcPr>
            <w:tcW w:type="dxa" w:w="2160"/>
          </w:tcPr>
          <w:p>
            <w:r/>
            <w:r>
              <w:rPr>
                <w:sz w:val="18"/>
              </w:rPr>
              <w:t>HTTP 400, mensaje "Missing session token"</w:t>
            </w:r>
          </w:p>
        </w:tc>
      </w:tr>
    </w:tbl>
    <w:p>
      <w:pPr>
        <w:spacing w:before="120" w:after="200"/>
        <w:ind w:left="144"/>
        <w:shd w:val="clear" w:color="auto" w:fill="F7F9FC"/>
      </w:pPr>
      <w:r>
        <w:rPr>
          <w:b/>
          <w:sz w:val="20"/>
        </w:rPr>
        <w:t xml:space="preserve">Dependencia entre requests: </w:t>
      </w:r>
      <w:r>
        <w:rPr>
          <w:sz w:val="20"/>
        </w:rPr>
        <w:t>Las requests usan variables de colección (no de entorno) para encadenarse: "Crear usuario semilla" guarda el id creado; "Login exitoso" guarda el token devuelto en la variable authToken; "Logout exitoso" reutiliza ese authToken en el header Authorization. Por eso el orden de ejecución importa — ver sección 5.</w:t>
      </w:r>
    </w:p>
    <w:p>
      <w:pPr>
        <w:pStyle w:val="Heading1"/>
      </w:pPr>
      <w:r>
        <w:rPr>
          <w:color w:val="10202F"/>
        </w:rPr>
        <w:t>5. Cómo ejecutar la colección completa</w:t>
      </w:r>
    </w:p>
    <w:p>
      <w:pPr>
        <w:pStyle w:val="Heading2"/>
      </w:pPr>
      <w:r>
        <w:rPr>
          <w:color w:val="10202F"/>
        </w:rPr>
        <w:t>Opción A — Ejecución manual, request por request</w:t>
      </w:r>
    </w:p>
    <w:p>
      <w:pPr>
        <w:pStyle w:val="ListNumber"/>
      </w:pPr>
      <w:r>
        <w:t>Abrir la carpeta "0 - Setup" y ejecutar "Crear usuario semilla" con Send. Revisar la pestaña "Test Results": debe mostrar 2 checks en verde.</w:t>
      </w:r>
    </w:p>
    <w:p>
      <w:pPr>
        <w:pStyle w:val="ListNumber"/>
      </w:pPr>
      <w:r>
        <w:t>Ir a "1 - Login" y ejecutar en orden: Login exitoso → Login con password incorrecto → Login con usuario inexistente. Revisar los Test Results de cada una.</w:t>
      </w:r>
    </w:p>
    <w:p>
      <w:pPr>
        <w:pStyle w:val="ListNumber"/>
      </w:pPr>
      <w:r>
        <w:t>Ir a "2 - Logout" y ejecutar primero "Logout exitoso" (usa el token generado en el paso anterior) y después "Logout sin header Authorization".</w:t>
      </w:r>
    </w:p>
    <w:p>
      <w:pPr>
        <w:pStyle w:val="Heading2"/>
      </w:pPr>
      <w:r>
        <w:rPr>
          <w:color w:val="10202F"/>
        </w:rPr>
        <w:t>Opción B — Collection Runner (recomendada para la defensa oral)</w:t>
      </w:r>
    </w:p>
    <w:p>
      <w:pPr>
        <w:pStyle w:val="ListNumber"/>
      </w:pPr>
      <w:r>
        <w:t xml:space="preserve">Click derecho sobre la colección → </w:t>
      </w:r>
      <w:r>
        <w:rPr>
          <w:b/>
        </w:rPr>
        <w:t>Run collection</w:t>
      </w:r>
      <w:r>
        <w:t>.</w:t>
      </w:r>
    </w:p>
    <w:p>
      <w:pPr>
        <w:pStyle w:val="ListNumber"/>
      </w:pPr>
      <w:r>
        <w:t>Confirmar que el orden de ejecución sea el mismo que aparece en la colección (0 - Setup, 1 - Login, 2 - Logout) — Postman respeta el orden de las carpetas por defecto.</w:t>
      </w:r>
    </w:p>
    <w:p>
      <w:pPr>
        <w:pStyle w:val="ListNumber"/>
      </w:pPr>
      <w:r>
        <w:t>Seleccionar el environment "SistemaTicket - Local" en el Runner.</w:t>
      </w:r>
    </w:p>
    <w:p>
      <w:pPr>
        <w:pStyle w:val="ListNumber"/>
      </w:pPr>
      <w:r>
        <w:t xml:space="preserve">Ejecutar con </w:t>
      </w:r>
      <w:r>
        <w:rPr>
          <w:i/>
        </w:rPr>
        <w:t>Run SistemaTicket-BE — Modulo de Seguridad</w:t>
      </w:r>
      <w:r>
        <w:t>.</w:t>
      </w:r>
    </w:p>
    <w:p>
      <w:pPr>
        <w:pStyle w:val="ListNumber"/>
      </w:pPr>
      <w:r>
        <w:t>El resumen final debe mostrar 6 requests ejecutadas y todos los tests en verde (10 assertions en total: 2 en Setup, 2+2+2 en Login, 1+2 en Logout). Ese resumen es la evidencia para mostrar en la defensa.</w:t>
      </w:r>
    </w:p>
    <w:p>
      <w:pPr>
        <w:spacing w:before="120" w:after="200"/>
        <w:ind w:left="144"/>
        <w:shd w:val="clear" w:color="auto" w:fill="FDECEC"/>
      </w:pPr>
      <w:r>
        <w:rPr>
          <w:b/>
          <w:sz w:val="20"/>
        </w:rPr>
        <w:t xml:space="preserve">Si algo falla: </w:t>
      </w:r>
      <w:r>
        <w:rPr>
          <w:sz w:val="20"/>
        </w:rPr>
        <w:t>Si "Login exitoso" falla con 401, lo más probable es que la variable testPasswordHash de la colección no corresponda a la variable testPassword (ambas vienen precargadas y consistentes entre sí; no deberían editarse por separado). Si falla con "connection refused", el backend no está levantado o el baseUrl del environment no coincide con el puerto real.</w:t>
      </w:r>
    </w:p>
    <w:p>
      <w:pPr>
        <w:pStyle w:val="Heading1"/>
      </w:pPr>
      <w:r>
        <w:rPr>
          <w:color w:val="10202F"/>
        </w:rPr>
        <w:t>6. Qué no cubre esta colección (alcance)</w:t>
      </w:r>
    </w:p>
    <w:p>
      <w:pPr>
        <w:pStyle w:val="ListBullet"/>
      </w:pPr>
      <w:r>
        <w:t>No prueba que un token de sesión sea exigido por otros endpoints (hoy ningún endpoint aparte de /logout lee el token; no hay filtro de autenticación global).</w:t>
      </w:r>
    </w:p>
    <w:p>
      <w:pPr>
        <w:pStyle w:val="ListBullet"/>
      </w:pPr>
      <w:r>
        <w:t>No prueba PermissionService.hasPermission() ni el árbol de permisos (Composite) — eso se valida hoy con tests unitarios de JUnit (PermissionCompositeTest, PermissionServiceTest, PermissionComponentRepositoryTest), no vía HTTP.</w:t>
      </w:r>
    </w:p>
    <w:p>
      <w:pPr>
        <w:pStyle w:val="ListBullet"/>
      </w:pPr>
      <w:r>
        <w:t>No prueba expiración de sesión (SessionManager no tiene TTL).</w:t>
      </w:r>
    </w:p>
    <w:p>
      <w:pPr>
        <w:pStyle w:val="ListBullet"/>
      </w:pPr>
      <w:r>
        <w:t>No incluye pruebas de carga/concurrencia (esas están cubiertas por el test unitario SessionManagerTest, que valida el Singleton bajo 50 threads concurrentes).</w:t>
      </w:r>
    </w:p>
    <w:p/>
    <w:p>
      <w:pPr>
        <w:jc w:val="left"/>
      </w:pPr>
      <w:r>
        <w:rPr>
          <w:i/>
          <w:color w:val="555555"/>
          <w:sz w:val="17"/>
        </w:rPr>
        <w:t>Documento generado junto con la colección postman/SistemaTicket-Seguridad.postman_collection.json del repositorio SistemaTicket-BE.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