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04040"/>
          <w:sz w:val="86"/>
          <w:szCs w:val="86"/>
        </w:rPr>
      </w:pPr>
      <w:bookmarkStart w:colFirst="0" w:colLast="0" w:name="_aczyuw2yex2w" w:id="0"/>
      <w:bookmarkEnd w:id="0"/>
      <w:r w:rsidDel="00000000" w:rsidR="00000000" w:rsidRPr="00000000">
        <w:rPr>
          <w:b w:val="0"/>
          <w:color w:val="039be5"/>
          <w:sz w:val="72"/>
          <w:szCs w:val="72"/>
          <w:rtl w:val="0"/>
        </w:rPr>
        <w:t xml:space="preserve">Proyecto integrador 2019</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Fonts w:ascii="Proxima Nova" w:cs="Proxima Nova" w:eastAsia="Proxima Nova" w:hAnsi="Proxima Nova"/>
          <w:b w:val="1"/>
          <w:color w:val="404040"/>
          <w:sz w:val="86"/>
          <w:szCs w:val="86"/>
          <w:rtl w:val="0"/>
        </w:rPr>
        <w:t xml:space="preserve">Lector de </w:t>
      </w:r>
      <w:r w:rsidDel="00000000" w:rsidR="00000000" w:rsidRPr="00000000">
        <w:rPr>
          <w:sz w:val="86"/>
          <w:szCs w:val="86"/>
          <w:rtl w:val="0"/>
        </w:rPr>
        <w:t xml:space="preserve">tarjetas para colectivo interurbano</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3600" w:line="240" w:lineRule="auto"/>
        <w:rPr>
          <w:rFonts w:ascii="Proxima Nova" w:cs="Proxima Nova" w:eastAsia="Proxima Nova" w:hAnsi="Proxima Nova"/>
          <w:sz w:val="72"/>
          <w:szCs w:val="72"/>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línea corta" id="19" name="image1.png"/>
            <a:graphic>
              <a:graphicData uri="http://schemas.openxmlformats.org/drawingml/2006/picture">
                <pic:pic>
                  <pic:nvPicPr>
                    <pic:cNvPr descr="línea corta"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color w:val="666666"/>
          <w:sz w:val="32"/>
          <w:szCs w:val="32"/>
        </w:rPr>
      </w:pPr>
      <w:r w:rsidDel="00000000" w:rsidR="00000000" w:rsidRPr="00000000">
        <w:rPr>
          <w:sz w:val="32"/>
          <w:szCs w:val="32"/>
          <w:rtl w:val="0"/>
        </w:rPr>
        <w:t xml:space="preserve">Cátedra de Sistemas con Microprocesadores y Microcontroladores</w:t>
      </w:r>
      <w:r w:rsidDel="00000000" w:rsidR="00000000" w:rsidRPr="00000000">
        <w:rPr>
          <w:sz w:val="32"/>
          <w:szCs w:val="32"/>
          <w:rtl w:val="0"/>
        </w:rPr>
        <w:br w:type="textWrapping"/>
      </w:r>
      <w:r w:rsidDel="00000000" w:rsidR="00000000" w:rsidRPr="00000000">
        <w:rPr>
          <w:color w:val="666666"/>
          <w:sz w:val="32"/>
          <w:szCs w:val="32"/>
          <w:rtl w:val="0"/>
        </w:rPr>
        <w:t xml:space="preserve">Farber, Juan</w:t>
        <w:br w:type="textWrapping"/>
        <w:t xml:space="preserve">Flores Wittich, Pablo José</w:t>
        <w:br w:type="textWrapping"/>
        <w:t xml:space="preserve">Romano, Hugo Leandro</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color w:val="666666"/>
          <w:sz w:val="32"/>
          <w:szCs w:val="32"/>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b w:val="1"/>
          <w:color w:val="666666"/>
          <w:sz w:val="32"/>
          <w:szCs w:val="32"/>
        </w:rPr>
      </w:pPr>
      <w:r w:rsidDel="00000000" w:rsidR="00000000" w:rsidRPr="00000000">
        <w:rPr>
          <w:b w:val="1"/>
          <w:color w:val="666666"/>
          <w:sz w:val="32"/>
          <w:szCs w:val="32"/>
          <w:rtl w:val="0"/>
        </w:rPr>
        <w:t xml:space="preserve">Tutor: Volentini, Esteban.</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rPr>
      </w:pPr>
      <w:r w:rsidDel="00000000" w:rsidR="00000000" w:rsidRPr="00000000">
        <w:br w:type="page"/>
      </w:r>
      <w:r w:rsidDel="00000000" w:rsidR="00000000" w:rsidRPr="00000000">
        <w:rPr>
          <w:rtl w:val="0"/>
        </w:rPr>
      </w:r>
    </w:p>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lqp25cx7kth" w:id="1"/>
      <w:bookmarkEnd w:id="1"/>
      <w:r w:rsidDel="00000000" w:rsidR="00000000" w:rsidRPr="00000000">
        <w:rPr>
          <w:rtl w:val="0"/>
        </w:rPr>
        <w:t xml:space="preserve">Contenido</w:t>
      </w:r>
      <w:r w:rsidDel="00000000" w:rsidR="00000000" w:rsidRPr="00000000">
        <w:rPr>
          <w:rtl w:val="0"/>
        </w:rPr>
      </w:r>
    </w:p>
    <w:p w:rsidR="00000000" w:rsidDel="00000000" w:rsidP="00000000" w:rsidRDefault="00000000" w:rsidRPr="00000000" w14:paraId="00000009">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200" w:line="300" w:lineRule="auto"/>
        <w:ind w:left="720" w:hanging="360"/>
        <w:rPr>
          <w:rFonts w:ascii="Proxima Nova" w:cs="Proxima Nova" w:eastAsia="Proxima Nova" w:hAnsi="Proxima Nova"/>
        </w:rPr>
      </w:pPr>
      <w:r w:rsidDel="00000000" w:rsidR="00000000" w:rsidRPr="00000000">
        <w:rPr>
          <w:rtl w:val="0"/>
        </w:rPr>
        <w:t xml:space="preserve">Introducción</w:t>
      </w:r>
    </w:p>
    <w:p w:rsidR="00000000" w:rsidDel="00000000" w:rsidP="00000000" w:rsidRDefault="00000000" w:rsidRPr="00000000" w14:paraId="0000000A">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hanging="360"/>
        <w:rPr>
          <w:u w:val="none"/>
        </w:rPr>
      </w:pPr>
      <w:r w:rsidDel="00000000" w:rsidR="00000000" w:rsidRPr="00000000">
        <w:rPr>
          <w:rtl w:val="0"/>
        </w:rPr>
        <w:t xml:space="preserve">Análisis de mercado</w:t>
      </w:r>
    </w:p>
    <w:p w:rsidR="00000000" w:rsidDel="00000000" w:rsidP="00000000" w:rsidRDefault="00000000" w:rsidRPr="00000000" w14:paraId="0000000B">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hanging="360"/>
        <w:rPr>
          <w:u w:val="none"/>
        </w:rPr>
      </w:pPr>
      <w:r w:rsidDel="00000000" w:rsidR="00000000" w:rsidRPr="00000000">
        <w:rPr>
          <w:rtl w:val="0"/>
        </w:rPr>
        <w:t xml:space="preserve">Funcionamiento</w:t>
      </w:r>
      <w:r w:rsidDel="00000000" w:rsidR="00000000" w:rsidRPr="00000000">
        <w:rPr>
          <w:rtl w:val="0"/>
        </w:rPr>
      </w:r>
    </w:p>
    <w:p w:rsidR="00000000" w:rsidDel="00000000" w:rsidP="00000000" w:rsidRDefault="00000000" w:rsidRPr="00000000" w14:paraId="0000000C">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hanging="360"/>
        <w:rPr>
          <w:rFonts w:ascii="Proxima Nova" w:cs="Proxima Nova" w:eastAsia="Proxima Nova" w:hAnsi="Proxima Nova"/>
        </w:rPr>
      </w:pPr>
      <w:r w:rsidDel="00000000" w:rsidR="00000000" w:rsidRPr="00000000">
        <w:rPr>
          <w:rtl w:val="0"/>
        </w:rPr>
        <w:t xml:space="preserve">Descripción de componentes principales</w:t>
      </w:r>
    </w:p>
    <w:p w:rsidR="00000000" w:rsidDel="00000000" w:rsidP="00000000" w:rsidRDefault="00000000" w:rsidRPr="00000000" w14:paraId="0000000D">
      <w:pPr>
        <w:pageBreakBefore w:val="0"/>
        <w:numPr>
          <w:ilvl w:val="0"/>
          <w:numId w:val="3"/>
        </w:numPr>
        <w:spacing w:after="0" w:afterAutospacing="0" w:before="0" w:beforeAutospacing="0"/>
        <w:ind w:left="720" w:hanging="360"/>
      </w:pPr>
      <w:r w:rsidDel="00000000" w:rsidR="00000000" w:rsidRPr="00000000">
        <w:rPr>
          <w:rtl w:val="0"/>
        </w:rPr>
        <w:t xml:space="preserve">Esquema general de hardware</w:t>
      </w:r>
    </w:p>
    <w:p w:rsidR="00000000" w:rsidDel="00000000" w:rsidP="00000000" w:rsidRDefault="00000000" w:rsidRPr="00000000" w14:paraId="0000000E">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hanging="360"/>
        <w:rPr>
          <w:u w:val="none"/>
        </w:rPr>
      </w:pPr>
      <w:r w:rsidDel="00000000" w:rsidR="00000000" w:rsidRPr="00000000">
        <w:rPr>
          <w:rtl w:val="0"/>
        </w:rPr>
        <w:t xml:space="preserve">Tarjeta MIFARE</w:t>
      </w:r>
    </w:p>
    <w:p w:rsidR="00000000" w:rsidDel="00000000" w:rsidP="00000000" w:rsidRDefault="00000000" w:rsidRPr="00000000" w14:paraId="0000000F">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hanging="360"/>
        <w:rPr>
          <w:rFonts w:ascii="Proxima Nova" w:cs="Proxima Nova" w:eastAsia="Proxima Nova" w:hAnsi="Proxima Nova"/>
        </w:rPr>
      </w:pPr>
      <w:r w:rsidDel="00000000" w:rsidR="00000000" w:rsidRPr="00000000">
        <w:rPr>
          <w:rtl w:val="0"/>
        </w:rPr>
        <w:t xml:space="preserve">Estructura de datos</w:t>
      </w:r>
    </w:p>
    <w:p w:rsidR="00000000" w:rsidDel="00000000" w:rsidP="00000000" w:rsidRDefault="00000000" w:rsidRPr="00000000" w14:paraId="00000010">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hanging="360"/>
        <w:rPr>
          <w:rFonts w:ascii="Proxima Nova" w:cs="Proxima Nova" w:eastAsia="Proxima Nova" w:hAnsi="Proxima Nova"/>
        </w:rPr>
      </w:pPr>
      <w:r w:rsidDel="00000000" w:rsidR="00000000" w:rsidRPr="00000000">
        <w:rPr>
          <w:rtl w:val="0"/>
        </w:rPr>
        <w:t xml:space="preserve">Diagramas de flujo</w:t>
      </w:r>
      <w:r w:rsidDel="00000000" w:rsidR="00000000" w:rsidRPr="00000000">
        <w:rPr>
          <w:rtl w:val="0"/>
        </w:rPr>
      </w:r>
    </w:p>
    <w:p w:rsidR="00000000" w:rsidDel="00000000" w:rsidP="00000000" w:rsidRDefault="00000000" w:rsidRPr="00000000" w14:paraId="00000011">
      <w:pPr>
        <w:pageBreakBefore w:val="0"/>
        <w:numPr>
          <w:ilvl w:val="0"/>
          <w:numId w:val="3"/>
        </w:numPr>
        <w:pBdr>
          <w:top w:space="0" w:sz="0" w:val="nil"/>
          <w:left w:space="0" w:sz="0" w:val="nil"/>
          <w:bottom w:space="0" w:sz="0" w:val="nil"/>
          <w:right w:space="0" w:sz="0" w:val="nil"/>
          <w:between w:space="0" w:sz="0" w:val="nil"/>
        </w:pBdr>
        <w:shd w:fill="auto" w:val="clear"/>
        <w:spacing w:before="0" w:beforeAutospacing="0" w:line="300" w:lineRule="auto"/>
        <w:ind w:left="720" w:hanging="360"/>
        <w:rPr>
          <w:rFonts w:ascii="Proxima Nova" w:cs="Proxima Nova" w:eastAsia="Proxima Nova" w:hAnsi="Proxima Nova"/>
        </w:rPr>
      </w:pPr>
      <w:r w:rsidDel="00000000" w:rsidR="00000000" w:rsidRPr="00000000">
        <w:rPr>
          <w:rtl w:val="0"/>
        </w:rPr>
        <w:t xml:space="preserve">Mejoras futuras</w:t>
      </w:r>
      <w:r w:rsidDel="00000000" w:rsidR="00000000" w:rsidRPr="00000000">
        <w:rPr>
          <w:rtl w:val="0"/>
        </w:rPr>
      </w:r>
    </w:p>
    <w:p w:rsidR="00000000" w:rsidDel="00000000" w:rsidP="00000000" w:rsidRDefault="00000000" w:rsidRPr="00000000" w14:paraId="00000012">
      <w:pPr>
        <w:pStyle w:val="Heading1"/>
        <w:pageBreakBefore w:val="0"/>
        <w:pBdr>
          <w:top w:space="0" w:sz="0" w:val="nil"/>
          <w:left w:space="0" w:sz="0" w:val="nil"/>
          <w:bottom w:space="0" w:sz="0" w:val="nil"/>
          <w:right w:space="0" w:sz="0" w:val="nil"/>
          <w:between w:space="0" w:sz="0" w:val="nil"/>
        </w:pBdr>
        <w:shd w:fill="auto" w:val="clear"/>
        <w:spacing w:before="480" w:line="300" w:lineRule="auto"/>
        <w:rPr>
          <w:rFonts w:ascii="Proxima Nova" w:cs="Proxima Nova" w:eastAsia="Proxima Nova" w:hAnsi="Proxima Nova"/>
          <w:color w:val="039be5"/>
          <w:sz w:val="36"/>
          <w:szCs w:val="36"/>
        </w:rPr>
      </w:pPr>
      <w:bookmarkStart w:colFirst="0" w:colLast="0" w:name="_wj249xa64hfo" w:id="2"/>
      <w:bookmarkEnd w:id="2"/>
      <w:r w:rsidDel="00000000" w:rsidR="00000000" w:rsidRPr="00000000">
        <w:rPr>
          <w:rtl w:val="0"/>
        </w:rPr>
      </w:r>
    </w:p>
    <w:p w:rsidR="00000000" w:rsidDel="00000000" w:rsidP="00000000" w:rsidRDefault="00000000" w:rsidRPr="00000000" w14:paraId="00000013">
      <w:pPr>
        <w:pStyle w:val="Heading1"/>
        <w:pageBreakBefore w:val="0"/>
        <w:pBdr>
          <w:top w:space="0" w:sz="0" w:val="nil"/>
          <w:left w:space="0" w:sz="0" w:val="nil"/>
          <w:bottom w:space="0" w:sz="0" w:val="nil"/>
          <w:right w:space="0" w:sz="0" w:val="nil"/>
          <w:between w:space="0" w:sz="0" w:val="nil"/>
        </w:pBdr>
        <w:shd w:fill="auto" w:val="clear"/>
        <w:spacing w:before="480" w:line="300" w:lineRule="auto"/>
        <w:rPr>
          <w:rFonts w:ascii="Proxima Nova" w:cs="Proxima Nova" w:eastAsia="Proxima Nova" w:hAnsi="Proxima Nova"/>
          <w:color w:val="039be5"/>
          <w:sz w:val="36"/>
          <w:szCs w:val="36"/>
        </w:rPr>
      </w:pPr>
      <w:bookmarkStart w:colFirst="0" w:colLast="0" w:name="_jtt03xnb5kvk" w:id="3"/>
      <w:bookmarkEnd w:id="3"/>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pageBreakBefore w:val="0"/>
        <w:numPr>
          <w:ilvl w:val="0"/>
          <w:numId w:val="10"/>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ovawxjoi07ia" w:id="4"/>
      <w:bookmarkEnd w:id="4"/>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before="200" w:line="300" w:lineRule="auto"/>
        <w:rPr>
          <w:color w:val="666666"/>
        </w:rPr>
      </w:pPr>
      <w:r w:rsidDel="00000000" w:rsidR="00000000" w:rsidRPr="00000000">
        <w:rPr>
          <w:color w:val="666666"/>
          <w:rtl w:val="0"/>
        </w:rPr>
        <w:t xml:space="preserve">El objetivo de este proyecto es definir y desarrollar la implementación de un sistema de lector de tarjetas, para el cobro de viajes interurbanos en un colectivo. Es un dispositivo que en los últimos años se volvió muy común en la población, su funcionamiento es sencillo y de uso diario. </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before="200" w:line="300" w:lineRule="auto"/>
        <w:rPr>
          <w:color w:val="666666"/>
        </w:rPr>
      </w:pPr>
      <w:r w:rsidDel="00000000" w:rsidR="00000000" w:rsidRPr="00000000">
        <w:rPr>
          <w:color w:val="666666"/>
          <w:rtl w:val="0"/>
        </w:rPr>
        <w:t xml:space="preserve">Nuestro proyecto agrega mejoras a dicho sistema, ya que permite un funcionamiento más fluido que desvincula al chofer de colectivos como intermediario entre el dispositivo y el usuario, permitiéndole focalizarse en su principal tarea que es conducir y además, no maneja dinero. </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before="200" w:line="300" w:lineRule="auto"/>
        <w:rPr>
          <w:color w:val="666666"/>
        </w:rPr>
      </w:pPr>
      <w:r w:rsidDel="00000000" w:rsidR="00000000" w:rsidRPr="00000000">
        <w:rPr>
          <w:color w:val="666666"/>
          <w:rtl w:val="0"/>
        </w:rPr>
        <w:t xml:space="preserve">Un usuario podrá realizar una consulta de saldo en el momento que desee, acercando su tarjeta al lector.</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before="200" w:line="300" w:lineRule="auto"/>
        <w:rPr>
          <w:color w:val="666666"/>
        </w:rPr>
      </w:pPr>
      <w:r w:rsidDel="00000000" w:rsidR="00000000" w:rsidRPr="00000000">
        <w:rPr>
          <w:color w:val="666666"/>
          <w:rtl w:val="0"/>
        </w:rPr>
        <w:t xml:space="preserve">Cabe destacar el bajo consumo del sistema y su compromiso con el medio ambiente, dejando de lado las pilas convencionales para ser energizado por el propio motor del bus.</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color w:val="666666"/>
        </w:rPr>
      </w:pPr>
      <w:r w:rsidDel="00000000" w:rsidR="00000000" w:rsidRPr="00000000">
        <w:br w:type="page"/>
      </w: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color w:val="039be5"/>
          <w:sz w:val="36"/>
          <w:szCs w:val="36"/>
        </w:rPr>
      </w:pPr>
      <w:r w:rsidDel="00000000" w:rsidR="00000000" w:rsidRPr="00000000">
        <w:rPr>
          <w:color w:val="039be5"/>
          <w:sz w:val="36"/>
          <w:szCs w:val="36"/>
          <w:rtl w:val="0"/>
        </w:rPr>
        <w:t xml:space="preserve">II. Análisis de mercado</w:t>
      </w:r>
    </w:p>
    <w:p w:rsidR="00000000" w:rsidDel="00000000" w:rsidP="00000000" w:rsidRDefault="00000000" w:rsidRPr="00000000" w14:paraId="0000001B">
      <w:pPr>
        <w:pageBreakBefore w:val="0"/>
        <w:rPr>
          <w:color w:val="666666"/>
        </w:rPr>
      </w:pPr>
      <w:r w:rsidDel="00000000" w:rsidR="00000000" w:rsidRPr="00000000">
        <w:rPr>
          <w:color w:val="666666"/>
          <w:rtl w:val="0"/>
        </w:rPr>
        <w:t xml:space="preserve">Los sistemas actuales vinculan al chofer como intermediario del usuario para escoger el destino, cuando este no es único. Esto lleva a un peligroso cambio de contexto al chofer y hace que el usuario deba lidiar con el posible error de operación ajeno.</w:t>
      </w:r>
    </w:p>
    <w:p w:rsidR="00000000" w:rsidDel="00000000" w:rsidP="00000000" w:rsidRDefault="00000000" w:rsidRPr="00000000" w14:paraId="0000001C">
      <w:pPr>
        <w:pageBreakBefore w:val="0"/>
        <w:rPr>
          <w:color w:val="039be5"/>
          <w:sz w:val="36"/>
          <w:szCs w:val="36"/>
        </w:rPr>
      </w:pPr>
      <w:r w:rsidDel="00000000" w:rsidR="00000000" w:rsidRPr="00000000">
        <w:rPr>
          <w:color w:val="666666"/>
          <w:rtl w:val="0"/>
        </w:rPr>
        <w:t xml:space="preserve">Por otro lado, el usuario no puede realizar una consulta de saldo sin previamente abonar un viaje en los terminales existentes. Estos resultan poco interactivos y no advierten saldo bajo.</w:t>
      </w:r>
      <w:r w:rsidDel="00000000" w:rsidR="00000000" w:rsidRPr="00000000">
        <w:br w:type="page"/>
      </w:r>
      <w:r w:rsidDel="00000000" w:rsidR="00000000" w:rsidRPr="00000000">
        <w:rPr>
          <w:rtl w:val="0"/>
        </w:rPr>
      </w:r>
    </w:p>
    <w:p w:rsidR="00000000" w:rsidDel="00000000" w:rsidP="00000000" w:rsidRDefault="00000000" w:rsidRPr="00000000" w14:paraId="0000001D">
      <w:pPr>
        <w:pageBreakBefore w:val="0"/>
        <w:numPr>
          <w:ilvl w:val="0"/>
          <w:numId w:val="1"/>
        </w:numPr>
        <w:pBdr>
          <w:top w:space="0" w:sz="0" w:val="nil"/>
          <w:left w:space="0" w:sz="0" w:val="nil"/>
          <w:bottom w:space="0" w:sz="0" w:val="nil"/>
          <w:right w:space="0" w:sz="0" w:val="nil"/>
          <w:between w:space="0" w:sz="0" w:val="nil"/>
        </w:pBdr>
        <w:shd w:fill="auto" w:val="clear"/>
        <w:ind w:left="720" w:hanging="360"/>
        <w:rPr>
          <w:color w:val="039be5"/>
          <w:sz w:val="36"/>
          <w:szCs w:val="36"/>
          <w:u w:val="none"/>
        </w:rPr>
      </w:pPr>
      <w:r w:rsidDel="00000000" w:rsidR="00000000" w:rsidRPr="00000000">
        <w:rPr>
          <w:color w:val="039be5"/>
          <w:sz w:val="36"/>
          <w:szCs w:val="36"/>
          <w:rtl w:val="0"/>
        </w:rPr>
        <w:t xml:space="preserve">Funcionamiento</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-133349</wp:posOffset>
            </wp:positionH>
            <wp:positionV relativeFrom="paragraph">
              <wp:posOffset>438150</wp:posOffset>
            </wp:positionV>
            <wp:extent cx="2050087" cy="2249488"/>
            <wp:effectExtent b="0" l="0" r="0" t="0"/>
            <wp:wrapSquare wrapText="bothSides" distB="19050" distT="19050" distL="19050" distR="19050"/>
            <wp:docPr id="1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050087" cy="2249488"/>
                    </a:xfrm>
                    <a:prstGeom prst="rect"/>
                    <a:ln/>
                  </pic:spPr>
                </pic:pic>
              </a:graphicData>
            </a:graphic>
          </wp:anchor>
        </w:drawing>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color w:val="666666"/>
        </w:rPr>
      </w:pPr>
      <w:r w:rsidDel="00000000" w:rsidR="00000000" w:rsidRPr="00000000">
        <w:rPr>
          <w:color w:val="666666"/>
          <w:rtl w:val="0"/>
        </w:rPr>
        <w:t xml:space="preserve">Una vez que se enciende el dispositivo, el mismo muestra un mensaje de bienvenida al usuario</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color w:val="666666"/>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color w:val="666666"/>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color w:val="666666"/>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color w:val="666666"/>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color w:val="666666"/>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color w:val="666666"/>
        </w:rPr>
      </w:pPr>
      <w:r w:rsidDel="00000000" w:rsidR="00000000" w:rsidRPr="00000000">
        <w:rPr>
          <w:color w:val="666666"/>
          <w:rtl w:val="0"/>
        </w:rPr>
        <w:t xml:space="preserve">Al acercar una tarjeta, sin presionar alguno de los botones, se muestra por pantalla el saldo actual del mismo</w:t>
      </w:r>
      <w:r w:rsidDel="00000000" w:rsidR="00000000" w:rsidRPr="00000000">
        <w:drawing>
          <wp:anchor allowOverlap="1" behindDoc="0" distB="19050" distT="19050" distL="19050" distR="19050" hidden="0" layoutInCell="1" locked="0" relativeHeight="0" simplePos="0">
            <wp:simplePos x="0" y="0"/>
            <wp:positionH relativeFrom="column">
              <wp:posOffset>-133349</wp:posOffset>
            </wp:positionH>
            <wp:positionV relativeFrom="paragraph">
              <wp:posOffset>28575</wp:posOffset>
            </wp:positionV>
            <wp:extent cx="2052638" cy="2239241"/>
            <wp:effectExtent b="0" l="0" r="0" t="0"/>
            <wp:wrapSquare wrapText="bothSides" distB="19050" distT="19050" distL="19050" distR="19050"/>
            <wp:docPr id="2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052638" cy="2239241"/>
                    </a:xfrm>
                    <a:prstGeom prst="rect"/>
                    <a:ln/>
                  </pic:spPr>
                </pic:pic>
              </a:graphicData>
            </a:graphic>
          </wp:anchor>
        </w:drawing>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color w:val="666666"/>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color w:val="666666"/>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color w:val="666666"/>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color w:val="666666"/>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color w:val="666666"/>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-176212</wp:posOffset>
            </wp:positionH>
            <wp:positionV relativeFrom="paragraph">
              <wp:posOffset>321945</wp:posOffset>
            </wp:positionV>
            <wp:extent cx="2138363" cy="2346349"/>
            <wp:effectExtent b="0" l="0" r="0" t="0"/>
            <wp:wrapSquare wrapText="bothSides" distB="19050" distT="19050" distL="19050" distR="19050"/>
            <wp:docPr id="22"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2138363" cy="2346349"/>
                    </a:xfrm>
                    <a:prstGeom prst="rect"/>
                    <a:ln/>
                  </pic:spPr>
                </pic:pic>
              </a:graphicData>
            </a:graphic>
          </wp:anchor>
        </w:drawing>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color w:val="666666"/>
        </w:rPr>
      </w:pPr>
      <w:r w:rsidDel="00000000" w:rsidR="00000000" w:rsidRPr="00000000">
        <w:rPr>
          <w:color w:val="666666"/>
          <w:rtl w:val="0"/>
        </w:rPr>
        <w:t xml:space="preserve">Al presionar alguno de los 4 botones, correspondiente a los distintos viajes, el dispositivo solicita al usuario que acerque su tarjeta</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color w:val="666666"/>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color w:val="666666"/>
        </w:rPr>
      </w:pP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color w:val="666666"/>
        </w:rPr>
      </w:pP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rPr>
          <w:color w:val="666666"/>
        </w:rPr>
      </w:pP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rPr>
          <w:color w:val="666666"/>
        </w:rPr>
      </w:pP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rPr>
          <w:color w:val="666666"/>
        </w:rPr>
      </w:pP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rPr>
          <w:color w:val="666666"/>
        </w:rPr>
      </w:pPr>
      <w:r w:rsidDel="00000000" w:rsidR="00000000" w:rsidRPr="00000000">
        <w:rPr>
          <w:color w:val="666666"/>
          <w:rtl w:val="0"/>
        </w:rPr>
        <w:t xml:space="preserve">Si el saldo del usuario es suficiente como para abonar el viaje seleccionado, se mostrará el mensaje de éxito, junto con el saldo restante. Además, se encenderá un LED verde.</w:t>
      </w:r>
      <w:r w:rsidDel="00000000" w:rsidR="00000000" w:rsidRPr="00000000">
        <w:drawing>
          <wp:anchor allowOverlap="1" behindDoc="0" distB="19050" distT="19050" distL="19050" distR="19050" hidden="0" layoutInCell="1" locked="0" relativeHeight="0" simplePos="0">
            <wp:simplePos x="0" y="0"/>
            <wp:positionH relativeFrom="column">
              <wp:posOffset>-123824</wp:posOffset>
            </wp:positionH>
            <wp:positionV relativeFrom="paragraph">
              <wp:posOffset>19050</wp:posOffset>
            </wp:positionV>
            <wp:extent cx="2138363" cy="2339405"/>
            <wp:effectExtent b="0" l="0" r="0" t="0"/>
            <wp:wrapSquare wrapText="bothSides" distB="19050" distT="19050" distL="19050" distR="19050"/>
            <wp:docPr id="13"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2138363" cy="2339405"/>
                    </a:xfrm>
                    <a:prstGeom prst="rect"/>
                    <a:ln/>
                  </pic:spPr>
                </pic:pic>
              </a:graphicData>
            </a:graphic>
          </wp:anchor>
        </w:drawing>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rPr>
          <w:color w:val="666666"/>
        </w:rPr>
      </w:pP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rPr>
          <w:color w:val="666666"/>
        </w:rPr>
      </w:pPr>
      <w:r w:rsidDel="00000000" w:rsidR="00000000" w:rsidRPr="00000000">
        <w:rPr>
          <w:rtl w:val="0"/>
        </w:rPr>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rPr>
          <w:color w:val="666666"/>
        </w:rPr>
      </w:pP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rPr>
          <w:color w:val="666666"/>
        </w:rPr>
      </w:pP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rPr>
          <w:color w:val="666666"/>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-138112</wp:posOffset>
            </wp:positionH>
            <wp:positionV relativeFrom="paragraph">
              <wp:posOffset>276225</wp:posOffset>
            </wp:positionV>
            <wp:extent cx="2166938" cy="2378502"/>
            <wp:effectExtent b="0" l="0" r="0" t="0"/>
            <wp:wrapSquare wrapText="bothSides" distB="19050" distT="19050" distL="19050" distR="19050"/>
            <wp:docPr id="1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166938" cy="2378502"/>
                    </a:xfrm>
                    <a:prstGeom prst="rect"/>
                    <a:ln/>
                  </pic:spPr>
                </pic:pic>
              </a:graphicData>
            </a:graphic>
          </wp:anchor>
        </w:drawing>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rPr>
          <w:color w:val="666666"/>
        </w:rPr>
      </w:pPr>
      <w:r w:rsidDel="00000000" w:rsidR="00000000" w:rsidRPr="00000000">
        <w:rPr>
          <w:color w:val="666666"/>
          <w:rtl w:val="0"/>
        </w:rPr>
        <w:t xml:space="preserve">Sí el viaje fue abonado con éxito, pero el saldo restante alcanza para solo 2 viajes más (del mismo boleto abonado), se encenderá un LED amarillo, para que el usuario tenga en cuenta esta situación para el futuro.</w:t>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rPr>
          <w:color w:val="666666"/>
        </w:rPr>
      </w:pP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rPr>
          <w:color w:val="666666"/>
        </w:rPr>
      </w:pP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rPr>
          <w:color w:val="666666"/>
        </w:rPr>
      </w:pP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rPr>
          <w:color w:val="666666"/>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-128587</wp:posOffset>
            </wp:positionH>
            <wp:positionV relativeFrom="paragraph">
              <wp:posOffset>295275</wp:posOffset>
            </wp:positionV>
            <wp:extent cx="2157413" cy="2367892"/>
            <wp:effectExtent b="0" l="0" r="0" t="0"/>
            <wp:wrapSquare wrapText="bothSides" distB="19050" distT="19050" distL="19050" distR="19050"/>
            <wp:docPr id="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157413" cy="2367892"/>
                    </a:xfrm>
                    <a:prstGeom prst="rect"/>
                    <a:ln/>
                  </pic:spPr>
                </pic:pic>
              </a:graphicData>
            </a:graphic>
          </wp:anchor>
        </w:drawing>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color w:val="666666"/>
        </w:rPr>
      </w:pPr>
      <w:r w:rsidDel="00000000" w:rsidR="00000000" w:rsidRPr="00000000">
        <w:rPr>
          <w:color w:val="666666"/>
          <w:rtl w:val="0"/>
        </w:rPr>
        <w:t xml:space="preserve">Finalmente, si el saldo del usuario no es el suficiente para abonar el viaje, se muestra en pantalla el mensaje de error junto con su saldo actual, y se enciende el LED rojo.</w:t>
      </w: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44">
      <w:pPr>
        <w:pageBreakBefore w:val="0"/>
        <w:numPr>
          <w:ilvl w:val="0"/>
          <w:numId w:val="1"/>
        </w:numPr>
        <w:spacing w:after="0" w:afterAutospacing="0"/>
        <w:ind w:left="720" w:hanging="360"/>
        <w:rPr>
          <w:color w:val="039be5"/>
          <w:sz w:val="36"/>
          <w:szCs w:val="36"/>
        </w:rPr>
      </w:pPr>
      <w:r w:rsidDel="00000000" w:rsidR="00000000" w:rsidRPr="00000000">
        <w:rPr>
          <w:color w:val="039be5"/>
          <w:sz w:val="36"/>
          <w:szCs w:val="36"/>
          <w:rtl w:val="0"/>
        </w:rPr>
        <w:t xml:space="preserve">Descripción de componentes principales</w:t>
      </w:r>
    </w:p>
    <w:p w:rsidR="00000000" w:rsidDel="00000000" w:rsidP="00000000" w:rsidRDefault="00000000" w:rsidRPr="00000000" w14:paraId="00000045">
      <w:pPr>
        <w:pageBreakBefore w:val="0"/>
        <w:numPr>
          <w:ilvl w:val="1"/>
          <w:numId w:val="1"/>
        </w:numPr>
        <w:spacing w:before="0" w:beforeAutospacing="0"/>
        <w:ind w:left="1440" w:hanging="360"/>
        <w:rPr>
          <w:color w:val="039be5"/>
          <w:sz w:val="36"/>
          <w:szCs w:val="36"/>
          <w:u w:val="none"/>
        </w:rPr>
      </w:pPr>
      <w:r w:rsidDel="00000000" w:rsidR="00000000" w:rsidRPr="00000000">
        <w:rPr>
          <w:color w:val="039be5"/>
          <w:sz w:val="36"/>
          <w:szCs w:val="36"/>
          <w:rtl w:val="0"/>
        </w:rPr>
        <w:t xml:space="preserve"> Botones</w:t>
      </w:r>
    </w:p>
    <w:p w:rsidR="00000000" w:rsidDel="00000000" w:rsidP="00000000" w:rsidRDefault="00000000" w:rsidRPr="00000000" w14:paraId="00000046">
      <w:pPr>
        <w:pageBreakBefore w:val="0"/>
        <w:ind w:left="0" w:firstLine="0"/>
        <w:jc w:val="center"/>
        <w:rPr>
          <w:rFonts w:ascii="Proxima Nova" w:cs="Proxima Nova" w:eastAsia="Proxima Nova" w:hAnsi="Proxima Nova"/>
        </w:rPr>
      </w:pPr>
      <w:r w:rsidDel="00000000" w:rsidR="00000000" w:rsidRPr="00000000">
        <w:rPr/>
        <w:drawing>
          <wp:inline distB="19050" distT="19050" distL="19050" distR="19050">
            <wp:extent cx="5462588" cy="3746302"/>
            <wp:effectExtent b="0" l="0" r="0" t="0"/>
            <wp:docPr id="16"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462588" cy="3746302"/>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ageBreakBefore w:val="0"/>
        <w:rPr>
          <w:color w:val="666666"/>
        </w:rPr>
      </w:pPr>
      <w:r w:rsidDel="00000000" w:rsidR="00000000" w:rsidRPr="00000000">
        <w:rPr>
          <w:color w:val="666666"/>
          <w:rtl w:val="0"/>
        </w:rPr>
        <w:t xml:space="preserve">Como se muestra en la figura todos los botones están conectados a la misma línea de interrupción y se configuran como GPIO de entrada.</w:t>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numPr>
          <w:ilvl w:val="1"/>
          <w:numId w:val="1"/>
        </w:numPr>
        <w:ind w:left="1440" w:hanging="360"/>
        <w:rPr>
          <w:color w:val="039be5"/>
          <w:sz w:val="36"/>
          <w:szCs w:val="36"/>
        </w:rPr>
      </w:pPr>
      <w:r w:rsidDel="00000000" w:rsidR="00000000" w:rsidRPr="00000000">
        <w:rPr>
          <w:color w:val="039be5"/>
          <w:sz w:val="36"/>
          <w:szCs w:val="36"/>
          <w:rtl w:val="0"/>
        </w:rPr>
        <w:t xml:space="preserve"> Display LED</w:t>
      </w:r>
      <w:r w:rsidDel="00000000" w:rsidR="00000000" w:rsidRPr="00000000">
        <w:rPr>
          <w:rtl w:val="0"/>
        </w:rPr>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spacing w:before="200" w:line="300" w:lineRule="auto"/>
        <w:jc w:val="center"/>
        <w:rPr/>
      </w:pPr>
      <w:r w:rsidDel="00000000" w:rsidR="00000000" w:rsidRPr="00000000">
        <w:rPr/>
        <w:drawing>
          <wp:inline distB="19050" distT="19050" distL="19050" distR="19050">
            <wp:extent cx="5943600" cy="3441700"/>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rPr>
          <w:color w:val="666666"/>
        </w:rPr>
      </w:pPr>
      <w:r w:rsidDel="00000000" w:rsidR="00000000" w:rsidRPr="00000000">
        <w:rPr>
          <w:color w:val="666666"/>
          <w:rtl w:val="0"/>
        </w:rPr>
        <w:t xml:space="preserve">Para hacer funcionar las luces y la pantalla led, serán conectadas a terminales configurados como GPIO de salida. </w:t>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5C">
      <w:pPr>
        <w:pageBreakBefore w:val="0"/>
        <w:numPr>
          <w:ilvl w:val="1"/>
          <w:numId w:val="1"/>
        </w:numPr>
        <w:ind w:left="1440" w:hanging="360"/>
        <w:rPr>
          <w:color w:val="039be5"/>
          <w:sz w:val="36"/>
          <w:szCs w:val="36"/>
        </w:rPr>
      </w:pPr>
      <w:r w:rsidDel="00000000" w:rsidR="00000000" w:rsidRPr="00000000">
        <w:rPr>
          <w:color w:val="039be5"/>
          <w:sz w:val="36"/>
          <w:szCs w:val="36"/>
          <w:rtl w:val="0"/>
        </w:rPr>
        <w:t xml:space="preserve">  Módulo MFRC 522</w:t>
      </w:r>
      <w:r w:rsidDel="00000000" w:rsidR="00000000" w:rsidRPr="00000000">
        <w:rPr>
          <w:rtl w:val="0"/>
        </w:rPr>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drawing>
          <wp:inline distB="19050" distT="19050" distL="19050" distR="19050">
            <wp:extent cx="5943600" cy="3352800"/>
            <wp:effectExtent b="0" l="0" r="0" t="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spacing w:before="200" w:line="300" w:lineRule="auto"/>
        <w:rPr>
          <w:color w:val="666666"/>
        </w:rPr>
      </w:pPr>
      <w:r w:rsidDel="00000000" w:rsidR="00000000" w:rsidRPr="00000000">
        <w:rPr>
          <w:color w:val="666666"/>
          <w:rtl w:val="0"/>
        </w:rPr>
        <w:t xml:space="preserve">Conexiones necesarias entre MFRC522 y Procesador:</w:t>
      </w:r>
    </w:p>
    <w:p w:rsidR="00000000" w:rsidDel="00000000" w:rsidP="00000000" w:rsidRDefault="00000000" w:rsidRPr="00000000" w14:paraId="0000005F">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200" w:line="300" w:lineRule="auto"/>
        <w:ind w:left="720" w:hanging="360"/>
        <w:rPr>
          <w:color w:val="666666"/>
        </w:rPr>
      </w:pPr>
      <w:r w:rsidDel="00000000" w:rsidR="00000000" w:rsidRPr="00000000">
        <w:rPr>
          <w:color w:val="666666"/>
          <w:rtl w:val="0"/>
        </w:rPr>
        <w:t xml:space="preserve">SCK conectado en P3_3 configurado como función SSP0_SCK.</w:t>
      </w:r>
    </w:p>
    <w:p w:rsidR="00000000" w:rsidDel="00000000" w:rsidP="00000000" w:rsidRDefault="00000000" w:rsidRPr="00000000" w14:paraId="00000060">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hanging="360"/>
        <w:rPr>
          <w:color w:val="666666"/>
        </w:rPr>
      </w:pPr>
      <w:r w:rsidDel="00000000" w:rsidR="00000000" w:rsidRPr="00000000">
        <w:rPr>
          <w:color w:val="666666"/>
          <w:rtl w:val="0"/>
        </w:rPr>
        <w:t xml:space="preserve">MOSI conectado en P3_7 configurado como función SSP0_MOSI.</w:t>
      </w:r>
    </w:p>
    <w:p w:rsidR="00000000" w:rsidDel="00000000" w:rsidP="00000000" w:rsidRDefault="00000000" w:rsidRPr="00000000" w14:paraId="00000061">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hanging="360"/>
        <w:rPr>
          <w:color w:val="666666"/>
        </w:rPr>
      </w:pPr>
      <w:r w:rsidDel="00000000" w:rsidR="00000000" w:rsidRPr="00000000">
        <w:rPr>
          <w:color w:val="666666"/>
          <w:rtl w:val="0"/>
        </w:rPr>
        <w:t xml:space="preserve">MISO conectado en P3_8 configurado como función SSP0_MSIO.</w:t>
      </w:r>
    </w:p>
    <w:p w:rsidR="00000000" w:rsidDel="00000000" w:rsidP="00000000" w:rsidRDefault="00000000" w:rsidRPr="00000000" w14:paraId="00000062">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hanging="360"/>
        <w:rPr>
          <w:color w:val="666666"/>
        </w:rPr>
      </w:pPr>
      <w:r w:rsidDel="00000000" w:rsidR="00000000" w:rsidRPr="00000000">
        <w:rPr>
          <w:color w:val="666666"/>
          <w:rtl w:val="0"/>
        </w:rPr>
        <w:t xml:space="preserve">SS conectado en P3_6  configurado como función  SSP0_SSEL.</w:t>
      </w:r>
    </w:p>
    <w:p w:rsidR="00000000" w:rsidDel="00000000" w:rsidP="00000000" w:rsidRDefault="00000000" w:rsidRPr="00000000" w14:paraId="00000063">
      <w:pPr>
        <w:pageBreakBefore w:val="0"/>
        <w:numPr>
          <w:ilvl w:val="0"/>
          <w:numId w:val="2"/>
        </w:numPr>
        <w:pBdr>
          <w:top w:space="0" w:sz="0" w:val="nil"/>
          <w:left w:space="0" w:sz="0" w:val="nil"/>
          <w:bottom w:space="0" w:sz="0" w:val="nil"/>
          <w:right w:space="0" w:sz="0" w:val="nil"/>
          <w:between w:space="0" w:sz="0" w:val="nil"/>
        </w:pBdr>
        <w:shd w:fill="auto" w:val="clear"/>
        <w:spacing w:before="0" w:beforeAutospacing="0" w:line="300" w:lineRule="auto"/>
        <w:ind w:left="720" w:hanging="360"/>
        <w:rPr>
          <w:color w:val="666666"/>
        </w:rPr>
      </w:pPr>
      <w:r w:rsidDel="00000000" w:rsidR="00000000" w:rsidRPr="00000000">
        <w:rPr>
          <w:color w:val="666666"/>
          <w:rtl w:val="0"/>
        </w:rPr>
        <w:t xml:space="preserve">Se utilizará también una línea de interrupción.</w:t>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6A">
      <w:pPr>
        <w:pStyle w:val="Heading1"/>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tvquuf8hh7tc" w:id="5"/>
      <w:bookmarkEnd w:id="5"/>
      <w:r w:rsidDel="00000000" w:rsidR="00000000" w:rsidRPr="00000000">
        <w:rPr>
          <w:rtl w:val="0"/>
        </w:rPr>
        <w:t xml:space="preserve">Esquema general de Hardware</w:t>
      </w:r>
      <w:r w:rsidDel="00000000" w:rsidR="00000000" w:rsidRPr="00000000">
        <w:rPr>
          <w:rtl w:val="0"/>
        </w:rPr>
      </w:r>
    </w:p>
    <w:p w:rsidR="00000000" w:rsidDel="00000000" w:rsidP="00000000" w:rsidRDefault="00000000" w:rsidRPr="00000000" w14:paraId="0000006B">
      <w:pPr>
        <w:pageBreakBefore w:val="0"/>
        <w:rPr>
          <w:color w:val="666666"/>
        </w:rPr>
      </w:pPr>
      <w:r w:rsidDel="00000000" w:rsidR="00000000" w:rsidRPr="00000000">
        <w:rPr>
          <w:color w:val="666666"/>
          <w:rtl w:val="0"/>
        </w:rPr>
        <w:t xml:space="preserve">El esquema general de hardware completo está compuesto de la siguiente manera:</w:t>
      </w:r>
    </w:p>
    <w:p w:rsidR="00000000" w:rsidDel="00000000" w:rsidP="00000000" w:rsidRDefault="00000000" w:rsidRPr="00000000" w14:paraId="0000006C">
      <w:pPr>
        <w:pageBreakBefore w:val="0"/>
        <w:jc w:val="center"/>
        <w:rPr>
          <w:color w:val="666666"/>
        </w:rPr>
      </w:pPr>
      <w:r w:rsidDel="00000000" w:rsidR="00000000" w:rsidRPr="00000000">
        <w:rPr>
          <w:color w:val="666666"/>
        </w:rPr>
        <w:drawing>
          <wp:inline distB="114300" distT="114300" distL="114300" distR="114300">
            <wp:extent cx="5505450" cy="6019800"/>
            <wp:effectExtent b="0" l="0" r="0" t="0"/>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505450" cy="6019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D">
      <w:pPr>
        <w:pageBreakBefore w:val="0"/>
        <w:numPr>
          <w:ilvl w:val="0"/>
          <w:numId w:val="1"/>
        </w:numPr>
        <w:ind w:left="720" w:hanging="360"/>
        <w:rPr>
          <w:color w:val="039be5"/>
          <w:sz w:val="36"/>
          <w:szCs w:val="36"/>
        </w:rPr>
      </w:pPr>
      <w:r w:rsidDel="00000000" w:rsidR="00000000" w:rsidRPr="00000000">
        <w:rPr>
          <w:color w:val="039be5"/>
          <w:sz w:val="36"/>
          <w:szCs w:val="36"/>
          <w:rtl w:val="0"/>
        </w:rPr>
        <w:t xml:space="preserve">Tarjeta MIFARE</w:t>
      </w:r>
    </w:p>
    <w:p w:rsidR="00000000" w:rsidDel="00000000" w:rsidP="00000000" w:rsidRDefault="00000000" w:rsidRPr="00000000" w14:paraId="0000006E">
      <w:pPr>
        <w:pageBreakBefore w:val="0"/>
        <w:rPr>
          <w:color w:val="666666"/>
        </w:rPr>
      </w:pPr>
      <w:r w:rsidDel="00000000" w:rsidR="00000000" w:rsidRPr="00000000">
        <w:rPr>
          <w:color w:val="666666"/>
          <w:rtl w:val="0"/>
        </w:rPr>
        <w:t xml:space="preserve">La tarjeta que vamos a implementar y que utilizaran los usuarios son las tarjetas MIFARE: una tecnología de tarjetas inteligentes sin contacto (TISC), equivalente a las 3 primeras partes de la norma ISO 14443 Tipo A de 13.56 MHz con protocolo de alto nivel, con una distancia típica de lectura de 10 cm. La misma cuenta con zonas de memoria que permiten almacenar información y que tiene un cierto nivel de seguridad para acceder a dicha información (encriptación)</w:t>
      </w:r>
    </w:p>
    <w:p w:rsidR="00000000" w:rsidDel="00000000" w:rsidP="00000000" w:rsidRDefault="00000000" w:rsidRPr="00000000" w14:paraId="0000006F">
      <w:pPr>
        <w:pStyle w:val="Subtitle"/>
        <w:pageBreakBefore w:val="0"/>
        <w:rPr>
          <w:sz w:val="28"/>
          <w:szCs w:val="28"/>
        </w:rPr>
      </w:pPr>
      <w:bookmarkStart w:colFirst="0" w:colLast="0" w:name="_f7f86oni4cl8" w:id="6"/>
      <w:bookmarkEnd w:id="6"/>
      <w:r w:rsidDel="00000000" w:rsidR="00000000" w:rsidRPr="00000000">
        <w:rPr>
          <w:sz w:val="28"/>
          <w:szCs w:val="28"/>
          <w:rtl w:val="0"/>
        </w:rPr>
        <w:t xml:space="preserve">Almacenamiento de la información</w:t>
      </w:r>
    </w:p>
    <w:p w:rsidR="00000000" w:rsidDel="00000000" w:rsidP="00000000" w:rsidRDefault="00000000" w:rsidRPr="00000000" w14:paraId="00000070">
      <w:pPr>
        <w:pageBreakBefore w:val="0"/>
        <w:shd w:fill="ffffff" w:val="clear"/>
        <w:spacing w:before="0" w:line="276" w:lineRule="auto"/>
        <w:jc w:val="center"/>
        <w:rPr>
          <w:color w:val="666666"/>
        </w:rPr>
      </w:pPr>
      <w:r w:rsidDel="00000000" w:rsidR="00000000" w:rsidRPr="00000000">
        <w:rPr>
          <w:rFonts w:ascii="Arial" w:cs="Arial" w:eastAsia="Arial" w:hAnsi="Arial"/>
          <w:highlight w:val="white"/>
        </w:rPr>
        <w:drawing>
          <wp:inline distB="114300" distT="114300" distL="114300" distR="114300">
            <wp:extent cx="4900613" cy="3569279"/>
            <wp:effectExtent b="0" l="0" r="0" t="0"/>
            <wp:docPr id="10"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4900613" cy="3569279"/>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ageBreakBefore w:val="0"/>
        <w:shd w:fill="ffffff" w:val="clear"/>
        <w:spacing w:before="0" w:line="276" w:lineRule="auto"/>
        <w:rPr>
          <w:rFonts w:ascii="Arial" w:cs="Arial" w:eastAsia="Arial" w:hAnsi="Arial"/>
          <w:highlight w:val="white"/>
        </w:rPr>
      </w:pPr>
      <w:r w:rsidDel="00000000" w:rsidR="00000000" w:rsidRPr="00000000">
        <w:rPr>
          <w:color w:val="666666"/>
          <w:rtl w:val="0"/>
        </w:rPr>
        <w:t xml:space="preserve">La información de la tarjeta es almacenada en una memoria de tipo EEPROM de 1K. La misma 16 sectores, que a su vez se subdividen en 4 bloques por sector de 16 bytes cada uno, lo que permite que permite que una única tarjeta se pueda utilizar para diferente servicios.</w:t>
      </w:r>
      <w:r w:rsidDel="00000000" w:rsidR="00000000" w:rsidRPr="00000000">
        <w:rPr>
          <w:rtl w:val="0"/>
        </w:rPr>
      </w:r>
    </w:p>
    <w:p w:rsidR="00000000" w:rsidDel="00000000" w:rsidP="00000000" w:rsidRDefault="00000000" w:rsidRPr="00000000" w14:paraId="00000072">
      <w:pPr>
        <w:pageBreakBefore w:val="0"/>
        <w:rPr>
          <w:color w:val="666666"/>
        </w:rPr>
      </w:pPr>
      <w:r w:rsidDel="00000000" w:rsidR="00000000" w:rsidRPr="00000000">
        <w:rPr>
          <w:color w:val="666666"/>
          <w:rtl w:val="0"/>
        </w:rPr>
        <w:t xml:space="preserve">El acceso a cada uno de los diferentes bloques es definido por el usuario. Esto significa que cada bloque puede ser:</w:t>
      </w:r>
    </w:p>
    <w:p w:rsidR="00000000" w:rsidDel="00000000" w:rsidP="00000000" w:rsidRDefault="00000000" w:rsidRPr="00000000" w14:paraId="00000073">
      <w:pPr>
        <w:pageBreakBefore w:val="0"/>
        <w:numPr>
          <w:ilvl w:val="0"/>
          <w:numId w:val="8"/>
        </w:numPr>
        <w:spacing w:after="0" w:afterAutospacing="0"/>
        <w:ind w:left="720" w:hanging="360"/>
        <w:rPr>
          <w:color w:val="666666"/>
          <w:u w:val="none"/>
        </w:rPr>
      </w:pPr>
      <w:r w:rsidDel="00000000" w:rsidR="00000000" w:rsidRPr="00000000">
        <w:rPr>
          <w:color w:val="666666"/>
          <w:rtl w:val="0"/>
        </w:rPr>
        <w:t xml:space="preserve">público (no necesita clave y puede ser leído por cualquier aplicación)</w:t>
      </w:r>
    </w:p>
    <w:p w:rsidR="00000000" w:rsidDel="00000000" w:rsidP="00000000" w:rsidRDefault="00000000" w:rsidRPr="00000000" w14:paraId="00000074">
      <w:pPr>
        <w:pageBreakBefore w:val="0"/>
        <w:numPr>
          <w:ilvl w:val="0"/>
          <w:numId w:val="8"/>
        </w:numPr>
        <w:spacing w:before="0" w:beforeAutospacing="0"/>
        <w:ind w:left="720" w:hanging="360"/>
        <w:rPr>
          <w:color w:val="666666"/>
          <w:u w:val="none"/>
        </w:rPr>
      </w:pPr>
      <w:r w:rsidDel="00000000" w:rsidR="00000000" w:rsidRPr="00000000">
        <w:rPr>
          <w:color w:val="666666"/>
          <w:rtl w:val="0"/>
        </w:rPr>
        <w:t xml:space="preserve">privado (necesita clave para poder leer / escribir la información creando zonas seguras). </w:t>
      </w:r>
    </w:p>
    <w:p w:rsidR="00000000" w:rsidDel="00000000" w:rsidP="00000000" w:rsidRDefault="00000000" w:rsidRPr="00000000" w14:paraId="00000075">
      <w:pPr>
        <w:pageBreakBefore w:val="0"/>
        <w:rPr>
          <w:color w:val="666666"/>
        </w:rPr>
      </w:pPr>
      <w:r w:rsidDel="00000000" w:rsidR="00000000" w:rsidRPr="00000000">
        <w:rPr>
          <w:color w:val="666666"/>
          <w:rtl w:val="0"/>
        </w:rPr>
        <w:t xml:space="preserve">Esta característica hace que la tarjeta MIFARE sea suficientemente segura para uso como tarjeta monedero</w:t>
      </w:r>
    </w:p>
    <w:p w:rsidR="00000000" w:rsidDel="00000000" w:rsidP="00000000" w:rsidRDefault="00000000" w:rsidRPr="00000000" w14:paraId="00000076">
      <w:pPr>
        <w:pageBreakBefore w:val="0"/>
        <w:rPr>
          <w:color w:val="666666"/>
        </w:rPr>
      </w:pPr>
      <w:r w:rsidDel="00000000" w:rsidR="00000000" w:rsidRPr="00000000">
        <w:rPr>
          <w:color w:val="666666"/>
          <w:rtl w:val="0"/>
        </w:rPr>
        <w:t xml:space="preserve">Los sectores utilizan dos claves de acceso llamadas 'A' y 'B'. Estas llaves se almacenan en el cuarto bloque junto con los permisos de acceso a cada uno de los tres bloques. Estos permisos pueden ser: lectura, escritura, descuento o incremento (para bloques de valor).</w:t>
      </w:r>
    </w:p>
    <w:p w:rsidR="00000000" w:rsidDel="00000000" w:rsidP="00000000" w:rsidRDefault="00000000" w:rsidRPr="00000000" w14:paraId="00000077">
      <w:pPr>
        <w:pageBreakBefore w:val="0"/>
        <w:rPr>
          <w:color w:val="666666"/>
        </w:rPr>
      </w:pPr>
      <w:r w:rsidDel="00000000" w:rsidR="00000000" w:rsidRPr="00000000">
        <w:rPr>
          <w:color w:val="666666"/>
          <w:rtl w:val="0"/>
        </w:rPr>
        <w:t xml:space="preserve">Existe un bloque especial que está localizado en el bloque de datos 0 del sector 0, que alberga la siguiente información en modo solo lectura:</w:t>
      </w:r>
    </w:p>
    <w:p w:rsidR="00000000" w:rsidDel="00000000" w:rsidP="00000000" w:rsidRDefault="00000000" w:rsidRPr="00000000" w14:paraId="00000078">
      <w:pPr>
        <w:pageBreakBefore w:val="0"/>
        <w:numPr>
          <w:ilvl w:val="0"/>
          <w:numId w:val="5"/>
        </w:numPr>
        <w:spacing w:after="0" w:afterAutospacing="0"/>
        <w:ind w:left="720" w:hanging="360"/>
        <w:rPr>
          <w:color w:val="666666"/>
          <w:u w:val="none"/>
        </w:rPr>
      </w:pPr>
      <w:r w:rsidDel="00000000" w:rsidR="00000000" w:rsidRPr="00000000">
        <w:rPr>
          <w:color w:val="666666"/>
          <w:rtl w:val="0"/>
        </w:rPr>
        <w:t xml:space="preserve">UID – Identificador único de la tarjeta.</w:t>
      </w:r>
    </w:p>
    <w:p w:rsidR="00000000" w:rsidDel="00000000" w:rsidP="00000000" w:rsidRDefault="00000000" w:rsidRPr="00000000" w14:paraId="00000079">
      <w:pPr>
        <w:pageBreakBefore w:val="0"/>
        <w:numPr>
          <w:ilvl w:val="0"/>
          <w:numId w:val="5"/>
        </w:numPr>
        <w:spacing w:after="0" w:afterAutospacing="0" w:before="0" w:beforeAutospacing="0"/>
        <w:ind w:left="720" w:hanging="360"/>
        <w:rPr>
          <w:color w:val="666666"/>
          <w:u w:val="none"/>
        </w:rPr>
      </w:pPr>
      <w:r w:rsidDel="00000000" w:rsidR="00000000" w:rsidRPr="00000000">
        <w:rPr>
          <w:color w:val="666666"/>
          <w:rtl w:val="0"/>
        </w:rPr>
        <w:t xml:space="preserve">BCC – bit count check, calculado por la sucesivas XORs de los bytes del UID.</w:t>
      </w:r>
    </w:p>
    <w:p w:rsidR="00000000" w:rsidDel="00000000" w:rsidP="00000000" w:rsidRDefault="00000000" w:rsidRPr="00000000" w14:paraId="0000007A">
      <w:pPr>
        <w:pageBreakBefore w:val="0"/>
        <w:numPr>
          <w:ilvl w:val="0"/>
          <w:numId w:val="5"/>
        </w:numPr>
        <w:spacing w:before="0" w:beforeAutospacing="0"/>
        <w:ind w:left="720" w:hanging="360"/>
        <w:rPr>
          <w:color w:val="666666"/>
          <w:u w:val="none"/>
        </w:rPr>
      </w:pPr>
      <w:r w:rsidDel="00000000" w:rsidR="00000000" w:rsidRPr="00000000">
        <w:rPr>
          <w:color w:val="666666"/>
          <w:rtl w:val="0"/>
        </w:rPr>
        <w:t xml:space="preserve">11 bytes de datos que identifican al fabricante del tag.</w:t>
      </w:r>
    </w:p>
    <w:p w:rsidR="00000000" w:rsidDel="00000000" w:rsidP="00000000" w:rsidRDefault="00000000" w:rsidRPr="00000000" w14:paraId="0000007B">
      <w:pPr>
        <w:pStyle w:val="Subtitle"/>
        <w:pageBreakBefore w:val="0"/>
        <w:rPr>
          <w:sz w:val="28"/>
          <w:szCs w:val="28"/>
        </w:rPr>
      </w:pPr>
      <w:bookmarkStart w:colFirst="0" w:colLast="0" w:name="_khy0263lce69" w:id="7"/>
      <w:bookmarkEnd w:id="7"/>
      <w:r w:rsidDel="00000000" w:rsidR="00000000" w:rsidRPr="00000000">
        <w:rPr>
          <w:sz w:val="28"/>
          <w:szCs w:val="28"/>
          <w:rtl w:val="0"/>
        </w:rPr>
        <w:t xml:space="preserve">Comunicación cifrada</w:t>
      </w:r>
    </w:p>
    <w:p w:rsidR="00000000" w:rsidDel="00000000" w:rsidP="00000000" w:rsidRDefault="00000000" w:rsidRPr="00000000" w14:paraId="0000007C">
      <w:pPr>
        <w:pageBreakBefore w:val="0"/>
        <w:rPr>
          <w:color w:val="666666"/>
        </w:rPr>
      </w:pPr>
      <w:r w:rsidDel="00000000" w:rsidR="00000000" w:rsidRPr="00000000">
        <w:rPr>
          <w:color w:val="666666"/>
          <w:rtl w:val="0"/>
        </w:rPr>
        <w:t xml:space="preserve">Una vez que se acerca la tarjeta a un lector, ésta se activa e inicia un proceso de intercambio con el lector para establecer una comunicación cifrada. Este proceso es igual con todas las tarjetas y está diseñado para proveer protección contra escucha del canal, y no para autenticar la tarjeta o el lector.</w:t>
      </w:r>
    </w:p>
    <w:p w:rsidR="00000000" w:rsidDel="00000000" w:rsidP="00000000" w:rsidRDefault="00000000" w:rsidRPr="00000000" w14:paraId="0000007D">
      <w:pPr>
        <w:pageBreakBefore w:val="0"/>
        <w:rPr>
          <w:color w:val="666666"/>
        </w:rPr>
      </w:pPr>
      <w:r w:rsidDel="00000000" w:rsidR="00000000" w:rsidRPr="00000000">
        <w:rPr>
          <w:color w:val="666666"/>
          <w:rtl w:val="0"/>
        </w:rPr>
        <w:t xml:space="preserve">Después de establecer un canal cifrado, la tarjeta envía un código de identificación de conexión, que usualmente es el número de serie de la tarjeta, aunque la norma ISO 14443 dice que este número puede ser aleatorio. Con este número de conexión el lector está en capacidad de realizar cualquier operación en la tarjeta.</w:t>
      </w:r>
    </w:p>
    <w:p w:rsidR="00000000" w:rsidDel="00000000" w:rsidP="00000000" w:rsidRDefault="00000000" w:rsidRPr="00000000" w14:paraId="0000007E">
      <w:pPr>
        <w:pStyle w:val="Subtitle"/>
        <w:pageBreakBefore w:val="0"/>
        <w:rPr>
          <w:color w:val="666666"/>
          <w:sz w:val="28"/>
          <w:szCs w:val="28"/>
        </w:rPr>
      </w:pPr>
      <w:bookmarkStart w:colFirst="0" w:colLast="0" w:name="_63us0tu3jzmf" w:id="8"/>
      <w:bookmarkEnd w:id="8"/>
      <w:r w:rsidDel="00000000" w:rsidR="00000000" w:rsidRPr="00000000">
        <w:rPr>
          <w:sz w:val="28"/>
          <w:szCs w:val="28"/>
          <w:rtl w:val="0"/>
        </w:rPr>
        <w:t xml:space="preserve">Proceso de autenticación</w:t>
      </w:r>
      <w:r w:rsidDel="00000000" w:rsidR="00000000" w:rsidRPr="00000000">
        <w:rPr>
          <w:rtl w:val="0"/>
        </w:rPr>
      </w:r>
    </w:p>
    <w:p w:rsidR="00000000" w:rsidDel="00000000" w:rsidP="00000000" w:rsidRDefault="00000000" w:rsidRPr="00000000" w14:paraId="0000007F">
      <w:pPr>
        <w:pageBreakBefore w:val="0"/>
        <w:ind w:left="720" w:firstLine="0"/>
        <w:jc w:val="center"/>
        <w:rPr>
          <w:color w:val="666666"/>
        </w:rPr>
      </w:pPr>
      <w:r w:rsidDel="00000000" w:rsidR="00000000" w:rsidRPr="00000000">
        <w:rPr>
          <w:color w:val="666666"/>
        </w:rPr>
        <w:drawing>
          <wp:inline distB="114300" distT="114300" distL="114300" distR="114300">
            <wp:extent cx="2687787" cy="3243263"/>
            <wp:effectExtent b="0" l="0" r="0" t="0"/>
            <wp:docPr id="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687787"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numPr>
          <w:ilvl w:val="0"/>
          <w:numId w:val="11"/>
        </w:numPr>
        <w:spacing w:after="0" w:afterAutospacing="0"/>
        <w:ind w:left="720" w:hanging="360"/>
        <w:rPr>
          <w:color w:val="666666"/>
          <w:u w:val="none"/>
        </w:rPr>
      </w:pPr>
      <w:r w:rsidDel="00000000" w:rsidR="00000000" w:rsidRPr="00000000">
        <w:rPr>
          <w:color w:val="666666"/>
          <w:rtl w:val="0"/>
        </w:rPr>
        <w:t xml:space="preserve">En primera instancia el lector le comunica a la tarjeta que quiere realizar una operación sobre un sector de datos determinado.</w:t>
      </w:r>
    </w:p>
    <w:p w:rsidR="00000000" w:rsidDel="00000000" w:rsidP="00000000" w:rsidRDefault="00000000" w:rsidRPr="00000000" w14:paraId="00000081">
      <w:pPr>
        <w:pageBreakBefore w:val="0"/>
        <w:numPr>
          <w:ilvl w:val="0"/>
          <w:numId w:val="11"/>
        </w:numPr>
        <w:spacing w:after="0" w:afterAutospacing="0" w:before="0" w:beforeAutospacing="0"/>
        <w:ind w:left="720" w:hanging="360"/>
        <w:rPr>
          <w:color w:val="666666"/>
          <w:u w:val="none"/>
        </w:rPr>
      </w:pPr>
      <w:r w:rsidDel="00000000" w:rsidR="00000000" w:rsidRPr="00000000">
        <w:rPr>
          <w:color w:val="666666"/>
          <w:rtl w:val="0"/>
        </w:rPr>
        <w:t xml:space="preserve">La tarjeta en ese momento remite un número aleatorio de 32 bits a modo de desafío, para que sea cifrado con la clave privada compartida previamente. </w:t>
      </w:r>
    </w:p>
    <w:p w:rsidR="00000000" w:rsidDel="00000000" w:rsidP="00000000" w:rsidRDefault="00000000" w:rsidRPr="00000000" w14:paraId="00000082">
      <w:pPr>
        <w:pageBreakBefore w:val="0"/>
        <w:numPr>
          <w:ilvl w:val="0"/>
          <w:numId w:val="11"/>
        </w:numPr>
        <w:spacing w:after="0" w:afterAutospacing="0" w:before="0" w:beforeAutospacing="0"/>
        <w:ind w:left="720" w:hanging="360"/>
        <w:rPr>
          <w:color w:val="666666"/>
          <w:u w:val="none"/>
        </w:rPr>
      </w:pPr>
      <w:r w:rsidDel="00000000" w:rsidR="00000000" w:rsidRPr="00000000">
        <w:rPr>
          <w:color w:val="666666"/>
          <w:rtl w:val="0"/>
        </w:rPr>
        <w:t xml:space="preserve">Como respuesta, el lector remite el desafío cifrado y un número aleatorio para que el tag lo </w:t>
      </w:r>
      <w:r w:rsidDel="00000000" w:rsidR="00000000" w:rsidRPr="00000000">
        <w:rPr>
          <w:color w:val="666666"/>
          <w:rtl w:val="0"/>
        </w:rPr>
        <w:t xml:space="preserve">cifre</w:t>
      </w:r>
      <w:r w:rsidDel="00000000" w:rsidR="00000000" w:rsidRPr="00000000">
        <w:rPr>
          <w:color w:val="666666"/>
          <w:rtl w:val="0"/>
        </w:rPr>
        <w:t xml:space="preserve"> con la clave privada, generando una trama de 64 bits.</w:t>
      </w:r>
    </w:p>
    <w:p w:rsidR="00000000" w:rsidDel="00000000" w:rsidP="00000000" w:rsidRDefault="00000000" w:rsidRPr="00000000" w14:paraId="00000083">
      <w:pPr>
        <w:pageBreakBefore w:val="0"/>
        <w:numPr>
          <w:ilvl w:val="0"/>
          <w:numId w:val="11"/>
        </w:numPr>
        <w:spacing w:after="0" w:afterAutospacing="0" w:before="0" w:beforeAutospacing="0"/>
        <w:ind w:left="720" w:hanging="360"/>
        <w:rPr>
          <w:color w:val="666666"/>
          <w:u w:val="none"/>
        </w:rPr>
      </w:pPr>
      <w:r w:rsidDel="00000000" w:rsidR="00000000" w:rsidRPr="00000000">
        <w:rPr>
          <w:color w:val="666666"/>
          <w:rtl w:val="0"/>
        </w:rPr>
        <w:t xml:space="preserve">En última instancia la tarjeta le envía al lector su desafío cifrado. </w:t>
      </w:r>
    </w:p>
    <w:p w:rsidR="00000000" w:rsidDel="00000000" w:rsidP="00000000" w:rsidRDefault="00000000" w:rsidRPr="00000000" w14:paraId="00000084">
      <w:pPr>
        <w:pageBreakBefore w:val="0"/>
        <w:numPr>
          <w:ilvl w:val="0"/>
          <w:numId w:val="11"/>
        </w:numPr>
        <w:spacing w:before="0" w:beforeAutospacing="0"/>
        <w:ind w:left="720" w:hanging="360"/>
        <w:rPr>
          <w:color w:val="666666"/>
          <w:u w:val="none"/>
        </w:rPr>
      </w:pPr>
      <w:r w:rsidDel="00000000" w:rsidR="00000000" w:rsidRPr="00000000">
        <w:rPr>
          <w:color w:val="666666"/>
          <w:rtl w:val="0"/>
        </w:rPr>
        <w:t xml:space="preserve">En este momento ambos tienen la certeza de que los dispositivos son legítimos.</w:t>
      </w:r>
    </w:p>
    <w:p w:rsidR="00000000" w:rsidDel="00000000" w:rsidP="00000000" w:rsidRDefault="00000000" w:rsidRPr="00000000" w14:paraId="00000085">
      <w:pPr>
        <w:pageBreakBefore w:val="0"/>
        <w:ind w:left="0" w:firstLine="0"/>
        <w:rPr>
          <w:color w:val="666666"/>
        </w:rPr>
      </w:pPr>
      <w:r w:rsidDel="00000000" w:rsidR="00000000" w:rsidRPr="00000000">
        <w:rPr>
          <w:rtl w:val="0"/>
        </w:rPr>
      </w:r>
    </w:p>
    <w:p w:rsidR="00000000" w:rsidDel="00000000" w:rsidP="00000000" w:rsidRDefault="00000000" w:rsidRPr="00000000" w14:paraId="00000086">
      <w:pPr>
        <w:pageBreakBefore w:val="0"/>
        <w:ind w:left="0" w:firstLine="0"/>
        <w:rPr>
          <w:color w:val="666666"/>
        </w:rPr>
      </w:pPr>
      <w:r w:rsidDel="00000000" w:rsidR="00000000" w:rsidRPr="00000000">
        <w:rPr>
          <w:rtl w:val="0"/>
        </w:rPr>
      </w:r>
    </w:p>
    <w:p w:rsidR="00000000" w:rsidDel="00000000" w:rsidP="00000000" w:rsidRDefault="00000000" w:rsidRPr="00000000" w14:paraId="00000087">
      <w:pPr>
        <w:pageBreakBefore w:val="0"/>
        <w:ind w:left="0" w:firstLine="0"/>
        <w:rPr>
          <w:color w:val="666666"/>
        </w:rPr>
      </w:pPr>
      <w:r w:rsidDel="00000000" w:rsidR="00000000" w:rsidRPr="00000000">
        <w:rPr>
          <w:rtl w:val="0"/>
        </w:rPr>
      </w:r>
    </w:p>
    <w:p w:rsidR="00000000" w:rsidDel="00000000" w:rsidP="00000000" w:rsidRDefault="00000000" w:rsidRPr="00000000" w14:paraId="00000088">
      <w:pPr>
        <w:pageBreakBefore w:val="0"/>
        <w:ind w:left="0" w:firstLine="0"/>
        <w:rPr>
          <w:color w:val="666666"/>
        </w:rPr>
      </w:pPr>
      <w:r w:rsidDel="00000000" w:rsidR="00000000" w:rsidRPr="00000000">
        <w:rPr>
          <w:rtl w:val="0"/>
        </w:rPr>
      </w:r>
    </w:p>
    <w:p w:rsidR="00000000" w:rsidDel="00000000" w:rsidP="00000000" w:rsidRDefault="00000000" w:rsidRPr="00000000" w14:paraId="00000089">
      <w:pPr>
        <w:pageBreakBefore w:val="0"/>
        <w:ind w:left="0" w:firstLine="0"/>
        <w:rPr>
          <w:color w:val="666666"/>
        </w:rPr>
      </w:pPr>
      <w:r w:rsidDel="00000000" w:rsidR="00000000" w:rsidRPr="00000000">
        <w:rPr>
          <w:rtl w:val="0"/>
        </w:rPr>
      </w:r>
    </w:p>
    <w:p w:rsidR="00000000" w:rsidDel="00000000" w:rsidP="00000000" w:rsidRDefault="00000000" w:rsidRPr="00000000" w14:paraId="0000008A">
      <w:pPr>
        <w:pageBreakBefore w:val="0"/>
        <w:ind w:left="0" w:firstLine="0"/>
        <w:rPr>
          <w:color w:val="666666"/>
        </w:rPr>
      </w:pPr>
      <w:r w:rsidDel="00000000" w:rsidR="00000000" w:rsidRPr="00000000">
        <w:rPr>
          <w:rtl w:val="0"/>
        </w:rPr>
      </w:r>
    </w:p>
    <w:p w:rsidR="00000000" w:rsidDel="00000000" w:rsidP="00000000" w:rsidRDefault="00000000" w:rsidRPr="00000000" w14:paraId="0000008B">
      <w:pPr>
        <w:pageBreakBefore w:val="0"/>
        <w:numPr>
          <w:ilvl w:val="0"/>
          <w:numId w:val="1"/>
        </w:numPr>
        <w:ind w:left="720" w:hanging="360"/>
        <w:rPr>
          <w:color w:val="039be5"/>
          <w:sz w:val="36"/>
          <w:szCs w:val="36"/>
        </w:rPr>
      </w:pPr>
      <w:r w:rsidDel="00000000" w:rsidR="00000000" w:rsidRPr="00000000">
        <w:rPr>
          <w:color w:val="039be5"/>
          <w:sz w:val="36"/>
          <w:szCs w:val="36"/>
          <w:rtl w:val="0"/>
        </w:rPr>
        <w:t xml:space="preserve">Estructura de datos</w:t>
      </w:r>
    </w:p>
    <w:p w:rsidR="00000000" w:rsidDel="00000000" w:rsidP="00000000" w:rsidRDefault="00000000" w:rsidRPr="00000000" w14:paraId="0000008C">
      <w:pPr>
        <w:pageBreakBefore w:val="0"/>
        <w:rPr>
          <w:color w:val="666666"/>
        </w:rPr>
      </w:pPr>
      <w:r w:rsidDel="00000000" w:rsidR="00000000" w:rsidRPr="00000000">
        <w:rPr>
          <w:color w:val="666666"/>
          <w:rtl w:val="0"/>
        </w:rPr>
        <w:t xml:space="preserve">Para la implementación del software de nuestro dispositivo, utilizaremos las siguientes variables: </w:t>
      </w:r>
    </w:p>
    <w:p w:rsidR="00000000" w:rsidDel="00000000" w:rsidP="00000000" w:rsidRDefault="00000000" w:rsidRPr="00000000" w14:paraId="0000008D">
      <w:pPr>
        <w:pageBreakBefore w:val="0"/>
        <w:widowControl w:val="0"/>
        <w:spacing w:before="0" w:line="276" w:lineRule="auto"/>
        <w:rPr>
          <w:rFonts w:ascii="Arial" w:cs="Arial" w:eastAsia="Arial" w:hAnsi="Arial"/>
        </w:rPr>
      </w:pPr>
      <w:r w:rsidDel="00000000" w:rsidR="00000000" w:rsidRPr="00000000">
        <w:rPr>
          <w:rtl w:val="0"/>
        </w:rPr>
      </w:r>
    </w:p>
    <w:tbl>
      <w:tblPr>
        <w:tblStyle w:val="Table1"/>
        <w:tblW w:w="8865.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055"/>
        <w:gridCol w:w="3345"/>
        <w:gridCol w:w="1635"/>
        <w:gridCol w:w="1830"/>
        <w:tblGridChange w:id="0">
          <w:tblGrid>
            <w:gridCol w:w="2055"/>
            <w:gridCol w:w="3345"/>
            <w:gridCol w:w="1635"/>
            <w:gridCol w:w="1830"/>
          </w:tblGrid>
        </w:tblGridChange>
      </w:tblGrid>
      <w:tr>
        <w:trPr>
          <w:cantSplit w:val="0"/>
          <w:trHeight w:val="420" w:hRule="atLeast"/>
          <w:tblHeader w:val="0"/>
        </w:trPr>
        <w:tc>
          <w:tcPr>
            <w:tcBorders>
              <w:bottom w:color="9e9e9e" w:space="0" w:sz="8" w:val="single"/>
            </w:tcBorders>
            <w:shd w:fill="1155cc" w:val="clear"/>
            <w:tcMar>
              <w:top w:w="140.0" w:type="dxa"/>
              <w:left w:w="140.0" w:type="dxa"/>
              <w:bottom w:w="140.0" w:type="dxa"/>
              <w:right w:w="140.0" w:type="dxa"/>
            </w:tcMar>
            <w:vAlign w:val="top"/>
          </w:tcPr>
          <w:p w:rsidR="00000000" w:rsidDel="00000000" w:rsidP="00000000" w:rsidRDefault="00000000" w:rsidRPr="00000000" w14:paraId="0000008E">
            <w:pPr>
              <w:pageBreakBefore w:val="0"/>
              <w:widowControl w:val="0"/>
              <w:spacing w:before="0" w:line="24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Variable</w:t>
            </w:r>
          </w:p>
        </w:tc>
        <w:tc>
          <w:tcPr>
            <w:gridSpan w:val="2"/>
            <w:tcBorders>
              <w:bottom w:color="9e9e9e" w:space="0" w:sz="8" w:val="single"/>
            </w:tcBorders>
            <w:shd w:fill="1155cc" w:val="clear"/>
            <w:tcMar>
              <w:top w:w="140.0" w:type="dxa"/>
              <w:left w:w="140.0" w:type="dxa"/>
              <w:bottom w:w="140.0" w:type="dxa"/>
              <w:right w:w="140.0" w:type="dxa"/>
            </w:tcMar>
            <w:vAlign w:val="top"/>
          </w:tcPr>
          <w:p w:rsidR="00000000" w:rsidDel="00000000" w:rsidP="00000000" w:rsidRDefault="00000000" w:rsidRPr="00000000" w14:paraId="0000008F">
            <w:pPr>
              <w:pageBreakBefore w:val="0"/>
              <w:widowControl w:val="0"/>
              <w:spacing w:before="0" w:line="24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Descripción</w:t>
            </w:r>
          </w:p>
        </w:tc>
        <w:tc>
          <w:tcPr>
            <w:tcBorders>
              <w:bottom w:color="9e9e9e" w:space="0" w:sz="8" w:val="single"/>
            </w:tcBorders>
            <w:shd w:fill="1155cc" w:val="clear"/>
            <w:tcMar>
              <w:top w:w="140.0" w:type="dxa"/>
              <w:left w:w="140.0" w:type="dxa"/>
              <w:bottom w:w="140.0" w:type="dxa"/>
              <w:right w:w="140.0" w:type="dxa"/>
            </w:tcMar>
            <w:vAlign w:val="top"/>
          </w:tcPr>
          <w:p w:rsidR="00000000" w:rsidDel="00000000" w:rsidP="00000000" w:rsidRDefault="00000000" w:rsidRPr="00000000" w14:paraId="00000091">
            <w:pPr>
              <w:pageBreakBefore w:val="0"/>
              <w:widowControl w:val="0"/>
              <w:spacing w:before="0" w:line="24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Tamaño</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2">
            <w:pPr>
              <w:pageBreakBefore w:val="0"/>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BOTÓN</w:t>
            </w:r>
            <w:r w:rsidDel="00000000" w:rsidR="00000000" w:rsidRPr="00000000">
              <w:rPr>
                <w:rtl w:val="0"/>
              </w:rPr>
            </w:r>
          </w:p>
        </w:tc>
        <w:tc>
          <w:tcPr>
            <w:gridSpan w:val="2"/>
            <w:tcBorders>
              <w:top w:color="9e9e9e" w:space="0" w:sz="8" w:val="single"/>
              <w:left w:color="9e9e9e" w:space="0" w:sz="8" w:val="single"/>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3">
            <w:pPr>
              <w:pageBreakBefore w:val="0"/>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Detección de botón.</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5">
            <w:pPr>
              <w:pageBreakBefore w:val="0"/>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1 Byte</w:t>
            </w:r>
          </w:p>
        </w:tc>
      </w:tr>
      <w:tr>
        <w:trPr>
          <w:cantSplit w:val="0"/>
          <w:trHeight w:val="600" w:hRule="atLeast"/>
          <w:tblHeader w:val="0"/>
        </w:trPr>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6">
            <w:pPr>
              <w:pageBreakBefore w:val="0"/>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SALDO</w:t>
            </w:r>
          </w:p>
        </w:tc>
        <w:tc>
          <w:tcPr>
            <w:gridSpan w:val="2"/>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7">
            <w:pPr>
              <w:pageBreakBefore w:val="0"/>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Contiene el saldo de la tarjeta vinculada.</w:t>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9">
            <w:pPr>
              <w:pageBreakBefore w:val="0"/>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10 Bytes</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9A">
            <w:pPr>
              <w:pageBreakBefore w:val="0"/>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COSTO1</w:t>
            </w:r>
            <w:r w:rsidDel="00000000" w:rsidR="00000000" w:rsidRPr="00000000">
              <w:rPr>
                <w:rtl w:val="0"/>
              </w:rPr>
            </w:r>
          </w:p>
        </w:tc>
        <w:tc>
          <w:tcPr>
            <w:gridSpan w:val="2"/>
            <w:tcMar>
              <w:top w:w="140.0" w:type="dxa"/>
              <w:left w:w="140.0" w:type="dxa"/>
              <w:bottom w:w="140.0" w:type="dxa"/>
              <w:right w:w="140.0" w:type="dxa"/>
            </w:tcMar>
            <w:vAlign w:val="top"/>
          </w:tcPr>
          <w:p w:rsidR="00000000" w:rsidDel="00000000" w:rsidP="00000000" w:rsidRDefault="00000000" w:rsidRPr="00000000" w14:paraId="0000009B">
            <w:pPr>
              <w:pageBreakBefore w:val="0"/>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Tarifa correspondiente al viaje 1.</w:t>
            </w:r>
          </w:p>
        </w:tc>
        <w:tc>
          <w:tcPr>
            <w:tcMar>
              <w:top w:w="140.0" w:type="dxa"/>
              <w:left w:w="140.0" w:type="dxa"/>
              <w:bottom w:w="140.0" w:type="dxa"/>
              <w:right w:w="140.0" w:type="dxa"/>
            </w:tcMar>
            <w:vAlign w:val="top"/>
          </w:tcPr>
          <w:p w:rsidR="00000000" w:rsidDel="00000000" w:rsidP="00000000" w:rsidRDefault="00000000" w:rsidRPr="00000000" w14:paraId="0000009D">
            <w:pPr>
              <w:pageBreakBefore w:val="0"/>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1 Byte</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9E">
            <w:pPr>
              <w:pageBreakBefore w:val="0"/>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COSTO2</w:t>
            </w:r>
            <w:r w:rsidDel="00000000" w:rsidR="00000000" w:rsidRPr="00000000">
              <w:rPr>
                <w:rtl w:val="0"/>
              </w:rPr>
            </w:r>
          </w:p>
        </w:tc>
        <w:tc>
          <w:tcPr>
            <w:gridSpan w:val="2"/>
            <w:tcMar>
              <w:top w:w="140.0" w:type="dxa"/>
              <w:left w:w="140.0" w:type="dxa"/>
              <w:bottom w:w="140.0" w:type="dxa"/>
              <w:right w:w="140.0" w:type="dxa"/>
            </w:tcMar>
            <w:vAlign w:val="top"/>
          </w:tcPr>
          <w:p w:rsidR="00000000" w:rsidDel="00000000" w:rsidP="00000000" w:rsidRDefault="00000000" w:rsidRPr="00000000" w14:paraId="0000009F">
            <w:pPr>
              <w:pageBreakBefore w:val="0"/>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Tarifa correspondiente al viaje 2.</w:t>
            </w:r>
          </w:p>
        </w:tc>
        <w:tc>
          <w:tcPr>
            <w:tcMar>
              <w:top w:w="140.0" w:type="dxa"/>
              <w:left w:w="140.0" w:type="dxa"/>
              <w:bottom w:w="140.0" w:type="dxa"/>
              <w:right w:w="140.0" w:type="dxa"/>
            </w:tcMar>
            <w:vAlign w:val="top"/>
          </w:tcPr>
          <w:p w:rsidR="00000000" w:rsidDel="00000000" w:rsidP="00000000" w:rsidRDefault="00000000" w:rsidRPr="00000000" w14:paraId="000000A1">
            <w:pPr>
              <w:pageBreakBefore w:val="0"/>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1 Byte</w:t>
            </w:r>
          </w:p>
        </w:tc>
      </w:tr>
      <w:tr>
        <w:trPr>
          <w:cantSplit w:val="0"/>
          <w:trHeight w:val="600" w:hRule="atLeast"/>
          <w:tblHeader w:val="0"/>
        </w:trPr>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A2">
            <w:pPr>
              <w:pageBreakBefore w:val="0"/>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COSTO3</w:t>
            </w:r>
            <w:r w:rsidDel="00000000" w:rsidR="00000000" w:rsidRPr="00000000">
              <w:rPr>
                <w:rtl w:val="0"/>
              </w:rPr>
            </w:r>
          </w:p>
        </w:tc>
        <w:tc>
          <w:tcPr>
            <w:gridSpan w:val="2"/>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A3">
            <w:pPr>
              <w:pageBreakBefore w:val="0"/>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Tarifa correspondiente al viaje 3.</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A5">
            <w:pPr>
              <w:pageBreakBefore w:val="0"/>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1 Byte</w:t>
            </w:r>
          </w:p>
        </w:tc>
      </w:tr>
      <w:tr>
        <w:trPr>
          <w:cantSplit w:val="0"/>
          <w:trHeight w:val="6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A6">
            <w:pPr>
              <w:pageBreakBefore w:val="0"/>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COSTO4</w:t>
            </w:r>
            <w:r w:rsidDel="00000000" w:rsidR="00000000" w:rsidRPr="00000000">
              <w:rPr>
                <w:rtl w:val="0"/>
              </w:rPr>
            </w:r>
          </w:p>
        </w:tc>
        <w:tc>
          <w:tcPr>
            <w:gridSpan w:val="2"/>
            <w:tcBorders>
              <w:top w:color="9e9e9e" w:space="0" w:sz="8" w:val="single"/>
              <w:left w:color="9e9e9e" w:space="0" w:sz="8" w:val="single"/>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A7">
            <w:pPr>
              <w:pageBreakBefore w:val="0"/>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Tarifa correspondiente al viaje 4.</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A9">
            <w:pPr>
              <w:pageBreakBefore w:val="0"/>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1 Byte</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AA">
            <w:pPr>
              <w:pageBreakBefore w:val="0"/>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LED_A</w:t>
            </w:r>
          </w:p>
        </w:tc>
        <w:tc>
          <w:tcPr>
            <w:gridSpan w:val="2"/>
            <w:tcMar>
              <w:top w:w="140.0" w:type="dxa"/>
              <w:left w:w="140.0" w:type="dxa"/>
              <w:bottom w:w="140.0" w:type="dxa"/>
              <w:right w:w="140.0" w:type="dxa"/>
            </w:tcMar>
            <w:vAlign w:val="top"/>
          </w:tcPr>
          <w:p w:rsidR="00000000" w:rsidDel="00000000" w:rsidP="00000000" w:rsidRDefault="00000000" w:rsidRPr="00000000" w14:paraId="000000AB">
            <w:pPr>
              <w:pageBreakBefore w:val="0"/>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Enciende LED amarillo.</w:t>
            </w:r>
          </w:p>
        </w:tc>
        <w:tc>
          <w:tcPr>
            <w:tcMar>
              <w:top w:w="140.0" w:type="dxa"/>
              <w:left w:w="140.0" w:type="dxa"/>
              <w:bottom w:w="140.0" w:type="dxa"/>
              <w:right w:w="140.0" w:type="dxa"/>
            </w:tcMar>
            <w:vAlign w:val="top"/>
          </w:tcPr>
          <w:p w:rsidR="00000000" w:rsidDel="00000000" w:rsidP="00000000" w:rsidRDefault="00000000" w:rsidRPr="00000000" w14:paraId="000000AD">
            <w:pPr>
              <w:pageBreakBefore w:val="0"/>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1 Byte</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AE">
            <w:pPr>
              <w:pageBreakBefore w:val="0"/>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LED_R</w:t>
            </w:r>
          </w:p>
        </w:tc>
        <w:tc>
          <w:tcPr>
            <w:gridSpan w:val="2"/>
            <w:tcMar>
              <w:top w:w="140.0" w:type="dxa"/>
              <w:left w:w="140.0" w:type="dxa"/>
              <w:bottom w:w="140.0" w:type="dxa"/>
              <w:right w:w="140.0" w:type="dxa"/>
            </w:tcMar>
            <w:vAlign w:val="top"/>
          </w:tcPr>
          <w:p w:rsidR="00000000" w:rsidDel="00000000" w:rsidP="00000000" w:rsidRDefault="00000000" w:rsidRPr="00000000" w14:paraId="000000AF">
            <w:pPr>
              <w:pageBreakBefore w:val="0"/>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Enciende LED rojo.</w:t>
            </w:r>
          </w:p>
        </w:tc>
        <w:tc>
          <w:tcPr>
            <w:tcMar>
              <w:top w:w="140.0" w:type="dxa"/>
              <w:left w:w="140.0" w:type="dxa"/>
              <w:bottom w:w="140.0" w:type="dxa"/>
              <w:right w:w="140.0" w:type="dxa"/>
            </w:tcMar>
            <w:vAlign w:val="top"/>
          </w:tcPr>
          <w:p w:rsidR="00000000" w:rsidDel="00000000" w:rsidP="00000000" w:rsidRDefault="00000000" w:rsidRPr="00000000" w14:paraId="000000B1">
            <w:pPr>
              <w:pageBreakBefore w:val="0"/>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1 Byte</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B2">
            <w:pPr>
              <w:pageBreakBefore w:val="0"/>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LED_V</w:t>
            </w:r>
            <w:r w:rsidDel="00000000" w:rsidR="00000000" w:rsidRPr="00000000">
              <w:rPr>
                <w:rtl w:val="0"/>
              </w:rPr>
            </w:r>
          </w:p>
        </w:tc>
        <w:tc>
          <w:tcPr>
            <w:gridSpan w:val="2"/>
            <w:tcMar>
              <w:top w:w="140.0" w:type="dxa"/>
              <w:left w:w="140.0" w:type="dxa"/>
              <w:bottom w:w="140.0" w:type="dxa"/>
              <w:right w:w="140.0" w:type="dxa"/>
            </w:tcMar>
            <w:vAlign w:val="top"/>
          </w:tcPr>
          <w:p w:rsidR="00000000" w:rsidDel="00000000" w:rsidP="00000000" w:rsidRDefault="00000000" w:rsidRPr="00000000" w14:paraId="000000B3">
            <w:pPr>
              <w:pageBreakBefore w:val="0"/>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Enciende LED verde.</w:t>
            </w:r>
          </w:p>
        </w:tc>
        <w:tc>
          <w:tcPr>
            <w:tcMar>
              <w:top w:w="140.0" w:type="dxa"/>
              <w:left w:w="140.0" w:type="dxa"/>
              <w:bottom w:w="140.0" w:type="dxa"/>
              <w:right w:w="140.0" w:type="dxa"/>
            </w:tcMar>
            <w:vAlign w:val="top"/>
          </w:tcPr>
          <w:p w:rsidR="00000000" w:rsidDel="00000000" w:rsidP="00000000" w:rsidRDefault="00000000" w:rsidRPr="00000000" w14:paraId="000000B5">
            <w:pPr>
              <w:pageBreakBefore w:val="0"/>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1 Byte</w:t>
            </w:r>
          </w:p>
        </w:tc>
      </w:tr>
      <w:tr>
        <w:trPr>
          <w:cantSplit w:val="0"/>
          <w:trHeight w:val="600" w:hRule="atLeast"/>
          <w:tblHeader w:val="0"/>
        </w:trPr>
        <w:tc>
          <w:tcPr>
            <w:tcBorders>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6">
            <w:pPr>
              <w:pageBreakBefore w:val="0"/>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BANDERA</w:t>
            </w:r>
          </w:p>
        </w:tc>
        <w:tc>
          <w:tcPr>
            <w:gridSpan w:val="2"/>
            <w:tcBorders>
              <w:left w:color="9e9e9e" w:space="0" w:sz="8" w:val="single"/>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7">
            <w:pPr>
              <w:pageBreakBefore w:val="0"/>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Detecta proximidad de una tarjeta.</w:t>
            </w:r>
          </w:p>
        </w:tc>
        <w:tc>
          <w:tcPr>
            <w:tcBorders>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9">
            <w:pPr>
              <w:pageBreakBefore w:val="0"/>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1 Byte</w:t>
            </w:r>
          </w:p>
        </w:tc>
      </w:tr>
      <w:tr>
        <w:trPr>
          <w:cantSplit w:val="0"/>
          <w:trHeight w:val="600" w:hRule="atLeast"/>
          <w:tblHeader w:val="0"/>
        </w:trPr>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A">
            <w:pPr>
              <w:pageBreakBefore w:val="0"/>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DISPLAY_OUT</w:t>
            </w:r>
            <w:r w:rsidDel="00000000" w:rsidR="00000000" w:rsidRPr="00000000">
              <w:rPr>
                <w:rtl w:val="0"/>
              </w:rPr>
            </w:r>
          </w:p>
        </w:tc>
        <w:tc>
          <w:tcPr>
            <w:gridSpan w:val="2"/>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B">
            <w:pPr>
              <w:pageBreakBefore w:val="0"/>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Salida del display LCD.</w:t>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D">
            <w:pPr>
              <w:pageBreakBefore w:val="0"/>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1 Byte</w:t>
            </w:r>
          </w:p>
        </w:tc>
      </w:tr>
      <w:tr>
        <w:trPr>
          <w:cantSplit w:val="0"/>
          <w:trHeight w:val="600" w:hRule="atLeast"/>
          <w:tblHeader w:val="0"/>
        </w:trPr>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E">
            <w:pPr>
              <w:pageBreakBefore w:val="0"/>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MODOTARJETA</w:t>
            </w:r>
          </w:p>
        </w:tc>
        <w:tc>
          <w:tcPr>
            <w:gridSpan w:val="2"/>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F">
            <w:pPr>
              <w:pageBreakBefore w:val="0"/>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Indica si la tarjeta debe decrementar o no saldo</w:t>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C1">
            <w:pPr>
              <w:pageBreakBefore w:val="0"/>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1 Byte</w:t>
            </w:r>
          </w:p>
        </w:tc>
      </w:tr>
      <w:tr>
        <w:trPr>
          <w:cantSplit w:val="0"/>
          <w:trHeight w:val="600" w:hRule="atLeast"/>
          <w:tblHeader w:val="0"/>
        </w:trPr>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C2">
            <w:pPr>
              <w:pageBreakBefore w:val="0"/>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MODOLUZ</w:t>
            </w:r>
            <w:r w:rsidDel="00000000" w:rsidR="00000000" w:rsidRPr="00000000">
              <w:rPr>
                <w:rtl w:val="0"/>
              </w:rPr>
            </w:r>
          </w:p>
        </w:tc>
        <w:tc>
          <w:tcPr>
            <w:gridSpan w:val="2"/>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C3">
            <w:pPr>
              <w:pageBreakBefore w:val="0"/>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Indica que LEDs debe encender</w:t>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C5">
            <w:pPr>
              <w:pageBreakBefore w:val="0"/>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1 Byte</w:t>
            </w:r>
          </w:p>
        </w:tc>
      </w:tr>
    </w:tbl>
    <w:p w:rsidR="00000000" w:rsidDel="00000000" w:rsidP="00000000" w:rsidRDefault="00000000" w:rsidRPr="00000000" w14:paraId="000000C6">
      <w:pPr>
        <w:pageBreakBefore w:val="0"/>
        <w:rPr>
          <w:color w:val="666666"/>
        </w:rPr>
      </w:pPr>
      <w:r w:rsidDel="00000000" w:rsidR="00000000" w:rsidRPr="00000000">
        <w:rPr>
          <w:rtl w:val="0"/>
        </w:rPr>
      </w:r>
    </w:p>
    <w:p w:rsidR="00000000" w:rsidDel="00000000" w:rsidP="00000000" w:rsidRDefault="00000000" w:rsidRPr="00000000" w14:paraId="000000C7">
      <w:pPr>
        <w:pageBreakBefore w:val="0"/>
        <w:rPr>
          <w:color w:val="666666"/>
        </w:rPr>
      </w:pPr>
      <w:r w:rsidDel="00000000" w:rsidR="00000000" w:rsidRPr="00000000">
        <w:rPr>
          <w:rtl w:val="0"/>
        </w:rPr>
      </w:r>
    </w:p>
    <w:p w:rsidR="00000000" w:rsidDel="00000000" w:rsidP="00000000" w:rsidRDefault="00000000" w:rsidRPr="00000000" w14:paraId="000000C8">
      <w:pPr>
        <w:pageBreakBefore w:val="0"/>
        <w:rPr>
          <w:color w:val="666666"/>
        </w:rPr>
      </w:pPr>
      <w:r w:rsidDel="00000000" w:rsidR="00000000" w:rsidRPr="00000000">
        <w:rPr>
          <w:rtl w:val="0"/>
        </w:rPr>
      </w:r>
    </w:p>
    <w:p w:rsidR="00000000" w:rsidDel="00000000" w:rsidP="00000000" w:rsidRDefault="00000000" w:rsidRPr="00000000" w14:paraId="000000C9">
      <w:pPr>
        <w:pageBreakBefore w:val="0"/>
        <w:rPr>
          <w:color w:val="666666"/>
        </w:rPr>
      </w:pPr>
      <w:r w:rsidDel="00000000" w:rsidR="00000000" w:rsidRPr="00000000">
        <w:rPr>
          <w:rtl w:val="0"/>
        </w:rPr>
      </w:r>
    </w:p>
    <w:p w:rsidR="00000000" w:rsidDel="00000000" w:rsidP="00000000" w:rsidRDefault="00000000" w:rsidRPr="00000000" w14:paraId="000000CA">
      <w:pPr>
        <w:pageBreakBefore w:val="0"/>
        <w:rPr>
          <w:color w:val="666666"/>
        </w:rPr>
      </w:pPr>
      <w:r w:rsidDel="00000000" w:rsidR="00000000" w:rsidRPr="00000000">
        <w:rPr>
          <w:rtl w:val="0"/>
        </w:rPr>
      </w:r>
    </w:p>
    <w:p w:rsidR="00000000" w:rsidDel="00000000" w:rsidP="00000000" w:rsidRDefault="00000000" w:rsidRPr="00000000" w14:paraId="000000CB">
      <w:pPr>
        <w:pageBreakBefore w:val="0"/>
        <w:numPr>
          <w:ilvl w:val="0"/>
          <w:numId w:val="1"/>
        </w:numPr>
        <w:ind w:left="720" w:hanging="360"/>
        <w:rPr>
          <w:color w:val="039be5"/>
          <w:sz w:val="36"/>
          <w:szCs w:val="36"/>
        </w:rPr>
      </w:pPr>
      <w:r w:rsidDel="00000000" w:rsidR="00000000" w:rsidRPr="00000000">
        <w:rPr>
          <w:color w:val="039be5"/>
          <w:sz w:val="36"/>
          <w:szCs w:val="36"/>
          <w:rtl w:val="0"/>
        </w:rPr>
        <w:t xml:space="preserve">Diagramas de flujo</w:t>
      </w:r>
      <w:r w:rsidDel="00000000" w:rsidR="00000000" w:rsidRPr="00000000">
        <w:rPr>
          <w:rtl w:val="0"/>
        </w:rPr>
      </w:r>
    </w:p>
    <w:p w:rsidR="00000000" w:rsidDel="00000000" w:rsidP="00000000" w:rsidRDefault="00000000" w:rsidRPr="00000000" w14:paraId="000000CC">
      <w:pPr>
        <w:pageBreakBefore w:val="0"/>
        <w:ind w:left="720" w:firstLine="0"/>
        <w:jc w:val="center"/>
        <w:rPr>
          <w:color w:val="666666"/>
        </w:rPr>
      </w:pPr>
      <w:r w:rsidDel="00000000" w:rsidR="00000000" w:rsidRPr="00000000">
        <w:rPr>
          <w:color w:val="666666"/>
        </w:rPr>
        <w:drawing>
          <wp:inline distB="114300" distT="114300" distL="114300" distR="114300">
            <wp:extent cx="2305050" cy="4429125"/>
            <wp:effectExtent b="0" l="0" r="0" t="0"/>
            <wp:docPr id="12" name="image7.png"/>
            <a:graphic>
              <a:graphicData uri="http://schemas.openxmlformats.org/drawingml/2006/picture">
                <pic:pic>
                  <pic:nvPicPr>
                    <pic:cNvPr id="0" name="image7.png"/>
                    <pic:cNvPicPr preferRelativeResize="0"/>
                  </pic:nvPicPr>
                  <pic:blipFill>
                    <a:blip r:embed="rId19"/>
                    <a:srcRect b="0" l="0" r="61217" t="0"/>
                    <a:stretch>
                      <a:fillRect/>
                    </a:stretch>
                  </pic:blipFill>
                  <pic:spPr>
                    <a:xfrm>
                      <a:off x="0" y="0"/>
                      <a:ext cx="2305050"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ageBreakBefore w:val="0"/>
        <w:numPr>
          <w:ilvl w:val="0"/>
          <w:numId w:val="6"/>
        </w:numPr>
        <w:spacing w:after="0" w:afterAutospacing="0"/>
        <w:ind w:left="720" w:hanging="360"/>
        <w:rPr>
          <w:color w:val="666666"/>
          <w:u w:val="none"/>
        </w:rPr>
      </w:pPr>
      <w:r w:rsidDel="00000000" w:rsidR="00000000" w:rsidRPr="00000000">
        <w:rPr>
          <w:color w:val="666666"/>
          <w:rtl w:val="0"/>
        </w:rPr>
        <w:t xml:space="preserve">Cuando se enciende el dispositivo, realiza la inicialización correspondiente (se configuran los puertos, inicializa las variables necesarias, etc)</w:t>
      </w:r>
    </w:p>
    <w:p w:rsidR="00000000" w:rsidDel="00000000" w:rsidP="00000000" w:rsidRDefault="00000000" w:rsidRPr="00000000" w14:paraId="000000CE">
      <w:pPr>
        <w:pageBreakBefore w:val="0"/>
        <w:numPr>
          <w:ilvl w:val="0"/>
          <w:numId w:val="6"/>
        </w:numPr>
        <w:spacing w:after="0" w:afterAutospacing="0" w:before="0" w:beforeAutospacing="0"/>
        <w:ind w:left="720" w:hanging="360"/>
        <w:rPr>
          <w:color w:val="666666"/>
          <w:u w:val="none"/>
        </w:rPr>
      </w:pPr>
      <w:r w:rsidDel="00000000" w:rsidR="00000000" w:rsidRPr="00000000">
        <w:rPr>
          <w:color w:val="666666"/>
          <w:rtl w:val="0"/>
        </w:rPr>
        <w:t xml:space="preserve">Muestra el mensaje de bienvenida por pantalla, a la espera de una tarjeta o botón.</w:t>
      </w:r>
    </w:p>
    <w:p w:rsidR="00000000" w:rsidDel="00000000" w:rsidP="00000000" w:rsidRDefault="00000000" w:rsidRPr="00000000" w14:paraId="000000CF">
      <w:pPr>
        <w:pageBreakBefore w:val="0"/>
        <w:numPr>
          <w:ilvl w:val="0"/>
          <w:numId w:val="6"/>
        </w:numPr>
        <w:spacing w:after="0" w:afterAutospacing="0" w:before="0" w:beforeAutospacing="0"/>
        <w:ind w:left="720" w:hanging="360"/>
        <w:rPr>
          <w:color w:val="666666"/>
          <w:u w:val="none"/>
        </w:rPr>
      </w:pPr>
      <w:r w:rsidDel="00000000" w:rsidR="00000000" w:rsidRPr="00000000">
        <w:rPr>
          <w:color w:val="666666"/>
          <w:rtl w:val="0"/>
        </w:rPr>
        <w:t xml:space="preserve">Entra en un estado de hibernación, para que el consumo de energía sea mínimo. Saldrá de esta rutina cuando reciba una interrupción, ya sea por presencia de una tarjeta o por un botón:</w:t>
      </w:r>
    </w:p>
    <w:p w:rsidR="00000000" w:rsidDel="00000000" w:rsidP="00000000" w:rsidRDefault="00000000" w:rsidRPr="00000000" w14:paraId="000000D0">
      <w:pPr>
        <w:pageBreakBefore w:val="0"/>
        <w:numPr>
          <w:ilvl w:val="1"/>
          <w:numId w:val="6"/>
        </w:numPr>
        <w:spacing w:after="0" w:afterAutospacing="0" w:before="0" w:beforeAutospacing="0"/>
        <w:ind w:left="1440" w:hanging="360"/>
        <w:rPr>
          <w:color w:val="666666"/>
          <w:u w:val="none"/>
        </w:rPr>
      </w:pPr>
      <w:r w:rsidDel="00000000" w:rsidR="00000000" w:rsidRPr="00000000">
        <w:rPr>
          <w:color w:val="666666"/>
          <w:rtl w:val="0"/>
        </w:rPr>
        <w:t xml:space="preserve">Si se acercó una tarjeta, ingresa a la rutina de Saldo y muestro por pantalla el saldo actual y está a la espera de que presione un botón para elegir viaje</w:t>
      </w:r>
    </w:p>
    <w:p w:rsidR="00000000" w:rsidDel="00000000" w:rsidP="00000000" w:rsidRDefault="00000000" w:rsidRPr="00000000" w14:paraId="000000D1">
      <w:pPr>
        <w:pageBreakBefore w:val="0"/>
        <w:numPr>
          <w:ilvl w:val="1"/>
          <w:numId w:val="6"/>
        </w:numPr>
        <w:spacing w:after="0" w:afterAutospacing="0" w:before="0" w:beforeAutospacing="0"/>
        <w:ind w:left="1440" w:hanging="360"/>
        <w:rPr>
          <w:color w:val="666666"/>
          <w:u w:val="none"/>
        </w:rPr>
      </w:pPr>
      <w:r w:rsidDel="00000000" w:rsidR="00000000" w:rsidRPr="00000000">
        <w:rPr>
          <w:color w:val="666666"/>
          <w:rtl w:val="0"/>
        </w:rPr>
        <w:t xml:space="preserve">Si se presionó un botón, el dispositivo está a la espera de una tarjeta</w:t>
      </w:r>
    </w:p>
    <w:p w:rsidR="00000000" w:rsidDel="00000000" w:rsidP="00000000" w:rsidRDefault="00000000" w:rsidRPr="00000000" w14:paraId="000000D2">
      <w:pPr>
        <w:pageBreakBefore w:val="0"/>
        <w:numPr>
          <w:ilvl w:val="0"/>
          <w:numId w:val="6"/>
        </w:numPr>
        <w:spacing w:before="0" w:beforeAutospacing="0"/>
        <w:ind w:left="720" w:hanging="360"/>
        <w:rPr>
          <w:color w:val="666666"/>
          <w:u w:val="none"/>
        </w:rPr>
      </w:pPr>
      <w:r w:rsidDel="00000000" w:rsidR="00000000" w:rsidRPr="00000000">
        <w:rPr>
          <w:color w:val="666666"/>
          <w:rtl w:val="0"/>
        </w:rPr>
        <w:t xml:space="preserve">Luego, el dispositivo entra en un segundo modo de hibernación similar al anterior: espera la siguiente interrupción correspondiente (tarjeta o botón) pero tiene un timer de 10 segundos. Sí el mismo llega a 0, sale de la rutina con una bandera = 0, no abonará ningún viaje y volverá a mostrar el mensaje de bienvenida.</w:t>
      </w:r>
    </w:p>
    <w:p w:rsidR="00000000" w:rsidDel="00000000" w:rsidP="00000000" w:rsidRDefault="00000000" w:rsidRPr="00000000" w14:paraId="000000D3">
      <w:pPr>
        <w:pageBreakBefore w:val="0"/>
        <w:jc w:val="center"/>
        <w:rPr>
          <w:color w:val="666666"/>
        </w:rPr>
      </w:pPr>
      <w:r w:rsidDel="00000000" w:rsidR="00000000" w:rsidRPr="00000000">
        <w:rPr>
          <w:color w:val="666666"/>
        </w:rPr>
        <w:drawing>
          <wp:inline distB="114300" distT="114300" distL="114300" distR="114300">
            <wp:extent cx="1266506" cy="2830512"/>
            <wp:effectExtent b="0" l="0" r="0" t="0"/>
            <wp:docPr id="2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1266506" cy="2830512"/>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ageBreakBefore w:val="0"/>
        <w:numPr>
          <w:ilvl w:val="0"/>
          <w:numId w:val="7"/>
        </w:numPr>
        <w:spacing w:after="0" w:afterAutospacing="0"/>
        <w:ind w:left="720" w:hanging="360"/>
        <w:jc w:val="left"/>
        <w:rPr>
          <w:color w:val="666666"/>
          <w:u w:val="none"/>
        </w:rPr>
      </w:pPr>
      <w:r w:rsidDel="00000000" w:rsidR="00000000" w:rsidRPr="00000000">
        <w:rPr>
          <w:color w:val="666666"/>
          <w:rtl w:val="0"/>
        </w:rPr>
        <w:t xml:space="preserve">Cuando se realiza la consulta de saldo, la variable </w:t>
      </w:r>
      <w:r w:rsidDel="00000000" w:rsidR="00000000" w:rsidRPr="00000000">
        <w:rPr>
          <w:b w:val="1"/>
          <w:i w:val="1"/>
          <w:color w:val="666666"/>
          <w:rtl w:val="0"/>
        </w:rPr>
        <w:t xml:space="preserve">modoTarjeta</w:t>
      </w:r>
      <w:r w:rsidDel="00000000" w:rsidR="00000000" w:rsidRPr="00000000">
        <w:rPr>
          <w:b w:val="1"/>
          <w:i w:val="1"/>
          <w:color w:val="666666"/>
          <w:rtl w:val="0"/>
        </w:rPr>
        <w:t xml:space="preserve"> </w:t>
      </w:r>
      <w:r w:rsidDel="00000000" w:rsidR="00000000" w:rsidRPr="00000000">
        <w:rPr>
          <w:color w:val="666666"/>
          <w:rtl w:val="0"/>
        </w:rPr>
        <w:t xml:space="preserve">se pone en 1, para que la rutina de comunicación con la tarjeta sepa que es solo para consulta, y no un decremento de saldo.</w:t>
      </w:r>
    </w:p>
    <w:p w:rsidR="00000000" w:rsidDel="00000000" w:rsidP="00000000" w:rsidRDefault="00000000" w:rsidRPr="00000000" w14:paraId="000000D5">
      <w:pPr>
        <w:pageBreakBefore w:val="0"/>
        <w:numPr>
          <w:ilvl w:val="0"/>
          <w:numId w:val="7"/>
        </w:numPr>
        <w:spacing w:before="0" w:beforeAutospacing="0"/>
        <w:ind w:left="720" w:hanging="360"/>
        <w:jc w:val="left"/>
        <w:rPr>
          <w:color w:val="666666"/>
          <w:u w:val="none"/>
        </w:rPr>
      </w:pPr>
      <w:r w:rsidDel="00000000" w:rsidR="00000000" w:rsidRPr="00000000">
        <w:rPr>
          <w:color w:val="666666"/>
          <w:rtl w:val="0"/>
        </w:rPr>
        <w:t xml:space="preserve">Una vez realizada la comunicación, la rutina retorna con el saldo actual, y lo muestra por pantalla</w:t>
      </w:r>
    </w:p>
    <w:p w:rsidR="00000000" w:rsidDel="00000000" w:rsidP="00000000" w:rsidRDefault="00000000" w:rsidRPr="00000000" w14:paraId="000000D6">
      <w:pPr>
        <w:pageBreakBefore w:val="0"/>
        <w:jc w:val="center"/>
        <w:rPr>
          <w:color w:val="666666"/>
        </w:rPr>
      </w:pPr>
      <w:r w:rsidDel="00000000" w:rsidR="00000000" w:rsidRPr="00000000">
        <w:rPr>
          <w:color w:val="666666"/>
        </w:rPr>
        <w:drawing>
          <wp:inline distB="114300" distT="114300" distL="114300" distR="114300">
            <wp:extent cx="4114800" cy="5568902"/>
            <wp:effectExtent b="0" l="0" r="0" t="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114800" cy="5568902"/>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ageBreakBefore w:val="0"/>
        <w:ind w:left="0" w:firstLine="0"/>
        <w:jc w:val="left"/>
        <w:rPr>
          <w:color w:val="666666"/>
        </w:rPr>
      </w:pPr>
      <w:r w:rsidDel="00000000" w:rsidR="00000000" w:rsidRPr="00000000">
        <w:rPr>
          <w:color w:val="666666"/>
          <w:rtl w:val="0"/>
        </w:rPr>
        <w:t xml:space="preserve">El sistema está a la espera de que una tarjeta se acerque al lector:</w:t>
      </w:r>
    </w:p>
    <w:p w:rsidR="00000000" w:rsidDel="00000000" w:rsidP="00000000" w:rsidRDefault="00000000" w:rsidRPr="00000000" w14:paraId="000000D8">
      <w:pPr>
        <w:pageBreakBefore w:val="0"/>
        <w:numPr>
          <w:ilvl w:val="0"/>
          <w:numId w:val="9"/>
        </w:numPr>
        <w:spacing w:after="0" w:afterAutospacing="0"/>
        <w:ind w:left="720" w:hanging="360"/>
        <w:jc w:val="left"/>
        <w:rPr>
          <w:color w:val="666666"/>
          <w:u w:val="none"/>
        </w:rPr>
      </w:pPr>
      <w:r w:rsidDel="00000000" w:rsidR="00000000" w:rsidRPr="00000000">
        <w:rPr>
          <w:color w:val="666666"/>
          <w:rtl w:val="0"/>
        </w:rPr>
        <w:t xml:space="preserve">Si no la encuentra, sale de la subrutina con</w:t>
      </w:r>
      <w:r w:rsidDel="00000000" w:rsidR="00000000" w:rsidRPr="00000000">
        <w:rPr>
          <w:color w:val="666666"/>
          <w:rtl w:val="0"/>
        </w:rPr>
        <w:t xml:space="preserve"> </w:t>
      </w:r>
      <w:r w:rsidDel="00000000" w:rsidR="00000000" w:rsidRPr="00000000">
        <w:rPr>
          <w:b w:val="1"/>
          <w:i w:val="1"/>
          <w:color w:val="666666"/>
          <w:rtl w:val="0"/>
        </w:rPr>
        <w:t xml:space="preserve">bandera = 0</w:t>
      </w:r>
    </w:p>
    <w:p w:rsidR="00000000" w:rsidDel="00000000" w:rsidP="00000000" w:rsidRDefault="00000000" w:rsidRPr="00000000" w14:paraId="000000D9">
      <w:pPr>
        <w:pageBreakBefore w:val="0"/>
        <w:numPr>
          <w:ilvl w:val="0"/>
          <w:numId w:val="9"/>
        </w:numPr>
        <w:spacing w:before="0" w:beforeAutospacing="0"/>
        <w:ind w:left="720" w:hanging="360"/>
        <w:jc w:val="left"/>
        <w:rPr>
          <w:color w:val="666666"/>
          <w:u w:val="none"/>
        </w:rPr>
      </w:pPr>
      <w:r w:rsidDel="00000000" w:rsidR="00000000" w:rsidRPr="00000000">
        <w:rPr>
          <w:color w:val="666666"/>
          <w:rtl w:val="0"/>
        </w:rPr>
        <w:t xml:space="preserve">Si la encuentra, realiza el Intercambio de comunicación cifrada: Realiza el proceso de autenticación y establece el canal de comunicación cifrada. Una vez realizada, se pueden hacer las operaciones necesarias.</w:t>
        <w:br w:type="textWrapping"/>
        <w:t xml:space="preserve">En este paso, obtiene el saldo actual y la conexión sigue establecida para hacer el decremento (sí es posible).</w:t>
      </w:r>
      <w:r w:rsidDel="00000000" w:rsidR="00000000" w:rsidRPr="00000000">
        <w:br w:type="page"/>
      </w:r>
      <w:r w:rsidDel="00000000" w:rsidR="00000000" w:rsidRPr="00000000">
        <w:rPr>
          <w:rtl w:val="0"/>
        </w:rPr>
      </w:r>
    </w:p>
    <w:p w:rsidR="00000000" w:rsidDel="00000000" w:rsidP="00000000" w:rsidRDefault="00000000" w:rsidRPr="00000000" w14:paraId="000000DA">
      <w:pPr>
        <w:pageBreakBefore w:val="0"/>
        <w:ind w:left="0" w:firstLine="0"/>
        <w:jc w:val="left"/>
        <w:rPr>
          <w:color w:val="666666"/>
        </w:rPr>
      </w:pPr>
      <w:r w:rsidDel="00000000" w:rsidR="00000000" w:rsidRPr="00000000">
        <w:rPr>
          <w:color w:val="666666"/>
          <w:rtl w:val="0"/>
        </w:rPr>
        <w:t xml:space="preserve">Luego, controla qué operación quiere hacer con la tarjeta: </w:t>
      </w:r>
    </w:p>
    <w:p w:rsidR="00000000" w:rsidDel="00000000" w:rsidP="00000000" w:rsidRDefault="00000000" w:rsidRPr="00000000" w14:paraId="000000DB">
      <w:pPr>
        <w:pageBreakBefore w:val="0"/>
        <w:numPr>
          <w:ilvl w:val="0"/>
          <w:numId w:val="9"/>
        </w:numPr>
        <w:spacing w:after="0" w:afterAutospacing="0"/>
        <w:ind w:left="720" w:hanging="360"/>
        <w:jc w:val="left"/>
        <w:rPr>
          <w:color w:val="666666"/>
          <w:u w:val="none"/>
        </w:rPr>
      </w:pPr>
      <w:r w:rsidDel="00000000" w:rsidR="00000000" w:rsidRPr="00000000">
        <w:rPr>
          <w:color w:val="666666"/>
          <w:rtl w:val="0"/>
        </w:rPr>
        <w:t xml:space="preserve">Sí el </w:t>
      </w:r>
      <w:r w:rsidDel="00000000" w:rsidR="00000000" w:rsidRPr="00000000">
        <w:rPr>
          <w:b w:val="1"/>
          <w:i w:val="1"/>
          <w:color w:val="666666"/>
          <w:u w:val="single"/>
          <w:rtl w:val="0"/>
        </w:rPr>
        <w:t xml:space="preserve">modoTarjeta</w:t>
      </w:r>
      <w:r w:rsidDel="00000000" w:rsidR="00000000" w:rsidRPr="00000000">
        <w:rPr>
          <w:b w:val="1"/>
          <w:i w:val="1"/>
          <w:color w:val="666666"/>
          <w:u w:val="single"/>
          <w:rtl w:val="0"/>
        </w:rPr>
        <w:t xml:space="preserve"> != 2</w:t>
      </w:r>
      <w:r w:rsidDel="00000000" w:rsidR="00000000" w:rsidRPr="00000000">
        <w:rPr>
          <w:color w:val="666666"/>
          <w:rtl w:val="0"/>
        </w:rPr>
        <w:t xml:space="preserve">, significa que sólo es consulta de saldo, por lo que lee el saldo en tarjeta, guarda su valor en memoria y finaliza la comunicación. </w:t>
      </w:r>
    </w:p>
    <w:p w:rsidR="00000000" w:rsidDel="00000000" w:rsidP="00000000" w:rsidRDefault="00000000" w:rsidRPr="00000000" w14:paraId="000000DC">
      <w:pPr>
        <w:pageBreakBefore w:val="0"/>
        <w:numPr>
          <w:ilvl w:val="0"/>
          <w:numId w:val="9"/>
        </w:numPr>
        <w:spacing w:after="0" w:afterAutospacing="0" w:before="0" w:beforeAutospacing="0"/>
        <w:ind w:left="720" w:hanging="360"/>
        <w:jc w:val="left"/>
        <w:rPr>
          <w:color w:val="666666"/>
          <w:u w:val="none"/>
        </w:rPr>
      </w:pPr>
      <w:r w:rsidDel="00000000" w:rsidR="00000000" w:rsidRPr="00000000">
        <w:rPr>
          <w:color w:val="666666"/>
          <w:rtl w:val="0"/>
        </w:rPr>
        <w:t xml:space="preserve">Sí el </w:t>
      </w:r>
      <w:r w:rsidDel="00000000" w:rsidR="00000000" w:rsidRPr="00000000">
        <w:rPr>
          <w:b w:val="1"/>
          <w:i w:val="1"/>
          <w:color w:val="666666"/>
          <w:rtl w:val="0"/>
        </w:rPr>
        <w:t xml:space="preserve">modoTarjeta</w:t>
      </w:r>
      <w:r w:rsidDel="00000000" w:rsidR="00000000" w:rsidRPr="00000000">
        <w:rPr>
          <w:b w:val="1"/>
          <w:i w:val="1"/>
          <w:color w:val="666666"/>
          <w:rtl w:val="0"/>
        </w:rPr>
        <w:t xml:space="preserve"> == 2</w:t>
      </w:r>
      <w:r w:rsidDel="00000000" w:rsidR="00000000" w:rsidRPr="00000000">
        <w:rPr>
          <w:color w:val="666666"/>
          <w:rtl w:val="0"/>
        </w:rPr>
        <w:t xml:space="preserve">, debe controlar si puede cobrar el viaje. </w:t>
      </w:r>
    </w:p>
    <w:p w:rsidR="00000000" w:rsidDel="00000000" w:rsidP="00000000" w:rsidRDefault="00000000" w:rsidRPr="00000000" w14:paraId="000000DD">
      <w:pPr>
        <w:pageBreakBefore w:val="0"/>
        <w:numPr>
          <w:ilvl w:val="1"/>
          <w:numId w:val="9"/>
        </w:numPr>
        <w:spacing w:after="0" w:afterAutospacing="0" w:before="0" w:beforeAutospacing="0"/>
        <w:ind w:left="1440" w:hanging="360"/>
        <w:rPr>
          <w:color w:val="666666"/>
          <w:u w:val="none"/>
        </w:rPr>
      </w:pPr>
      <w:r w:rsidDel="00000000" w:rsidR="00000000" w:rsidRPr="00000000">
        <w:rPr>
          <w:color w:val="666666"/>
          <w:rtl w:val="0"/>
        </w:rPr>
        <w:t xml:space="preserve">Si el saldo es suficiente, decrementa el saldo de la tarjeta, y controla si debe encender sólo la luz verde, o junto con la amarilla</w:t>
      </w:r>
    </w:p>
    <w:p w:rsidR="00000000" w:rsidDel="00000000" w:rsidP="00000000" w:rsidRDefault="00000000" w:rsidRPr="00000000" w14:paraId="000000DE">
      <w:pPr>
        <w:pageBreakBefore w:val="0"/>
        <w:numPr>
          <w:ilvl w:val="1"/>
          <w:numId w:val="9"/>
        </w:numPr>
        <w:spacing w:before="0" w:beforeAutospacing="0"/>
        <w:ind w:left="1440" w:hanging="360"/>
        <w:rPr>
          <w:color w:val="666666"/>
          <w:u w:val="none"/>
        </w:rPr>
      </w:pPr>
      <w:r w:rsidDel="00000000" w:rsidR="00000000" w:rsidRPr="00000000">
        <w:rPr>
          <w:color w:val="666666"/>
          <w:rtl w:val="0"/>
        </w:rPr>
        <w:t xml:space="preserve">Si el saldo es insuficiente, enciende la luz roja</w:t>
      </w:r>
    </w:p>
    <w:p w:rsidR="00000000" w:rsidDel="00000000" w:rsidP="00000000" w:rsidRDefault="00000000" w:rsidRPr="00000000" w14:paraId="000000DF">
      <w:pPr>
        <w:pageBreakBefore w:val="0"/>
        <w:ind w:left="0" w:firstLine="0"/>
        <w:rPr>
          <w:color w:val="666666"/>
        </w:rPr>
      </w:pPr>
      <w:r w:rsidDel="00000000" w:rsidR="00000000" w:rsidRPr="00000000">
        <w:rPr>
          <w:color w:val="666666"/>
          <w:rtl w:val="0"/>
        </w:rPr>
        <w:t xml:space="preserve">En cualquier caso que se presente, debe guardar el saldo de la tarjeta (ya sea el original, o el decrementado) para poder mostrarlo por pantalla</w:t>
      </w:r>
      <w:r w:rsidDel="00000000" w:rsidR="00000000" w:rsidRPr="00000000">
        <w:br w:type="page"/>
      </w:r>
      <w:r w:rsidDel="00000000" w:rsidR="00000000" w:rsidRPr="00000000">
        <w:rPr>
          <w:rtl w:val="0"/>
        </w:rPr>
      </w:r>
    </w:p>
    <w:p w:rsidR="00000000" w:rsidDel="00000000" w:rsidP="00000000" w:rsidRDefault="00000000" w:rsidRPr="00000000" w14:paraId="000000E0">
      <w:pPr>
        <w:pageBreakBefore w:val="0"/>
        <w:jc w:val="center"/>
        <w:rPr>
          <w:color w:val="666666"/>
        </w:rPr>
      </w:pPr>
      <w:r w:rsidDel="00000000" w:rsidR="00000000" w:rsidRPr="00000000">
        <w:rPr>
          <w:color w:val="666666"/>
        </w:rPr>
        <w:drawing>
          <wp:inline distB="114300" distT="114300" distL="114300" distR="114300">
            <wp:extent cx="3238500" cy="5495636"/>
            <wp:effectExtent b="0" l="0" r="0" t="0"/>
            <wp:docPr id="5" name="image10.png"/>
            <a:graphic>
              <a:graphicData uri="http://schemas.openxmlformats.org/drawingml/2006/picture">
                <pic:pic>
                  <pic:nvPicPr>
                    <pic:cNvPr id="0" name="image10.png"/>
                    <pic:cNvPicPr preferRelativeResize="0"/>
                  </pic:nvPicPr>
                  <pic:blipFill>
                    <a:blip r:embed="rId22"/>
                    <a:srcRect b="0" l="52403" r="0" t="0"/>
                    <a:stretch>
                      <a:fillRect/>
                    </a:stretch>
                  </pic:blipFill>
                  <pic:spPr>
                    <a:xfrm>
                      <a:off x="0" y="0"/>
                      <a:ext cx="3238500" cy="5495636"/>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ageBreakBefore w:val="0"/>
        <w:numPr>
          <w:ilvl w:val="0"/>
          <w:numId w:val="4"/>
        </w:numPr>
        <w:spacing w:after="0" w:afterAutospacing="0"/>
        <w:ind w:left="720" w:hanging="360"/>
        <w:jc w:val="left"/>
        <w:rPr>
          <w:color w:val="666666"/>
          <w:u w:val="none"/>
        </w:rPr>
      </w:pPr>
      <w:r w:rsidDel="00000000" w:rsidR="00000000" w:rsidRPr="00000000">
        <w:rPr>
          <w:color w:val="666666"/>
          <w:rtl w:val="0"/>
        </w:rPr>
        <w:t xml:space="preserve">La rutina pone el </w:t>
      </w:r>
      <w:r w:rsidDel="00000000" w:rsidR="00000000" w:rsidRPr="00000000">
        <w:rPr>
          <w:b w:val="1"/>
          <w:i w:val="1"/>
          <w:color w:val="666666"/>
          <w:rtl w:val="0"/>
        </w:rPr>
        <w:t xml:space="preserve">modoTarjeta</w:t>
      </w:r>
      <w:r w:rsidDel="00000000" w:rsidR="00000000" w:rsidRPr="00000000">
        <w:rPr>
          <w:b w:val="1"/>
          <w:i w:val="1"/>
          <w:color w:val="666666"/>
          <w:rtl w:val="0"/>
        </w:rPr>
        <w:t xml:space="preserve"> </w:t>
      </w:r>
      <w:r w:rsidDel="00000000" w:rsidR="00000000" w:rsidRPr="00000000">
        <w:rPr>
          <w:color w:val="666666"/>
          <w:rtl w:val="0"/>
        </w:rPr>
        <w:t xml:space="preserve">en 2, para que sepa que deberá realizar un decremento de saldo (de ser posible).</w:t>
      </w:r>
    </w:p>
    <w:p w:rsidR="00000000" w:rsidDel="00000000" w:rsidP="00000000" w:rsidRDefault="00000000" w:rsidRPr="00000000" w14:paraId="000000E2">
      <w:pPr>
        <w:pageBreakBefore w:val="0"/>
        <w:numPr>
          <w:ilvl w:val="0"/>
          <w:numId w:val="4"/>
        </w:numPr>
        <w:spacing w:after="0" w:afterAutospacing="0" w:before="0" w:beforeAutospacing="0"/>
        <w:ind w:left="720" w:hanging="360"/>
        <w:jc w:val="left"/>
        <w:rPr>
          <w:color w:val="666666"/>
          <w:u w:val="none"/>
        </w:rPr>
      </w:pPr>
      <w:r w:rsidDel="00000000" w:rsidR="00000000" w:rsidRPr="00000000">
        <w:rPr>
          <w:color w:val="666666"/>
          <w:rtl w:val="0"/>
        </w:rPr>
        <w:t xml:space="preserve">Realiza el control de qué tecla se presiono, para poder asignar el valor del viaje correspondiente</w:t>
      </w:r>
    </w:p>
    <w:p w:rsidR="00000000" w:rsidDel="00000000" w:rsidP="00000000" w:rsidRDefault="00000000" w:rsidRPr="00000000" w14:paraId="000000E3">
      <w:pPr>
        <w:pageBreakBefore w:val="0"/>
        <w:numPr>
          <w:ilvl w:val="0"/>
          <w:numId w:val="4"/>
        </w:numPr>
        <w:spacing w:after="0" w:afterAutospacing="0" w:before="0" w:beforeAutospacing="0"/>
        <w:ind w:left="720" w:hanging="360"/>
        <w:jc w:val="left"/>
        <w:rPr>
          <w:color w:val="666666"/>
          <w:u w:val="none"/>
        </w:rPr>
      </w:pPr>
      <w:r w:rsidDel="00000000" w:rsidR="00000000" w:rsidRPr="00000000">
        <w:rPr>
          <w:color w:val="666666"/>
          <w:rtl w:val="0"/>
        </w:rPr>
        <w:t xml:space="preserve">Establece la comunicación con la tarjeta y realiza (o no) el pago. La rutina retornará una variable </w:t>
      </w:r>
      <w:r w:rsidDel="00000000" w:rsidR="00000000" w:rsidRPr="00000000">
        <w:rPr>
          <w:b w:val="1"/>
          <w:i w:val="1"/>
          <w:color w:val="666666"/>
          <w:rtl w:val="0"/>
        </w:rPr>
        <w:t xml:space="preserve">modoLuz</w:t>
      </w:r>
      <w:r w:rsidDel="00000000" w:rsidR="00000000" w:rsidRPr="00000000">
        <w:rPr>
          <w:b w:val="1"/>
          <w:i w:val="1"/>
          <w:color w:val="666666"/>
          <w:rtl w:val="0"/>
        </w:rPr>
        <w:t xml:space="preserve"> </w:t>
      </w:r>
      <w:r w:rsidDel="00000000" w:rsidR="00000000" w:rsidRPr="00000000">
        <w:rPr>
          <w:color w:val="666666"/>
          <w:rtl w:val="0"/>
        </w:rPr>
        <w:t xml:space="preserve">que puede tomar 3 valores:</w:t>
      </w:r>
    </w:p>
    <w:p w:rsidR="00000000" w:rsidDel="00000000" w:rsidP="00000000" w:rsidRDefault="00000000" w:rsidRPr="00000000" w14:paraId="000000E4">
      <w:pPr>
        <w:pageBreakBefore w:val="0"/>
        <w:numPr>
          <w:ilvl w:val="1"/>
          <w:numId w:val="4"/>
        </w:numPr>
        <w:spacing w:after="0" w:afterAutospacing="0" w:before="0" w:beforeAutospacing="0"/>
        <w:ind w:left="1440" w:hanging="360"/>
        <w:jc w:val="left"/>
        <w:rPr>
          <w:color w:val="666666"/>
          <w:u w:val="none"/>
        </w:rPr>
      </w:pPr>
      <w:r w:rsidDel="00000000" w:rsidR="00000000" w:rsidRPr="00000000">
        <w:rPr>
          <w:b w:val="1"/>
          <w:i w:val="1"/>
          <w:color w:val="666666"/>
          <w:rtl w:val="0"/>
        </w:rPr>
        <w:t xml:space="preserve">modoLuz</w:t>
      </w:r>
      <w:r w:rsidDel="00000000" w:rsidR="00000000" w:rsidRPr="00000000">
        <w:rPr>
          <w:b w:val="1"/>
          <w:i w:val="1"/>
          <w:color w:val="666666"/>
          <w:rtl w:val="0"/>
        </w:rPr>
        <w:t xml:space="preserve">=1,</w:t>
      </w:r>
      <w:r w:rsidDel="00000000" w:rsidR="00000000" w:rsidRPr="00000000">
        <w:rPr>
          <w:color w:val="666666"/>
          <w:rtl w:val="0"/>
        </w:rPr>
        <w:t xml:space="preserve"> el pago no pudo realizarse por saldo insuficiente</w:t>
      </w:r>
    </w:p>
    <w:p w:rsidR="00000000" w:rsidDel="00000000" w:rsidP="00000000" w:rsidRDefault="00000000" w:rsidRPr="00000000" w14:paraId="000000E5">
      <w:pPr>
        <w:pageBreakBefore w:val="0"/>
        <w:numPr>
          <w:ilvl w:val="1"/>
          <w:numId w:val="4"/>
        </w:numPr>
        <w:spacing w:after="0" w:afterAutospacing="0" w:before="0" w:beforeAutospacing="0"/>
        <w:ind w:left="1440" w:hanging="360"/>
        <w:jc w:val="left"/>
        <w:rPr>
          <w:color w:val="666666"/>
          <w:u w:val="none"/>
        </w:rPr>
      </w:pPr>
      <w:r w:rsidDel="00000000" w:rsidR="00000000" w:rsidRPr="00000000">
        <w:rPr>
          <w:b w:val="1"/>
          <w:i w:val="1"/>
          <w:color w:val="666666"/>
          <w:rtl w:val="0"/>
        </w:rPr>
        <w:t xml:space="preserve">modoLuz</w:t>
      </w:r>
      <w:r w:rsidDel="00000000" w:rsidR="00000000" w:rsidRPr="00000000">
        <w:rPr>
          <w:b w:val="1"/>
          <w:i w:val="1"/>
          <w:color w:val="666666"/>
          <w:rtl w:val="0"/>
        </w:rPr>
        <w:t xml:space="preserve">=2</w:t>
      </w:r>
      <w:r w:rsidDel="00000000" w:rsidR="00000000" w:rsidRPr="00000000">
        <w:rPr>
          <w:color w:val="666666"/>
          <w:rtl w:val="0"/>
        </w:rPr>
        <w:t xml:space="preserve">, el pago se realizó correctamente</w:t>
      </w:r>
    </w:p>
    <w:p w:rsidR="00000000" w:rsidDel="00000000" w:rsidP="00000000" w:rsidRDefault="00000000" w:rsidRPr="00000000" w14:paraId="000000E6">
      <w:pPr>
        <w:pageBreakBefore w:val="0"/>
        <w:numPr>
          <w:ilvl w:val="1"/>
          <w:numId w:val="4"/>
        </w:numPr>
        <w:spacing w:before="0" w:beforeAutospacing="0"/>
        <w:ind w:left="1440" w:hanging="360"/>
        <w:jc w:val="left"/>
        <w:rPr>
          <w:color w:val="666666"/>
          <w:u w:val="none"/>
        </w:rPr>
      </w:pPr>
      <w:r w:rsidDel="00000000" w:rsidR="00000000" w:rsidRPr="00000000">
        <w:rPr>
          <w:b w:val="1"/>
          <w:i w:val="1"/>
          <w:color w:val="666666"/>
          <w:rtl w:val="0"/>
        </w:rPr>
        <w:t xml:space="preserve">modoLuz</w:t>
      </w:r>
      <w:r w:rsidDel="00000000" w:rsidR="00000000" w:rsidRPr="00000000">
        <w:rPr>
          <w:b w:val="1"/>
          <w:i w:val="1"/>
          <w:color w:val="666666"/>
          <w:rtl w:val="0"/>
        </w:rPr>
        <w:t xml:space="preserve">=3</w:t>
      </w:r>
      <w:r w:rsidDel="00000000" w:rsidR="00000000" w:rsidRPr="00000000">
        <w:rPr>
          <w:color w:val="666666"/>
          <w:rtl w:val="0"/>
        </w:rPr>
        <w:t xml:space="preserve">, el pago pudo realizarse, pero el saldo restante es menor a 2 viajes</w:t>
      </w:r>
    </w:p>
    <w:p w:rsidR="00000000" w:rsidDel="00000000" w:rsidP="00000000" w:rsidRDefault="00000000" w:rsidRPr="00000000" w14:paraId="000000E7">
      <w:pPr>
        <w:pageBreakBefore w:val="0"/>
        <w:rPr>
          <w:color w:val="666666"/>
        </w:rPr>
      </w:pPr>
      <w:r w:rsidDel="00000000" w:rsidR="00000000" w:rsidRPr="00000000">
        <w:rPr>
          <w:rtl w:val="0"/>
        </w:rPr>
      </w:r>
    </w:p>
    <w:p w:rsidR="00000000" w:rsidDel="00000000" w:rsidP="00000000" w:rsidRDefault="00000000" w:rsidRPr="00000000" w14:paraId="000000E8">
      <w:pPr>
        <w:pageBreakBefore w:val="0"/>
        <w:numPr>
          <w:ilvl w:val="0"/>
          <w:numId w:val="1"/>
        </w:numPr>
        <w:ind w:left="720" w:hanging="360"/>
        <w:rPr>
          <w:color w:val="039be5"/>
          <w:sz w:val="36"/>
          <w:szCs w:val="36"/>
        </w:rPr>
      </w:pPr>
      <w:r w:rsidDel="00000000" w:rsidR="00000000" w:rsidRPr="00000000">
        <w:rPr>
          <w:color w:val="039be5"/>
          <w:sz w:val="36"/>
          <w:szCs w:val="36"/>
          <w:rtl w:val="0"/>
        </w:rPr>
        <w:t xml:space="preserve">Mejoras futuras</w:t>
      </w:r>
    </w:p>
    <w:p w:rsidR="00000000" w:rsidDel="00000000" w:rsidP="00000000" w:rsidRDefault="00000000" w:rsidRPr="00000000" w14:paraId="000000E9">
      <w:pPr>
        <w:pageBreakBefore w:val="0"/>
        <w:rPr>
          <w:color w:val="666666"/>
        </w:rPr>
      </w:pPr>
      <w:r w:rsidDel="00000000" w:rsidR="00000000" w:rsidRPr="00000000">
        <w:rPr>
          <w:color w:val="666666"/>
          <w:rtl w:val="0"/>
        </w:rPr>
        <w:t xml:space="preserve">Proyectandonos a futuro, proponemos las siguientes mejoras:</w:t>
      </w:r>
    </w:p>
    <w:p w:rsidR="00000000" w:rsidDel="00000000" w:rsidP="00000000" w:rsidRDefault="00000000" w:rsidRPr="00000000" w14:paraId="000000EA">
      <w:pPr>
        <w:pageBreakBefore w:val="0"/>
        <w:numPr>
          <w:ilvl w:val="0"/>
          <w:numId w:val="12"/>
        </w:numPr>
        <w:spacing w:after="0" w:afterAutospacing="0"/>
        <w:ind w:left="720" w:hanging="360"/>
        <w:rPr>
          <w:color w:val="666666"/>
          <w:u w:val="none"/>
        </w:rPr>
      </w:pPr>
      <w:r w:rsidDel="00000000" w:rsidR="00000000" w:rsidRPr="00000000">
        <w:rPr>
          <w:color w:val="666666"/>
          <w:rtl w:val="0"/>
        </w:rPr>
        <w:t xml:space="preserve">Implementación de una interfaz alternativa inclusiva para no videntes. Esta contará con un parlante y botones con su respectivo significado en código Braille. </w:t>
        <w:br w:type="textWrapping"/>
      </w:r>
    </w:p>
    <w:p w:rsidR="00000000" w:rsidDel="00000000" w:rsidP="00000000" w:rsidRDefault="00000000" w:rsidRPr="00000000" w14:paraId="000000EB">
      <w:pPr>
        <w:pageBreakBefore w:val="0"/>
        <w:numPr>
          <w:ilvl w:val="0"/>
          <w:numId w:val="12"/>
        </w:numPr>
        <w:spacing w:after="0" w:afterAutospacing="0" w:before="0" w:beforeAutospacing="0"/>
        <w:ind w:left="720" w:hanging="360"/>
        <w:rPr>
          <w:color w:val="666666"/>
          <w:u w:val="none"/>
        </w:rPr>
      </w:pPr>
      <w:r w:rsidDel="00000000" w:rsidR="00000000" w:rsidRPr="00000000">
        <w:rPr>
          <w:color w:val="666666"/>
          <w:rtl w:val="0"/>
        </w:rPr>
        <w:t xml:space="preserve">Implementación de rastreo satelital y botón de pánico en caso de siniestro.</w:t>
        <w:br w:type="textWrapping"/>
      </w:r>
    </w:p>
    <w:p w:rsidR="00000000" w:rsidDel="00000000" w:rsidP="00000000" w:rsidRDefault="00000000" w:rsidRPr="00000000" w14:paraId="000000EC">
      <w:pPr>
        <w:pageBreakBefore w:val="0"/>
        <w:numPr>
          <w:ilvl w:val="0"/>
          <w:numId w:val="12"/>
        </w:numPr>
        <w:spacing w:after="0" w:afterAutospacing="0" w:before="0" w:beforeAutospacing="0" w:line="360" w:lineRule="auto"/>
        <w:ind w:left="720" w:hanging="360"/>
        <w:rPr>
          <w:color w:val="666666"/>
          <w:u w:val="none"/>
        </w:rPr>
      </w:pPr>
      <w:r w:rsidDel="00000000" w:rsidR="00000000" w:rsidRPr="00000000">
        <w:rPr>
          <w:color w:val="666666"/>
          <w:rtl w:val="0"/>
        </w:rPr>
        <w:t xml:space="preserve">Molinete para controlar el flujo de personas antes de ingresar a la unidad, asegurandonos:</w:t>
      </w:r>
    </w:p>
    <w:p w:rsidR="00000000" w:rsidDel="00000000" w:rsidP="00000000" w:rsidRDefault="00000000" w:rsidRPr="00000000" w14:paraId="000000ED">
      <w:pPr>
        <w:pageBreakBefore w:val="0"/>
        <w:numPr>
          <w:ilvl w:val="1"/>
          <w:numId w:val="12"/>
        </w:numPr>
        <w:spacing w:after="0" w:afterAutospacing="0" w:before="0" w:beforeAutospacing="0" w:line="360" w:lineRule="auto"/>
        <w:ind w:left="1440" w:hanging="360"/>
        <w:rPr>
          <w:color w:val="666666"/>
          <w:u w:val="none"/>
        </w:rPr>
      </w:pPr>
      <w:r w:rsidDel="00000000" w:rsidR="00000000" w:rsidRPr="00000000">
        <w:rPr>
          <w:color w:val="666666"/>
          <w:rtl w:val="0"/>
        </w:rPr>
        <w:t xml:space="preserve">Total independencia del chofer, abstrayéndose de controlar el pago del boleto y la interacción con el usuario.</w:t>
      </w:r>
    </w:p>
    <w:p w:rsidR="00000000" w:rsidDel="00000000" w:rsidP="00000000" w:rsidRDefault="00000000" w:rsidRPr="00000000" w14:paraId="000000EE">
      <w:pPr>
        <w:pageBreakBefore w:val="0"/>
        <w:numPr>
          <w:ilvl w:val="1"/>
          <w:numId w:val="12"/>
        </w:numPr>
        <w:spacing w:after="0" w:afterAutospacing="0" w:before="0" w:beforeAutospacing="0" w:line="360" w:lineRule="auto"/>
        <w:ind w:left="1440" w:hanging="360"/>
        <w:rPr>
          <w:color w:val="666666"/>
          <w:u w:val="none"/>
        </w:rPr>
      </w:pPr>
      <w:r w:rsidDel="00000000" w:rsidR="00000000" w:rsidRPr="00000000">
        <w:rPr>
          <w:color w:val="666666"/>
          <w:rtl w:val="0"/>
        </w:rPr>
        <w:t xml:space="preserve">Identificar al causante del siniestro, en caso de haber uno.</w:t>
      </w:r>
    </w:p>
    <w:p w:rsidR="00000000" w:rsidDel="00000000" w:rsidP="00000000" w:rsidRDefault="00000000" w:rsidRPr="00000000" w14:paraId="000000EF">
      <w:pPr>
        <w:pageBreakBefore w:val="0"/>
        <w:numPr>
          <w:ilvl w:val="1"/>
          <w:numId w:val="12"/>
        </w:numPr>
        <w:spacing w:before="0" w:beforeAutospacing="0" w:line="360" w:lineRule="auto"/>
        <w:ind w:left="1440" w:hanging="360"/>
        <w:rPr>
          <w:color w:val="666666"/>
          <w:u w:val="none"/>
        </w:rPr>
      </w:pPr>
      <w:r w:rsidDel="00000000" w:rsidR="00000000" w:rsidRPr="00000000">
        <w:rPr>
          <w:color w:val="666666"/>
          <w:rtl w:val="0"/>
        </w:rPr>
        <w:t xml:space="preserve">Establecer un límite máximo de pasajeros a bordo</w:t>
      </w:r>
      <w:r w:rsidDel="00000000" w:rsidR="00000000" w:rsidRPr="00000000">
        <w:rPr>
          <w:rtl w:val="0"/>
        </w:rPr>
      </w:r>
    </w:p>
    <w:sectPr>
      <w:headerReference r:id="rId23" w:type="default"/>
      <w:headerReference r:id="rId24" w:type="first"/>
      <w:footerReference r:id="rId25" w:type="default"/>
      <w:footerReference r:id="rId26"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pie de página" id="11" name="image18.png"/>
          <a:graphic>
            <a:graphicData uri="http://schemas.openxmlformats.org/drawingml/2006/picture">
              <pic:pic>
                <pic:nvPicPr>
                  <pic:cNvPr descr="pie de página" id="0" name="image18.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pie de página" id="4" name="image18.png"/>
          <a:graphic>
            <a:graphicData uri="http://schemas.openxmlformats.org/drawingml/2006/picture">
              <pic:pic>
                <pic:nvPicPr>
                  <pic:cNvPr descr="pie de página" id="0" name="image18.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pageBreakBefore w:val="0"/>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línea horizontal" id="1" name="image18.png"/>
          <a:graphic>
            <a:graphicData uri="http://schemas.openxmlformats.org/drawingml/2006/picture">
              <pic:pic>
                <pic:nvPicPr>
                  <pic:cNvPr descr="línea horizontal" id="0" name="image18.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21" name="image18.png"/>
          <a:graphic>
            <a:graphicData uri="http://schemas.openxmlformats.org/drawingml/2006/picture">
              <pic:pic>
                <pic:nvPicPr>
                  <pic:cNvPr descr="horizontal line" id="0" name="image18.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0F1">
    <w:pPr>
      <w:pageBreakBefore w:val="0"/>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línea corta" id="15" name="image12.png"/>
          <a:graphic>
            <a:graphicData uri="http://schemas.openxmlformats.org/drawingml/2006/picture">
              <pic:pic>
                <pic:nvPicPr>
                  <pic:cNvPr descr="línea corta" id="0" name="image12.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pageBreakBefore w:val="0"/>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línea horizontal" id="14" name="image18.png"/>
          <a:graphic>
            <a:graphicData uri="http://schemas.openxmlformats.org/drawingml/2006/picture">
              <pic:pic>
                <pic:nvPicPr>
                  <pic:cNvPr descr="línea horizontal" id="0" name="image18.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s"/>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pPr>
    <w:rPr>
      <w:color w:val="039be5"/>
      <w:sz w:val="36"/>
      <w:szCs w:val="36"/>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0.png"/><Relationship Id="rId21" Type="http://schemas.openxmlformats.org/officeDocument/2006/relationships/image" Target="media/image9.png"/><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5.png"/><Relationship Id="rId11" Type="http://schemas.openxmlformats.org/officeDocument/2006/relationships/image" Target="media/image14.png"/><Relationship Id="rId10" Type="http://schemas.openxmlformats.org/officeDocument/2006/relationships/image" Target="media/image15.png"/><Relationship Id="rId13" Type="http://schemas.openxmlformats.org/officeDocument/2006/relationships/image" Target="media/image19.png"/><Relationship Id="rId12"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16.png"/><Relationship Id="rId16" Type="http://schemas.openxmlformats.org/officeDocument/2006/relationships/image" Target="media/image4.png"/><Relationship Id="rId19" Type="http://schemas.openxmlformats.org/officeDocument/2006/relationships/image" Target="media/image7.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