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/** ESTRUCTURA DE DATOS **/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ESPERA: </w:t>
      </w:r>
      <w:r w:rsidDel="00000000" w:rsidR="00000000" w:rsidRPr="00000000">
        <w:rPr>
          <w:rtl w:val="0"/>
        </w:rPr>
        <w:t xml:space="preserve">Tiempo de espera para detección de la tarjeta. 1 byte.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BANDERA: </w:t>
      </w:r>
      <w:r w:rsidDel="00000000" w:rsidR="00000000" w:rsidRPr="00000000">
        <w:rPr>
          <w:rtl w:val="0"/>
        </w:rPr>
        <w:t xml:space="preserve">Detecta la proximidad de una tarjeta. 1 byte.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SALDO: </w:t>
      </w:r>
      <w:r w:rsidDel="00000000" w:rsidR="00000000" w:rsidRPr="00000000">
        <w:rPr>
          <w:rtl w:val="0"/>
        </w:rPr>
        <w:t xml:space="preserve">Contiene el saldo de la tarjeta próxima. 1 byte.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COSTO: </w:t>
      </w:r>
      <w:r w:rsidDel="00000000" w:rsidR="00000000" w:rsidRPr="00000000">
        <w:rPr>
          <w:rtl w:val="0"/>
        </w:rPr>
        <w:t xml:space="preserve">Contiene el costo del viaje. 1 byte.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LED_A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Para prender el led amarillo. 1 byte.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LED_R: </w:t>
      </w:r>
      <w:r w:rsidDel="00000000" w:rsidR="00000000" w:rsidRPr="00000000">
        <w:rPr>
          <w:rtl w:val="0"/>
        </w:rPr>
        <w:t xml:space="preserve">Para prender el led rojo. 1 byte.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LED_V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Para prender el led verde. 1 byte.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BOTONES: </w:t>
      </w:r>
      <w:r w:rsidDel="00000000" w:rsidR="00000000" w:rsidRPr="00000000">
        <w:rPr>
          <w:rtl w:val="0"/>
        </w:rPr>
        <w:t xml:space="preserve">Para detectar qué botón se apretó. 1 byte.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DISPLAY_OUT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Representa la salida del display. 1 byte.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/** MODOS DE FUNCIONAMIENTO **/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ESPERA: </w:t>
      </w:r>
      <w:r w:rsidDel="00000000" w:rsidR="00000000" w:rsidRPr="00000000">
        <w:rPr>
          <w:rtl w:val="0"/>
        </w:rPr>
        <w:t xml:space="preserve">Realizando la escucha de teclas.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CONSULTA: </w:t>
      </w:r>
      <w:r w:rsidDel="00000000" w:rsidR="00000000" w:rsidRPr="00000000">
        <w:rPr>
          <w:rtl w:val="0"/>
        </w:rPr>
        <w:t xml:space="preserve">Cuando se ingresa al modo de consulta de saldo.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COBRO: </w:t>
      </w:r>
      <w:r w:rsidDel="00000000" w:rsidR="00000000" w:rsidRPr="00000000">
        <w:rPr>
          <w:rtl w:val="0"/>
        </w:rPr>
        <w:t xml:space="preserve">Cuando se solicita un boleto. 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