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5203" w14:textId="77777777" w:rsidR="006A1C51" w:rsidRDefault="006A1C51" w:rsidP="006A1C51">
      <w:pPr>
        <w:pStyle w:val="NormalWeb"/>
      </w:pPr>
      <w:r>
        <w:rPr>
          <w:rStyle w:val="Strong"/>
          <w:rFonts w:eastAsiaTheme="majorEastAsia"/>
        </w:rPr>
        <w:t>Proposal: Leveraging @CommBank's Twitter Data for InsightSpark's Strategic Advantage</w:t>
      </w:r>
    </w:p>
    <w:p w14:paraId="44DD2F0E" w14:textId="77777777" w:rsidR="006A1C51" w:rsidRDefault="006A1C51" w:rsidP="006A1C51">
      <w:pPr>
        <w:pStyle w:val="NormalWeb"/>
      </w:pPr>
      <w:r>
        <w:rPr>
          <w:rStyle w:val="Strong"/>
          <w:rFonts w:eastAsiaTheme="majorEastAsia"/>
        </w:rPr>
        <w:t>Introduction</w:t>
      </w:r>
    </w:p>
    <w:p w14:paraId="74631090" w14:textId="77777777" w:rsidR="006A1C51" w:rsidRDefault="006A1C51" w:rsidP="006A1C51">
      <w:pPr>
        <w:pStyle w:val="NormalWeb"/>
      </w:pPr>
      <w:r>
        <w:t>The @CommBank Twitter account is a dynamic platform for customer engagement, brand communication, and real-time updates. By systematically analyzing the data generated from this account, InsightSpark can extract actionable insights to enhance business strategies, improve customer relations, and inform decision-making processes.</w:t>
      </w:r>
    </w:p>
    <w:p w14:paraId="177F5468" w14:textId="77777777" w:rsidR="006A1C51" w:rsidRDefault="006A1C51" w:rsidP="006A1C51">
      <w:pPr>
        <w:pStyle w:val="NormalWeb"/>
      </w:pPr>
      <w:r>
        <w:rPr>
          <w:rStyle w:val="Strong"/>
          <w:rFonts w:eastAsiaTheme="majorEastAsia"/>
        </w:rPr>
        <w:t>Data Collection via Twitter API</w:t>
      </w:r>
    </w:p>
    <w:p w14:paraId="0AD5E96F" w14:textId="77777777" w:rsidR="006A1C51" w:rsidRDefault="006A1C51" w:rsidP="006A1C51">
      <w:pPr>
        <w:pStyle w:val="NormalWeb"/>
      </w:pPr>
      <w:r>
        <w:t>The Twitter API v2 offers comprehensive access to various data objects, including tweets, users, media, polls, and places. For @CommBank, the following data points are particularly pertinent:</w:t>
      </w:r>
    </w:p>
    <w:p w14:paraId="4B68FE06" w14:textId="77777777" w:rsidR="006A1C51" w:rsidRDefault="006A1C51" w:rsidP="006A1C51">
      <w:pPr>
        <w:pStyle w:val="NormalWeb"/>
      </w:pPr>
      <w:r>
        <w:rPr>
          <w:rStyle w:val="Strong"/>
          <w:rFonts w:eastAsiaTheme="majorEastAsia"/>
        </w:rPr>
        <w:t>Tweet Data</w:t>
      </w:r>
      <w:r>
        <w:t>: Content, creation time, engagement metrics (likes, retweets, replies), and associated media.</w:t>
      </w:r>
    </w:p>
    <w:p w14:paraId="15E5F696" w14:textId="77777777" w:rsidR="006A1C51" w:rsidRDefault="006A1C51" w:rsidP="006A1C51">
      <w:pPr>
        <w:pStyle w:val="NormalWeb"/>
      </w:pPr>
      <w:r>
        <w:rPr>
          <w:rStyle w:val="Strong"/>
          <w:rFonts w:eastAsiaTheme="majorEastAsia"/>
        </w:rPr>
        <w:t>User Data</w:t>
      </w:r>
      <w:r>
        <w:t>: Follower demographics, growth patterns, and interaction histories.</w:t>
      </w:r>
    </w:p>
    <w:p w14:paraId="32319A21" w14:textId="77777777" w:rsidR="006A1C51" w:rsidRDefault="006A1C51" w:rsidP="006A1C51">
      <w:pPr>
        <w:pStyle w:val="NormalWeb"/>
      </w:pPr>
      <w:r>
        <w:rPr>
          <w:rStyle w:val="Strong"/>
          <w:rFonts w:eastAsiaTheme="majorEastAsia"/>
        </w:rPr>
        <w:t>Engagement Metrics</w:t>
      </w:r>
      <w:r>
        <w:t>: Data on tweet performance, including impressions and engagement rates.</w:t>
      </w:r>
    </w:p>
    <w:p w14:paraId="33F2C253" w14:textId="77777777" w:rsidR="006A1C51" w:rsidRDefault="006A1C51" w:rsidP="006A1C51">
      <w:pPr>
        <w:pStyle w:val="NormalWeb"/>
      </w:pPr>
      <w:r>
        <w:t>InsightSpark can develop a robust framework for data analysis by utilizing these data points.</w:t>
      </w:r>
    </w:p>
    <w:p w14:paraId="0315B7EF" w14:textId="77777777" w:rsidR="006A1C51" w:rsidRDefault="006A1C51" w:rsidP="006A1C51">
      <w:pPr>
        <w:pStyle w:val="NormalWeb"/>
      </w:pPr>
      <w:r>
        <w:rPr>
          <w:rStyle w:val="Strong"/>
          <w:rFonts w:eastAsiaTheme="majorEastAsia"/>
        </w:rPr>
        <w:t>Proposed Analytical Approaches</w:t>
      </w:r>
    </w:p>
    <w:p w14:paraId="733DEDC4" w14:textId="77777777" w:rsidR="006A1C51" w:rsidRDefault="006A1C51" w:rsidP="006A1C51">
      <w:pPr>
        <w:pStyle w:val="NormalWeb"/>
      </w:pPr>
      <w:r>
        <w:rPr>
          <w:rStyle w:val="Strong"/>
          <w:rFonts w:eastAsiaTheme="majorEastAsia"/>
        </w:rPr>
        <w:t>Sentiment Analysis</w:t>
      </w:r>
      <w:r>
        <w:t>: Implement natural language processing techniques to assess customer sentiment toward @CommBank. This involves categorizing tweets and replies to identify prevailing positive, negative, or neutral sentiments, thereby gauging public perception and pinpointing areas requiring attention.</w:t>
      </w:r>
    </w:p>
    <w:p w14:paraId="29D75CE9" w14:textId="77777777" w:rsidR="006A1C51" w:rsidRDefault="006A1C51" w:rsidP="006A1C51">
      <w:pPr>
        <w:pStyle w:val="NormalWeb"/>
      </w:pPr>
      <w:r>
        <w:rPr>
          <w:rStyle w:val="Strong"/>
          <w:rFonts w:eastAsiaTheme="majorEastAsia"/>
        </w:rPr>
        <w:t>Trend Identification</w:t>
      </w:r>
      <w:r>
        <w:t>: Monitor tweet topics and hashtags over time to detect emerging trends and customer interests. This analysis can inform content strategy, ensuring alignment with audience preferences and timely engagement with relevant discussions.</w:t>
      </w:r>
    </w:p>
    <w:p w14:paraId="461425FE" w14:textId="77777777" w:rsidR="006A1C51" w:rsidRDefault="006A1C51" w:rsidP="006A1C51">
      <w:pPr>
        <w:pStyle w:val="NormalWeb"/>
      </w:pPr>
      <w:r>
        <w:rPr>
          <w:rStyle w:val="Strong"/>
          <w:rFonts w:eastAsiaTheme="majorEastAsia"/>
        </w:rPr>
        <w:t>Engagement Optimization</w:t>
      </w:r>
      <w:r>
        <w:t>: Analyze the performance metrics of @CommBank's tweets to determine optimal posting times, content formats, and topics that resonate most with the audience. Insights gained can guide the refinement of social media strategies to maximize reach and interaction.</w:t>
      </w:r>
    </w:p>
    <w:p w14:paraId="0E0268D4" w14:textId="77777777" w:rsidR="006A1C51" w:rsidRDefault="006A1C51" w:rsidP="006A1C51">
      <w:pPr>
        <w:pStyle w:val="NormalWeb"/>
      </w:pPr>
      <w:r>
        <w:rPr>
          <w:rStyle w:val="Strong"/>
          <w:rFonts w:eastAsiaTheme="majorEastAsia"/>
        </w:rPr>
        <w:t>Customer Support Efficiency</w:t>
      </w:r>
      <w:r>
        <w:t>: Evaluate response times and the effectiveness of solutions provided through Twitter interactions. Identifying common customer issues and the efficiency of support can lead to improved service protocols and customer satisfaction.</w:t>
      </w:r>
    </w:p>
    <w:p w14:paraId="0D7C418B" w14:textId="77777777" w:rsidR="006A1C51" w:rsidRDefault="006A1C51" w:rsidP="006A1C51">
      <w:pPr>
        <w:pStyle w:val="NormalWeb"/>
      </w:pPr>
      <w:r>
        <w:rPr>
          <w:rStyle w:val="Strong"/>
          <w:rFonts w:eastAsiaTheme="majorEastAsia"/>
        </w:rPr>
        <w:t>Audience Demographics and Growth Analysis</w:t>
      </w:r>
      <w:r>
        <w:t>: Examine follower data to understand the demographic composition of @CommBank's audience. Tracking growth patterns and engagement levels can assist in tailoring content and identifying potential markets for expansion.</w:t>
      </w:r>
    </w:p>
    <w:p w14:paraId="72EB31A2" w14:textId="77777777" w:rsidR="006A1C51" w:rsidRDefault="006A1C51" w:rsidP="006A1C51">
      <w:pPr>
        <w:pStyle w:val="NormalWeb"/>
      </w:pPr>
      <w:r>
        <w:rPr>
          <w:rStyle w:val="Strong"/>
          <w:rFonts w:eastAsiaTheme="majorEastAsia"/>
        </w:rPr>
        <w:lastRenderedPageBreak/>
        <w:t>Business Applications</w:t>
      </w:r>
    </w:p>
    <w:p w14:paraId="43DC0046" w14:textId="77777777" w:rsidR="006A1C51" w:rsidRDefault="006A1C51" w:rsidP="006A1C51">
      <w:pPr>
        <w:pStyle w:val="NormalWeb"/>
      </w:pPr>
      <w:r>
        <w:t>By harnessing the insights derived from the above analyses, InsightSpark can:</w:t>
      </w:r>
    </w:p>
    <w:p w14:paraId="6A0350F9" w14:textId="77777777" w:rsidR="006A1C51" w:rsidRDefault="006A1C51" w:rsidP="006A1C51">
      <w:pPr>
        <w:pStyle w:val="NormalWeb"/>
      </w:pPr>
      <w:r>
        <w:rPr>
          <w:rStyle w:val="Strong"/>
          <w:rFonts w:eastAsiaTheme="majorEastAsia"/>
        </w:rPr>
        <w:t>Enhance Marketing Strategies</w:t>
      </w:r>
      <w:r>
        <w:t>: Align campaigns with customer interests and sentiments, leading to more effective outreach and brand positioning.</w:t>
      </w:r>
    </w:p>
    <w:p w14:paraId="1C464E9B" w14:textId="77777777" w:rsidR="006A1C51" w:rsidRDefault="006A1C51" w:rsidP="006A1C51">
      <w:pPr>
        <w:pStyle w:val="NormalWeb"/>
      </w:pPr>
      <w:r>
        <w:rPr>
          <w:rStyle w:val="Strong"/>
          <w:rFonts w:eastAsiaTheme="majorEastAsia"/>
        </w:rPr>
        <w:t>Improve Customer Service</w:t>
      </w:r>
      <w:r>
        <w:t>: Address prevalent issues promptly and efficiently, fostering stronger customer relationships and loyalty.</w:t>
      </w:r>
    </w:p>
    <w:p w14:paraId="5042443C" w14:textId="77777777" w:rsidR="006A1C51" w:rsidRDefault="006A1C51" w:rsidP="006A1C51">
      <w:pPr>
        <w:pStyle w:val="NormalWeb"/>
      </w:pPr>
      <w:r>
        <w:rPr>
          <w:rStyle w:val="Strong"/>
          <w:rFonts w:eastAsiaTheme="majorEastAsia"/>
        </w:rPr>
        <w:t>Inform Product Development</w:t>
      </w:r>
      <w:r>
        <w:t>: Utilize feedback and trend data to guide the development of products and services that meet customer needs and expectations.</w:t>
      </w:r>
    </w:p>
    <w:p w14:paraId="194086EB" w14:textId="77777777" w:rsidR="006A1C51" w:rsidRDefault="006A1C51" w:rsidP="006A1C51">
      <w:pPr>
        <w:pStyle w:val="NormalWeb"/>
      </w:pPr>
      <w:r>
        <w:rPr>
          <w:rStyle w:val="Strong"/>
          <w:rFonts w:eastAsiaTheme="majorEastAsia"/>
        </w:rPr>
        <w:t>Strengthen Brand Reputation</w:t>
      </w:r>
      <w:r>
        <w:t>: Proactively manage public perception by engaging with audiences in a manner that reflects the brand's values and commitment to customer satisfaction.</w:t>
      </w:r>
    </w:p>
    <w:p w14:paraId="5B84A608" w14:textId="77777777" w:rsidR="006A1C51" w:rsidRDefault="006A1C51" w:rsidP="006A1C51">
      <w:pPr>
        <w:pStyle w:val="NormalWeb"/>
      </w:pPr>
      <w:r>
        <w:rPr>
          <w:rStyle w:val="Strong"/>
          <w:rFonts w:eastAsiaTheme="majorEastAsia"/>
        </w:rPr>
        <w:t>Conclusion</w:t>
      </w:r>
    </w:p>
    <w:p w14:paraId="0AE277BF" w14:textId="77777777" w:rsidR="006A1C51" w:rsidRDefault="006A1C51" w:rsidP="006A1C51">
      <w:pPr>
        <w:pStyle w:val="NormalWeb"/>
      </w:pPr>
      <w:r>
        <w:t>Systematic analysis of @CommBank's Twitter data presents a valuable opportunity for InsightSpark to derive insights that can significantly impact various facets of business operations. By leveraging the capabilities of the Twitter API and implementing targeted analytical strategies, InsightSpark can transform raw data into actionable intelligence, driving informed decision-making and strategic growth.</w:t>
      </w:r>
    </w:p>
    <w:p w14:paraId="2D189103" w14:textId="77777777" w:rsidR="006A1C51" w:rsidRDefault="006A1C51" w:rsidP="006A1C51">
      <w:pPr>
        <w:pStyle w:val="NormalWeb"/>
      </w:pPr>
      <w:r>
        <w:t> </w:t>
      </w:r>
    </w:p>
    <w:p w14:paraId="3B6C04EF" w14:textId="77777777" w:rsidR="006A1C51" w:rsidRDefault="006A1C51"/>
    <w:sectPr w:rsidR="006A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51"/>
    <w:rsid w:val="006A1C51"/>
    <w:rsid w:val="00C1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0C45"/>
  <w15:chartTrackingRefBased/>
  <w15:docId w15:val="{E8573BFC-61DC-45C4-AE41-C7D60B8C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51"/>
    <w:rPr>
      <w:rFonts w:eastAsiaTheme="majorEastAsia" w:cstheme="majorBidi"/>
      <w:color w:val="272727" w:themeColor="text1" w:themeTint="D8"/>
    </w:rPr>
  </w:style>
  <w:style w:type="paragraph" w:styleId="Title">
    <w:name w:val="Title"/>
    <w:basedOn w:val="Normal"/>
    <w:next w:val="Normal"/>
    <w:link w:val="TitleChar"/>
    <w:uiPriority w:val="10"/>
    <w:qFormat/>
    <w:rsid w:val="006A1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51"/>
    <w:pPr>
      <w:spacing w:before="160"/>
      <w:jc w:val="center"/>
    </w:pPr>
    <w:rPr>
      <w:i/>
      <w:iCs/>
      <w:color w:val="404040" w:themeColor="text1" w:themeTint="BF"/>
    </w:rPr>
  </w:style>
  <w:style w:type="character" w:customStyle="1" w:styleId="QuoteChar">
    <w:name w:val="Quote Char"/>
    <w:basedOn w:val="DefaultParagraphFont"/>
    <w:link w:val="Quote"/>
    <w:uiPriority w:val="29"/>
    <w:rsid w:val="006A1C51"/>
    <w:rPr>
      <w:i/>
      <w:iCs/>
      <w:color w:val="404040" w:themeColor="text1" w:themeTint="BF"/>
    </w:rPr>
  </w:style>
  <w:style w:type="paragraph" w:styleId="ListParagraph">
    <w:name w:val="List Paragraph"/>
    <w:basedOn w:val="Normal"/>
    <w:uiPriority w:val="34"/>
    <w:qFormat/>
    <w:rsid w:val="006A1C51"/>
    <w:pPr>
      <w:ind w:left="720"/>
      <w:contextualSpacing/>
    </w:pPr>
  </w:style>
  <w:style w:type="character" w:styleId="IntenseEmphasis">
    <w:name w:val="Intense Emphasis"/>
    <w:basedOn w:val="DefaultParagraphFont"/>
    <w:uiPriority w:val="21"/>
    <w:qFormat/>
    <w:rsid w:val="006A1C51"/>
    <w:rPr>
      <w:i/>
      <w:iCs/>
      <w:color w:val="0F4761" w:themeColor="accent1" w:themeShade="BF"/>
    </w:rPr>
  </w:style>
  <w:style w:type="paragraph" w:styleId="IntenseQuote">
    <w:name w:val="Intense Quote"/>
    <w:basedOn w:val="Normal"/>
    <w:next w:val="Normal"/>
    <w:link w:val="IntenseQuoteChar"/>
    <w:uiPriority w:val="30"/>
    <w:qFormat/>
    <w:rsid w:val="006A1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51"/>
    <w:rPr>
      <w:i/>
      <w:iCs/>
      <w:color w:val="0F4761" w:themeColor="accent1" w:themeShade="BF"/>
    </w:rPr>
  </w:style>
  <w:style w:type="character" w:styleId="IntenseReference">
    <w:name w:val="Intense Reference"/>
    <w:basedOn w:val="DefaultParagraphFont"/>
    <w:uiPriority w:val="32"/>
    <w:qFormat/>
    <w:rsid w:val="006A1C51"/>
    <w:rPr>
      <w:b/>
      <w:bCs/>
      <w:smallCaps/>
      <w:color w:val="0F4761" w:themeColor="accent1" w:themeShade="BF"/>
      <w:spacing w:val="5"/>
    </w:rPr>
  </w:style>
  <w:style w:type="paragraph" w:styleId="NormalWeb">
    <w:name w:val="Normal (Web)"/>
    <w:basedOn w:val="Normal"/>
    <w:uiPriority w:val="99"/>
    <w:semiHidden/>
    <w:unhideWhenUsed/>
    <w:rsid w:val="006A1C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1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pablo.jimenez@live.lagcc.cuny.edu</dc:creator>
  <cp:keywords/>
  <dc:description/>
  <cp:lastModifiedBy>Pablo Jimenez</cp:lastModifiedBy>
  <cp:revision>1</cp:revision>
  <dcterms:created xsi:type="dcterms:W3CDTF">2025-02-19T21:19:00Z</dcterms:created>
  <dcterms:modified xsi:type="dcterms:W3CDTF">2025-02-19T21:21:00Z</dcterms:modified>
</cp:coreProperties>
</file>