
<file path=[Content_Types].xml><?xml version="1.0" encoding="utf-8"?>
<Types xmlns="http://schemas.openxmlformats.org/package/2006/content-types">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Default Extension="jpeg" ContentType="image/jpeg"/>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diagrams/drawing1.xml" ContentType="application/vnd.ms-office.drawingml.diagramDrawing+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92566" w:rsidRDefault="00692566" w:rsidP="00692566">
      <w:pPr>
        <w:jc w:val="center"/>
        <w:rPr>
          <w:b/>
          <w:sz w:val="44"/>
          <w:szCs w:val="44"/>
          <w:u w:val="single"/>
        </w:rPr>
      </w:pPr>
      <w:r w:rsidRPr="00233BD0">
        <w:rPr>
          <w:b/>
          <w:sz w:val="44"/>
          <w:szCs w:val="44"/>
          <w:u w:val="single"/>
        </w:rPr>
        <w:t xml:space="preserve">Comportamiento magnético de los sólidos </w:t>
      </w:r>
      <w:r>
        <w:rPr>
          <w:b/>
          <w:sz w:val="44"/>
          <w:szCs w:val="44"/>
          <w:u w:val="single"/>
        </w:rPr>
        <w:t>3</w:t>
      </w:r>
    </w:p>
    <w:p w:rsidR="004638E8" w:rsidRPr="004638E8" w:rsidRDefault="00876A9B" w:rsidP="004638E8">
      <w:pPr>
        <w:jc w:val="center"/>
        <w:rPr>
          <w:b/>
          <w:sz w:val="32"/>
          <w:szCs w:val="32"/>
        </w:rPr>
      </w:pPr>
      <w:r>
        <w:rPr>
          <w:b/>
          <w:noProof/>
          <w:sz w:val="32"/>
          <w:szCs w:val="32"/>
          <w:lang w:val="es-ES" w:eastAsia="es-ES"/>
        </w:rPr>
        <w:drawing>
          <wp:anchor distT="0" distB="0" distL="114300" distR="114300" simplePos="0" relativeHeight="251666432" behindDoc="0" locked="0" layoutInCell="1" allowOverlap="1">
            <wp:simplePos x="0" y="0"/>
            <wp:positionH relativeFrom="column">
              <wp:posOffset>3378835</wp:posOffset>
            </wp:positionH>
            <wp:positionV relativeFrom="paragraph">
              <wp:posOffset>523875</wp:posOffset>
            </wp:positionV>
            <wp:extent cx="2939415" cy="2820670"/>
            <wp:effectExtent l="19050" t="0" r="0" b="0"/>
            <wp:wrapSquare wrapText="bothSides"/>
            <wp:docPr id="13" name="12 Imagen" descr="ferrofluid-image-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rrofluid-image-04.jpg"/>
                    <pic:cNvPicPr/>
                  </pic:nvPicPr>
                  <pic:blipFill>
                    <a:blip r:embed="rId6" cstate="print"/>
                    <a:stretch>
                      <a:fillRect/>
                    </a:stretch>
                  </pic:blipFill>
                  <pic:spPr>
                    <a:xfrm>
                      <a:off x="0" y="0"/>
                      <a:ext cx="2939415" cy="2820670"/>
                    </a:xfrm>
                    <a:prstGeom prst="rect">
                      <a:avLst/>
                    </a:prstGeom>
                  </pic:spPr>
                </pic:pic>
              </a:graphicData>
            </a:graphic>
          </wp:anchor>
        </w:drawing>
      </w:r>
      <w:r>
        <w:rPr>
          <w:b/>
          <w:noProof/>
          <w:sz w:val="32"/>
          <w:szCs w:val="32"/>
          <w:lang w:val="es-ES" w:eastAsia="es-ES"/>
        </w:rPr>
        <w:drawing>
          <wp:anchor distT="0" distB="0" distL="114300" distR="114300" simplePos="0" relativeHeight="251667456" behindDoc="0" locked="0" layoutInCell="1" allowOverlap="1">
            <wp:simplePos x="0" y="0"/>
            <wp:positionH relativeFrom="column">
              <wp:posOffset>22860</wp:posOffset>
            </wp:positionH>
            <wp:positionV relativeFrom="paragraph">
              <wp:posOffset>523875</wp:posOffset>
            </wp:positionV>
            <wp:extent cx="3141345" cy="2820670"/>
            <wp:effectExtent l="19050" t="0" r="1905" b="0"/>
            <wp:wrapSquare wrapText="bothSides"/>
            <wp:docPr id="26" name="25 Imagen" descr="800px-Ferrofluid_Magnet_under_glass_ed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Ferrofluid_Magnet_under_glass_edit.jpg"/>
                    <pic:cNvPicPr/>
                  </pic:nvPicPr>
                  <pic:blipFill>
                    <a:blip r:embed="rId7" cstate="print"/>
                    <a:stretch>
                      <a:fillRect/>
                    </a:stretch>
                  </pic:blipFill>
                  <pic:spPr>
                    <a:xfrm>
                      <a:off x="0" y="0"/>
                      <a:ext cx="3141345" cy="2820670"/>
                    </a:xfrm>
                    <a:prstGeom prst="rect">
                      <a:avLst/>
                    </a:prstGeom>
                  </pic:spPr>
                </pic:pic>
              </a:graphicData>
            </a:graphic>
          </wp:anchor>
        </w:drawing>
      </w:r>
      <w:r w:rsidR="004638E8" w:rsidRPr="004638E8">
        <w:rPr>
          <w:b/>
          <w:sz w:val="32"/>
          <w:szCs w:val="32"/>
        </w:rPr>
        <w:t xml:space="preserve">Sistemas Magnéticos </w:t>
      </w:r>
      <w:proofErr w:type="spellStart"/>
      <w:r w:rsidR="004638E8" w:rsidRPr="004638E8">
        <w:rPr>
          <w:b/>
          <w:sz w:val="32"/>
          <w:szCs w:val="32"/>
        </w:rPr>
        <w:t>Nanoscópicos</w:t>
      </w:r>
      <w:proofErr w:type="spellEnd"/>
    </w:p>
    <w:p w:rsidR="00AB4CC3" w:rsidRDefault="004638E8" w:rsidP="00876A9B">
      <w:pPr>
        <w:jc w:val="center"/>
        <w:rPr>
          <w:b/>
          <w:bCs/>
          <w:sz w:val="24"/>
          <w:szCs w:val="24"/>
        </w:rPr>
      </w:pPr>
      <w:proofErr w:type="spellStart"/>
      <w:r w:rsidRPr="004638E8">
        <w:rPr>
          <w:b/>
          <w:bCs/>
          <w:sz w:val="24"/>
          <w:szCs w:val="24"/>
        </w:rPr>
        <w:t>Ferrofluido</w:t>
      </w:r>
      <w:r>
        <w:rPr>
          <w:b/>
          <w:bCs/>
          <w:sz w:val="24"/>
          <w:szCs w:val="24"/>
        </w:rPr>
        <w:t>s</w:t>
      </w:r>
      <w:proofErr w:type="spellEnd"/>
      <w:r w:rsidRPr="004638E8">
        <w:rPr>
          <w:b/>
          <w:bCs/>
          <w:sz w:val="24"/>
          <w:szCs w:val="24"/>
        </w:rPr>
        <w:t xml:space="preserve"> sobre vidrio con im</w:t>
      </w:r>
      <w:r>
        <w:rPr>
          <w:b/>
          <w:bCs/>
          <w:sz w:val="24"/>
          <w:szCs w:val="24"/>
        </w:rPr>
        <w:t>anes</w:t>
      </w:r>
    </w:p>
    <w:p w:rsidR="00AA04C4" w:rsidRPr="004638E8" w:rsidRDefault="00AA04C4" w:rsidP="00876A9B">
      <w:pPr>
        <w:jc w:val="center"/>
        <w:rPr>
          <w:b/>
          <w:bCs/>
          <w:sz w:val="24"/>
          <w:szCs w:val="24"/>
          <w:lang w:val="es-ES"/>
        </w:rPr>
      </w:pPr>
    </w:p>
    <w:p w:rsidR="00D74357" w:rsidRPr="00692566" w:rsidRDefault="00637DD2" w:rsidP="00695B3D">
      <w:pPr>
        <w:rPr>
          <w:b/>
          <w:bCs/>
          <w:sz w:val="28"/>
          <w:szCs w:val="28"/>
          <w:lang w:val="es-ES"/>
        </w:rPr>
      </w:pPr>
      <w:r>
        <w:rPr>
          <w:b/>
          <w:bCs/>
          <w:noProof/>
          <w:sz w:val="28"/>
          <w:szCs w:val="28"/>
          <w:lang w:val="es-ES" w:eastAsia="es-ES"/>
        </w:rPr>
        <w:drawing>
          <wp:inline distT="0" distB="0" distL="0" distR="0">
            <wp:extent cx="6188710" cy="4274185"/>
            <wp:effectExtent l="19050" t="0" r="2540" b="0"/>
            <wp:docPr id="11" name="10 Imagen" descr="Superparamagnetismo inic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erparamagnetismo inicio.jpg"/>
                    <pic:cNvPicPr/>
                  </pic:nvPicPr>
                  <pic:blipFill>
                    <a:blip r:embed="rId8" cstate="print"/>
                    <a:stretch>
                      <a:fillRect/>
                    </a:stretch>
                  </pic:blipFill>
                  <pic:spPr>
                    <a:xfrm>
                      <a:off x="0" y="0"/>
                      <a:ext cx="6188710" cy="4274185"/>
                    </a:xfrm>
                    <a:prstGeom prst="rect">
                      <a:avLst/>
                    </a:prstGeom>
                  </pic:spPr>
                </pic:pic>
              </a:graphicData>
            </a:graphic>
          </wp:inline>
        </w:drawing>
      </w:r>
    </w:p>
    <w:p w:rsidR="00695B3D" w:rsidRPr="00692566" w:rsidRDefault="00695B3D" w:rsidP="00695B3D">
      <w:pPr>
        <w:rPr>
          <w:b/>
          <w:bCs/>
          <w:sz w:val="28"/>
          <w:szCs w:val="28"/>
          <w:lang w:val="es-ES"/>
        </w:rPr>
      </w:pPr>
      <w:proofErr w:type="spellStart"/>
      <w:r w:rsidRPr="00692566">
        <w:rPr>
          <w:b/>
          <w:bCs/>
          <w:sz w:val="28"/>
          <w:szCs w:val="28"/>
          <w:lang w:val="es-ES"/>
        </w:rPr>
        <w:lastRenderedPageBreak/>
        <w:t>Superparamagnetismo</w:t>
      </w:r>
      <w:proofErr w:type="spellEnd"/>
      <w:r w:rsidR="00692566">
        <w:rPr>
          <w:b/>
          <w:bCs/>
          <w:sz w:val="28"/>
          <w:szCs w:val="28"/>
          <w:lang w:val="es-ES"/>
        </w:rPr>
        <w:t>:</w:t>
      </w:r>
    </w:p>
    <w:p w:rsidR="00A91226" w:rsidRPr="00692566" w:rsidRDefault="00A91226" w:rsidP="00692566">
      <w:pPr>
        <w:ind w:firstLine="708"/>
        <w:rPr>
          <w:bCs/>
        </w:rPr>
      </w:pPr>
      <w:r w:rsidRPr="00692566">
        <w:rPr>
          <w:bCs/>
          <w:lang w:val="es-ES"/>
        </w:rPr>
        <w:t>Una propiedad notable de los materiales ferromagnéticos y ferrimagnéticos no es tanto que tengan una magnetización espontánea, sino que su magnetización puede verse influenciada por la aplicación de campos magnéticos muy bajos</w:t>
      </w:r>
      <w:r w:rsidR="00692566">
        <w:rPr>
          <w:bCs/>
          <w:lang w:val="es-ES"/>
        </w:rPr>
        <w:t>.</w:t>
      </w:r>
      <w:r w:rsidRPr="00692566">
        <w:rPr>
          <w:bCs/>
          <w:lang w:val="es-ES"/>
        </w:rPr>
        <w:t xml:space="preserve"> </w:t>
      </w:r>
      <w:r w:rsidR="00692566">
        <w:rPr>
          <w:bCs/>
          <w:lang w:val="es-ES"/>
        </w:rPr>
        <w:t>I</w:t>
      </w:r>
      <w:r w:rsidRPr="00692566">
        <w:rPr>
          <w:bCs/>
          <w:lang w:val="es-ES"/>
        </w:rPr>
        <w:t>ncluso el campo de la tierra (</w:t>
      </w:r>
      <w:r w:rsidR="00692566" w:rsidRPr="003834D7">
        <w:rPr>
          <w:b/>
          <w:bCs/>
          <w:lang w:val="es-ES"/>
        </w:rPr>
        <w:t>20-</w:t>
      </w:r>
      <w:r w:rsidRPr="003834D7">
        <w:rPr>
          <w:b/>
          <w:bCs/>
          <w:lang w:val="es-ES"/>
        </w:rPr>
        <w:t>50 </w:t>
      </w:r>
      <w:proofErr w:type="spellStart"/>
      <w:r w:rsidRPr="003834D7">
        <w:rPr>
          <w:b/>
          <w:bCs/>
          <w:lang w:val="es-ES"/>
        </w:rPr>
        <w:t>μT</w:t>
      </w:r>
      <w:proofErr w:type="spellEnd"/>
      <w:r w:rsidRPr="00692566">
        <w:rPr>
          <w:bCs/>
          <w:lang w:val="es-ES"/>
        </w:rPr>
        <w:t>) puede causar cambios de</w:t>
      </w:r>
      <w:r w:rsidR="00692566">
        <w:rPr>
          <w:bCs/>
          <w:lang w:val="es-ES"/>
        </w:rPr>
        <w:t xml:space="preserve"> m</w:t>
      </w:r>
      <w:r w:rsidRPr="00692566">
        <w:rPr>
          <w:bCs/>
          <w:lang w:val="es-ES"/>
        </w:rPr>
        <w:t>agnetización</w:t>
      </w:r>
      <w:r w:rsidR="00692566">
        <w:rPr>
          <w:bCs/>
          <w:lang w:val="es-ES"/>
        </w:rPr>
        <w:t xml:space="preserve"> </w:t>
      </w:r>
      <w:r w:rsidRPr="00692566">
        <w:rPr>
          <w:bCs/>
          <w:lang w:val="es-ES"/>
        </w:rPr>
        <w:t xml:space="preserve">a pesar de que las fuerzas de intercambio interatómicas responsables de la magnetización espontánea son equivalentes a un campo de aproximadamente </w:t>
      </w:r>
      <w:r w:rsidRPr="00D74357">
        <w:rPr>
          <w:b/>
          <w:bCs/>
          <w:lang w:val="es-ES"/>
        </w:rPr>
        <w:t>1000 T</w:t>
      </w:r>
      <w:r w:rsidRPr="00692566">
        <w:rPr>
          <w:bCs/>
          <w:lang w:val="es-ES"/>
        </w:rPr>
        <w:t>, casi 100 millones de veces más que el campo de la tierra. Lo que permite que esto ocurra es el hecho de que la muestra está compuesta de pequeñas regiones, que son los dominios magnéticos, dentro de cada una de las cuales la magnetización local está saturada pero no necesariamente paralela. Los dominios son pequeños (</w:t>
      </w:r>
      <w:r w:rsidRPr="00D74357">
        <w:rPr>
          <w:b/>
          <w:bCs/>
          <w:lang w:val="es-ES"/>
        </w:rPr>
        <w:t>1-100 micras</w:t>
      </w:r>
      <w:r w:rsidRPr="00692566">
        <w:rPr>
          <w:bCs/>
          <w:lang w:val="es-ES"/>
        </w:rPr>
        <w:t xml:space="preserve">), pero mucho más grandes que las distancias atómicas. Este fenómeno se pone de manifiesto en el </w:t>
      </w:r>
      <w:proofErr w:type="spellStart"/>
      <w:r w:rsidRPr="00692566">
        <w:rPr>
          <w:bCs/>
          <w:lang w:val="es-ES"/>
        </w:rPr>
        <w:t>superpamagnetismo</w:t>
      </w:r>
      <w:proofErr w:type="spellEnd"/>
      <w:r w:rsidRPr="00692566">
        <w:rPr>
          <w:bCs/>
          <w:lang w:val="es-ES"/>
        </w:rPr>
        <w:t xml:space="preserve">. </w:t>
      </w:r>
    </w:p>
    <w:p w:rsidR="00A91226" w:rsidRPr="007E495F" w:rsidRDefault="00A91226" w:rsidP="00F951AD">
      <w:pPr>
        <w:ind w:firstLine="708"/>
        <w:rPr>
          <w:bCs/>
          <w:lang w:val="es-ES"/>
        </w:rPr>
      </w:pPr>
      <w:r w:rsidRPr="00692566">
        <w:rPr>
          <w:bCs/>
          <w:lang w:val="es-ES"/>
        </w:rPr>
        <w:t xml:space="preserve">El </w:t>
      </w:r>
      <w:proofErr w:type="spellStart"/>
      <w:r w:rsidRPr="00692566">
        <w:rPr>
          <w:bCs/>
          <w:lang w:val="es-ES"/>
        </w:rPr>
        <w:t>Superparamagnetismo</w:t>
      </w:r>
      <w:proofErr w:type="spellEnd"/>
      <w:r w:rsidRPr="00692566">
        <w:rPr>
          <w:bCs/>
          <w:lang w:val="es-ES"/>
        </w:rPr>
        <w:t xml:space="preserve"> es un tipo de magnetismo que ocurre en materiales ferromagnéticos o ferrimagnéticos, cuando estos están formados por partículas muy pequeñas, de escala </w:t>
      </w:r>
      <w:proofErr w:type="spellStart"/>
      <w:r w:rsidRPr="00692566">
        <w:rPr>
          <w:bCs/>
          <w:lang w:val="es-ES"/>
        </w:rPr>
        <w:t>nanométrica</w:t>
      </w:r>
      <w:proofErr w:type="spellEnd"/>
      <w:r w:rsidRPr="00692566">
        <w:rPr>
          <w:bCs/>
          <w:lang w:val="es-ES"/>
        </w:rPr>
        <w:t xml:space="preserve"> (rango de 1-100 </w:t>
      </w:r>
      <w:proofErr w:type="spellStart"/>
      <w:r w:rsidRPr="00692566">
        <w:rPr>
          <w:bCs/>
          <w:lang w:val="es-ES"/>
        </w:rPr>
        <w:t>nm</w:t>
      </w:r>
      <w:proofErr w:type="spellEnd"/>
      <w:r w:rsidRPr="00692566">
        <w:rPr>
          <w:bCs/>
          <w:lang w:val="es-ES"/>
        </w:rPr>
        <w:t xml:space="preserve">). Dependiendo del material, estas nanopartículas poseen dominio magnético simple o mono dominio. En estos casos se hace comparable el tamaño de la partícula con el dominio. Estas nanopartículas se  magnetización en la dirección de fácil magnetización. Es importante destacar que cualquier partícula mono dominio se encuentra en un estado de magnetización uniforme en cualquier campo magnético, este comportamiento de la magnetización es idéntico al paramagnetismo frente a un campo externo. La diferencia es que el momento magnético de las nano partículas es mucho mayor, a este fenómeno con momentos magnéticos grandes aún en presencia de campos pequeños, se lo conoce como </w:t>
      </w:r>
      <w:proofErr w:type="spellStart"/>
      <w:r w:rsidRPr="007E495F">
        <w:rPr>
          <w:bCs/>
          <w:lang w:val="es-ES"/>
        </w:rPr>
        <w:t>Superparamagnetismo</w:t>
      </w:r>
      <w:proofErr w:type="spellEnd"/>
    </w:p>
    <w:p w:rsidR="00217466" w:rsidRDefault="00217466" w:rsidP="00F951AD">
      <w:pPr>
        <w:ind w:firstLine="708"/>
        <w:rPr>
          <w:b/>
          <w:bCs/>
          <w:lang w:val="es-ES"/>
        </w:rPr>
      </w:pPr>
    </w:p>
    <w:p w:rsidR="00217466" w:rsidRDefault="007E495F" w:rsidP="00F951AD">
      <w:pPr>
        <w:ind w:firstLine="708"/>
        <w:rPr>
          <w:b/>
          <w:bCs/>
          <w:lang w:val="es-ES"/>
        </w:rPr>
      </w:pPr>
      <w:r>
        <w:rPr>
          <w:b/>
          <w:bCs/>
          <w:noProof/>
          <w:lang w:val="es-ES" w:eastAsia="es-ES"/>
        </w:rPr>
        <w:drawing>
          <wp:anchor distT="0" distB="0" distL="114300" distR="114300" simplePos="0" relativeHeight="251665408" behindDoc="0" locked="0" layoutInCell="1" allowOverlap="1">
            <wp:simplePos x="0" y="0"/>
            <wp:positionH relativeFrom="column">
              <wp:posOffset>2195195</wp:posOffset>
            </wp:positionH>
            <wp:positionV relativeFrom="paragraph">
              <wp:posOffset>153035</wp:posOffset>
            </wp:positionV>
            <wp:extent cx="3742690" cy="2743835"/>
            <wp:effectExtent l="19050" t="0" r="0" b="0"/>
            <wp:wrapSquare wrapText="bothSides"/>
            <wp:docPr id="25" name="24 Imagen" descr="Superparamagnetismo fig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erparamagnetismo fig 2.jpg"/>
                    <pic:cNvPicPr/>
                  </pic:nvPicPr>
                  <pic:blipFill>
                    <a:blip r:embed="rId9" cstate="print"/>
                    <a:stretch>
                      <a:fillRect/>
                    </a:stretch>
                  </pic:blipFill>
                  <pic:spPr>
                    <a:xfrm>
                      <a:off x="0" y="0"/>
                      <a:ext cx="3742690" cy="2743835"/>
                    </a:xfrm>
                    <a:prstGeom prst="rect">
                      <a:avLst/>
                    </a:prstGeom>
                  </pic:spPr>
                </pic:pic>
              </a:graphicData>
            </a:graphic>
          </wp:anchor>
        </w:drawing>
      </w:r>
    </w:p>
    <w:p w:rsidR="00D74357" w:rsidRDefault="00D74357" w:rsidP="007E495F">
      <w:pPr>
        <w:rPr>
          <w:bCs/>
          <w:lang w:val="es-ES"/>
        </w:rPr>
      </w:pPr>
      <w:r w:rsidRPr="00692566">
        <w:rPr>
          <w:bCs/>
          <w:lang w:val="es-ES"/>
        </w:rPr>
        <w:t xml:space="preserve">Los materiales </w:t>
      </w:r>
      <w:proofErr w:type="spellStart"/>
      <w:r w:rsidRPr="00692566">
        <w:rPr>
          <w:bCs/>
          <w:lang w:val="es-ES"/>
        </w:rPr>
        <w:t>superpar</w:t>
      </w:r>
      <w:r>
        <w:rPr>
          <w:bCs/>
          <w:lang w:val="es-ES"/>
        </w:rPr>
        <w:t>a</w:t>
      </w:r>
      <w:r w:rsidRPr="00692566">
        <w:rPr>
          <w:bCs/>
          <w:lang w:val="es-ES"/>
        </w:rPr>
        <w:t>magnéticos</w:t>
      </w:r>
      <w:proofErr w:type="spellEnd"/>
      <w:r w:rsidRPr="00692566">
        <w:rPr>
          <w:bCs/>
          <w:lang w:val="es-ES"/>
        </w:rPr>
        <w:t xml:space="preserve"> tienen una alta magnetización de saturación y </w:t>
      </w:r>
      <w:r w:rsidR="00C81A38">
        <w:rPr>
          <w:bCs/>
          <w:lang w:val="es-ES"/>
        </w:rPr>
        <w:t>nula</w:t>
      </w:r>
      <w:r w:rsidRPr="00692566">
        <w:rPr>
          <w:bCs/>
          <w:lang w:val="es-ES"/>
        </w:rPr>
        <w:t xml:space="preserve"> coercitividad y remanencia, por lo que se distingue de los ferromagnéticos y paramagnéticos, no hay área bajo el ciclo de histéresis, como se muestra en la grafica</w:t>
      </w:r>
      <w:r>
        <w:rPr>
          <w:bCs/>
          <w:lang w:val="es-ES"/>
        </w:rPr>
        <w:t xml:space="preserve"> de la figura 1</w:t>
      </w:r>
      <w:r w:rsidRPr="00692566">
        <w:rPr>
          <w:bCs/>
          <w:lang w:val="es-ES"/>
        </w:rPr>
        <w:t>.</w:t>
      </w:r>
    </w:p>
    <w:p w:rsidR="003275B2" w:rsidRDefault="003275B2" w:rsidP="00D74357">
      <w:pPr>
        <w:ind w:firstLine="708"/>
        <w:rPr>
          <w:bCs/>
          <w:lang w:val="es-ES"/>
        </w:rPr>
      </w:pPr>
    </w:p>
    <w:p w:rsidR="00217466" w:rsidRDefault="00217466" w:rsidP="00D74357">
      <w:pPr>
        <w:ind w:firstLine="708"/>
        <w:rPr>
          <w:bCs/>
          <w:lang w:val="es-ES"/>
        </w:rPr>
      </w:pPr>
    </w:p>
    <w:p w:rsidR="007E495F" w:rsidRDefault="007E495F">
      <w:pPr>
        <w:rPr>
          <w:bCs/>
          <w:lang w:val="es-ES"/>
        </w:rPr>
      </w:pPr>
      <w:r>
        <w:rPr>
          <w:bCs/>
          <w:lang w:val="es-ES"/>
        </w:rPr>
        <w:br w:type="page"/>
      </w:r>
    </w:p>
    <w:p w:rsidR="00D74357" w:rsidRPr="00692566" w:rsidRDefault="00D74357" w:rsidP="00D74357">
      <w:pPr>
        <w:ind w:firstLine="708"/>
        <w:rPr>
          <w:bCs/>
        </w:rPr>
      </w:pPr>
      <w:r w:rsidRPr="00692566">
        <w:rPr>
          <w:bCs/>
          <w:lang w:val="es-ES"/>
        </w:rPr>
        <w:lastRenderedPageBreak/>
        <w:t xml:space="preserve">El </w:t>
      </w:r>
      <w:proofErr w:type="spellStart"/>
      <w:r w:rsidRPr="00692566">
        <w:rPr>
          <w:bCs/>
          <w:lang w:val="es-ES"/>
        </w:rPr>
        <w:t>superparamagnetismo</w:t>
      </w:r>
      <w:proofErr w:type="spellEnd"/>
      <w:r w:rsidRPr="00692566">
        <w:rPr>
          <w:bCs/>
          <w:lang w:val="es-ES"/>
        </w:rPr>
        <w:t xml:space="preserve"> es un efecto de tamaño del material ferromagnético. Como se ve en el esquema</w:t>
      </w:r>
      <w:r w:rsidR="00C81A38">
        <w:rPr>
          <w:bCs/>
          <w:lang w:val="es-ES"/>
        </w:rPr>
        <w:t xml:space="preserve"> inferior</w:t>
      </w:r>
      <w:r w:rsidRPr="00692566">
        <w:rPr>
          <w:bCs/>
          <w:lang w:val="es-ES"/>
        </w:rPr>
        <w:t>, que  muestra la influencia del tamaño de partícula magnético sobre las propiedades magnéticas. La coercitividad cambia con el tamaño de partícula y, a un tamaño lo suficientemente pequeño, la coercitividad se vuelve cero.</w:t>
      </w:r>
    </w:p>
    <w:p w:rsidR="00A55438" w:rsidRDefault="00A55438" w:rsidP="00F951AD">
      <w:pPr>
        <w:ind w:firstLine="708"/>
        <w:rPr>
          <w:b/>
          <w:bCs/>
          <w:lang w:val="es-ES"/>
        </w:rPr>
      </w:pPr>
      <w:r>
        <w:rPr>
          <w:b/>
          <w:bCs/>
          <w:noProof/>
          <w:lang w:val="es-ES" w:eastAsia="es-ES"/>
        </w:rPr>
        <w:drawing>
          <wp:anchor distT="0" distB="0" distL="114300" distR="114300" simplePos="0" relativeHeight="251659264" behindDoc="0" locked="0" layoutInCell="1" allowOverlap="1">
            <wp:simplePos x="0" y="0"/>
            <wp:positionH relativeFrom="column">
              <wp:posOffset>-37465</wp:posOffset>
            </wp:positionH>
            <wp:positionV relativeFrom="paragraph">
              <wp:posOffset>235585</wp:posOffset>
            </wp:positionV>
            <wp:extent cx="5076825" cy="3157220"/>
            <wp:effectExtent l="19050" t="0" r="9525" b="0"/>
            <wp:wrapSquare wrapText="bothSides"/>
            <wp:docPr id="40" name="26 Imagen" descr="Superparamagnetismo fig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erparamagnetismo fig 1.jpg"/>
                    <pic:cNvPicPr/>
                  </pic:nvPicPr>
                  <pic:blipFill>
                    <a:blip r:embed="rId10" cstate="print"/>
                    <a:stretch>
                      <a:fillRect/>
                    </a:stretch>
                  </pic:blipFill>
                  <pic:spPr>
                    <a:xfrm>
                      <a:off x="0" y="0"/>
                      <a:ext cx="5076825" cy="3157220"/>
                    </a:xfrm>
                    <a:prstGeom prst="rect">
                      <a:avLst/>
                    </a:prstGeom>
                  </pic:spPr>
                </pic:pic>
              </a:graphicData>
            </a:graphic>
          </wp:anchor>
        </w:drawing>
      </w:r>
    </w:p>
    <w:p w:rsidR="00A55438" w:rsidRDefault="004C1EDC" w:rsidP="00A55438">
      <w:pPr>
        <w:rPr>
          <w:bCs/>
          <w:lang w:val="es-ES"/>
        </w:rPr>
      </w:pPr>
      <w:r>
        <w:rPr>
          <w:bCs/>
          <w:lang w:val="es-ES"/>
        </w:rPr>
        <w:t>C</w:t>
      </w:r>
      <w:r w:rsidR="00A55438" w:rsidRPr="00A55438">
        <w:rPr>
          <w:bCs/>
          <w:lang w:val="es-ES"/>
        </w:rPr>
        <w:t xml:space="preserve">omportamiento cualitativo de la coercitividad de las partículas magnéticas </w:t>
      </w:r>
      <w:r w:rsidR="00A55438">
        <w:rPr>
          <w:bCs/>
          <w:lang w:val="es-ES"/>
        </w:rPr>
        <w:t>en función del tamaño</w:t>
      </w:r>
      <w:r w:rsidR="00A55438" w:rsidRPr="00A55438">
        <w:rPr>
          <w:bCs/>
          <w:lang w:val="es-ES"/>
        </w:rPr>
        <w:t xml:space="preserve">. </w:t>
      </w:r>
    </w:p>
    <w:p w:rsidR="004C1EDC" w:rsidRDefault="004C1EDC" w:rsidP="00A55438">
      <w:pPr>
        <w:rPr>
          <w:bCs/>
          <w:lang w:val="es-ES"/>
        </w:rPr>
      </w:pPr>
    </w:p>
    <w:p w:rsidR="004C1EDC" w:rsidRDefault="004C1EDC" w:rsidP="00A55438">
      <w:pPr>
        <w:rPr>
          <w:bCs/>
          <w:lang w:val="es-ES"/>
        </w:rPr>
      </w:pPr>
    </w:p>
    <w:p w:rsidR="004C1EDC" w:rsidRDefault="004C1EDC" w:rsidP="00A55438">
      <w:pPr>
        <w:rPr>
          <w:bCs/>
          <w:lang w:val="es-ES"/>
        </w:rPr>
      </w:pPr>
    </w:p>
    <w:p w:rsidR="004C1EDC" w:rsidRDefault="004C1EDC" w:rsidP="00A55438">
      <w:pPr>
        <w:rPr>
          <w:bCs/>
          <w:lang w:val="es-ES"/>
        </w:rPr>
      </w:pPr>
    </w:p>
    <w:p w:rsidR="004C1EDC" w:rsidRDefault="004C1EDC" w:rsidP="00A55438">
      <w:pPr>
        <w:rPr>
          <w:bCs/>
          <w:lang w:val="es-ES"/>
        </w:rPr>
      </w:pPr>
    </w:p>
    <w:p w:rsidR="004C1EDC" w:rsidRDefault="00A55438" w:rsidP="00A55438">
      <w:pPr>
        <w:rPr>
          <w:bCs/>
          <w:lang w:val="es-ES"/>
        </w:rPr>
      </w:pPr>
      <w:r w:rsidRPr="00A55438">
        <w:rPr>
          <w:bCs/>
          <w:lang w:val="es-ES"/>
        </w:rPr>
        <w:t xml:space="preserve">El comportamiento magnético de las nanopartículas </w:t>
      </w:r>
      <w:proofErr w:type="spellStart"/>
      <w:r w:rsidRPr="00A55438">
        <w:rPr>
          <w:bCs/>
          <w:lang w:val="es-ES"/>
        </w:rPr>
        <w:t>superparamagnéticas</w:t>
      </w:r>
      <w:proofErr w:type="spellEnd"/>
      <w:r w:rsidRPr="00A55438">
        <w:rPr>
          <w:bCs/>
          <w:lang w:val="es-ES"/>
        </w:rPr>
        <w:t xml:space="preserve"> se demuestra mediante la línea </w:t>
      </w:r>
      <w:r>
        <w:rPr>
          <w:bCs/>
          <w:lang w:val="es-ES"/>
        </w:rPr>
        <w:t>roja</w:t>
      </w:r>
      <w:r w:rsidRPr="00A55438">
        <w:rPr>
          <w:bCs/>
          <w:lang w:val="es-ES"/>
        </w:rPr>
        <w:t xml:space="preserve">, mientras que las partículas ferromagnéticas (FM) se presentan mediante líneas </w:t>
      </w:r>
      <w:r>
        <w:rPr>
          <w:bCs/>
          <w:lang w:val="es-ES"/>
        </w:rPr>
        <w:t>verdes y azules</w:t>
      </w:r>
      <w:r w:rsidRPr="00A55438">
        <w:rPr>
          <w:bCs/>
          <w:lang w:val="es-ES"/>
        </w:rPr>
        <w:t xml:space="preserve">. </w:t>
      </w:r>
    </w:p>
    <w:p w:rsidR="004C1EDC" w:rsidRDefault="004C1EDC" w:rsidP="00A55438">
      <w:pPr>
        <w:rPr>
          <w:bCs/>
          <w:lang w:val="es-ES"/>
        </w:rPr>
      </w:pPr>
      <w:r>
        <w:rPr>
          <w:bCs/>
          <w:noProof/>
          <w:lang w:val="es-ES" w:eastAsia="es-ES"/>
        </w:rPr>
        <w:drawing>
          <wp:anchor distT="0" distB="0" distL="114300" distR="114300" simplePos="0" relativeHeight="251660288" behindDoc="0" locked="0" layoutInCell="1" allowOverlap="1">
            <wp:simplePos x="0" y="0"/>
            <wp:positionH relativeFrom="column">
              <wp:posOffset>4412615</wp:posOffset>
            </wp:positionH>
            <wp:positionV relativeFrom="paragraph">
              <wp:posOffset>157480</wp:posOffset>
            </wp:positionV>
            <wp:extent cx="1793240" cy="2035175"/>
            <wp:effectExtent l="19050" t="0" r="0" b="0"/>
            <wp:wrapSquare wrapText="bothSides"/>
            <wp:docPr id="41" name="40 Imagen" descr="Superparamagnetismo tabla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erparamagnetismo tabla 1.jpg"/>
                    <pic:cNvPicPr/>
                  </pic:nvPicPr>
                  <pic:blipFill>
                    <a:blip r:embed="rId11" cstate="print"/>
                    <a:stretch>
                      <a:fillRect/>
                    </a:stretch>
                  </pic:blipFill>
                  <pic:spPr>
                    <a:xfrm>
                      <a:off x="0" y="0"/>
                      <a:ext cx="1793240" cy="2035175"/>
                    </a:xfrm>
                    <a:prstGeom prst="rect">
                      <a:avLst/>
                    </a:prstGeom>
                  </pic:spPr>
                </pic:pic>
              </a:graphicData>
            </a:graphic>
          </wp:anchor>
        </w:drawing>
      </w:r>
    </w:p>
    <w:p w:rsidR="00A55438" w:rsidRPr="00A55438" w:rsidRDefault="00A55438" w:rsidP="004656F1">
      <w:pPr>
        <w:ind w:firstLine="708"/>
        <w:rPr>
          <w:bCs/>
          <w:lang w:val="es-ES"/>
        </w:rPr>
      </w:pPr>
      <w:r w:rsidRPr="00A55438">
        <w:rPr>
          <w:bCs/>
          <w:lang w:val="es-ES"/>
        </w:rPr>
        <w:t xml:space="preserve">El </w:t>
      </w:r>
      <w:proofErr w:type="spellStart"/>
      <w:r w:rsidRPr="00A55438">
        <w:rPr>
          <w:bCs/>
          <w:lang w:val="es-ES"/>
        </w:rPr>
        <w:t>superparamagnetismo</w:t>
      </w:r>
      <w:proofErr w:type="spellEnd"/>
      <w:r w:rsidRPr="00A55438">
        <w:rPr>
          <w:bCs/>
          <w:lang w:val="es-ES"/>
        </w:rPr>
        <w:t xml:space="preserve"> ocurre en partículas con tamaños más pequeños que el límite </w:t>
      </w:r>
      <w:proofErr w:type="spellStart"/>
      <w:r w:rsidRPr="00A55438">
        <w:rPr>
          <w:bCs/>
          <w:lang w:val="es-ES"/>
        </w:rPr>
        <w:t>superparamagnético</w:t>
      </w:r>
      <w:proofErr w:type="spellEnd"/>
      <w:r w:rsidR="006F2146">
        <w:rPr>
          <w:bCs/>
          <w:lang w:val="es-ES"/>
        </w:rPr>
        <w:t>, este límite es menor que el tamaño medio de dominio</w:t>
      </w:r>
      <w:r w:rsidR="00940EF0">
        <w:rPr>
          <w:bCs/>
          <w:lang w:val="es-ES"/>
        </w:rPr>
        <w:t xml:space="preserve"> (tal como se ve en la figura)</w:t>
      </w:r>
      <w:r w:rsidR="004C1EDC">
        <w:rPr>
          <w:bCs/>
          <w:lang w:val="es-ES"/>
        </w:rPr>
        <w:t xml:space="preserve">. Observemos que este fenómeno se da por debajo de la temperatura de </w:t>
      </w:r>
      <w:proofErr w:type="spellStart"/>
      <w:r w:rsidR="004C1EDC">
        <w:rPr>
          <w:bCs/>
          <w:lang w:val="es-ES"/>
        </w:rPr>
        <w:t>Curie</w:t>
      </w:r>
      <w:proofErr w:type="spellEnd"/>
      <w:r w:rsidR="004C1EDC">
        <w:rPr>
          <w:bCs/>
          <w:lang w:val="es-ES"/>
        </w:rPr>
        <w:t>, sin embargo el material continúa manteniendo una alta susceptibilidad magnética como en el caso ferromagnético</w:t>
      </w:r>
      <w:r w:rsidRPr="00A55438">
        <w:rPr>
          <w:bCs/>
          <w:lang w:val="es-ES"/>
        </w:rPr>
        <w:t xml:space="preserve"> </w:t>
      </w:r>
    </w:p>
    <w:p w:rsidR="00A55438" w:rsidRPr="004C1EDC" w:rsidRDefault="00A55438" w:rsidP="00F951AD">
      <w:pPr>
        <w:ind w:firstLine="708"/>
        <w:rPr>
          <w:bCs/>
          <w:lang w:val="es-ES"/>
        </w:rPr>
      </w:pPr>
    </w:p>
    <w:p w:rsidR="004C1EDC" w:rsidRDefault="004C1EDC" w:rsidP="00F951AD">
      <w:pPr>
        <w:ind w:firstLine="708"/>
        <w:rPr>
          <w:bCs/>
          <w:lang w:val="es-ES"/>
        </w:rPr>
      </w:pPr>
    </w:p>
    <w:p w:rsidR="00A91226" w:rsidRPr="00692566" w:rsidRDefault="00A91226" w:rsidP="00F951AD">
      <w:pPr>
        <w:ind w:firstLine="708"/>
        <w:rPr>
          <w:bCs/>
        </w:rPr>
      </w:pPr>
      <w:r w:rsidRPr="00692566">
        <w:rPr>
          <w:bCs/>
          <w:lang w:val="es-ES"/>
        </w:rPr>
        <w:t xml:space="preserve">En 1959, </w:t>
      </w:r>
      <w:proofErr w:type="spellStart"/>
      <w:r w:rsidRPr="00692566">
        <w:rPr>
          <w:bCs/>
          <w:lang w:val="es-ES"/>
        </w:rPr>
        <w:t>Bean</w:t>
      </w:r>
      <w:proofErr w:type="spellEnd"/>
      <w:r w:rsidRPr="00692566">
        <w:rPr>
          <w:bCs/>
          <w:lang w:val="es-ES"/>
        </w:rPr>
        <w:t xml:space="preserve"> y Livingston plantean que el momento magnético en el interior de cada partícula se lo puede pensar como </w:t>
      </w:r>
      <m:oMath>
        <m:r>
          <m:rPr>
            <m:sty m:val="bi"/>
          </m:rPr>
          <w:rPr>
            <w:rFonts w:ascii="Cambria Math" w:hAnsi="Cambria Math"/>
            <w:lang w:val="es-ES"/>
          </w:rPr>
          <m:t>μ</m:t>
        </m:r>
        <m:r>
          <m:rPr>
            <m:sty m:val="bi"/>
          </m:rPr>
          <w:rPr>
            <w:rFonts w:ascii="Cambria Math"/>
            <w:lang w:val="es-ES"/>
          </w:rPr>
          <m:t>=</m:t>
        </m:r>
        <m:r>
          <m:rPr>
            <m:sty m:val="bi"/>
          </m:rPr>
          <w:rPr>
            <w:rFonts w:ascii="Cambria Math" w:hAnsi="Cambria Math"/>
            <w:lang w:val="es-ES"/>
          </w:rPr>
          <m:t>N</m:t>
        </m:r>
        <m:sSub>
          <m:sSubPr>
            <m:ctrlPr>
              <w:rPr>
                <w:rFonts w:ascii="Cambria Math" w:hAnsi="Cambria Math"/>
                <w:b/>
                <w:bCs/>
                <w:i/>
                <w:iCs/>
                <w:lang w:val="es-ES"/>
              </w:rPr>
            </m:ctrlPr>
          </m:sSubPr>
          <m:e>
            <m:r>
              <m:rPr>
                <m:sty m:val="bi"/>
              </m:rPr>
              <w:rPr>
                <w:rFonts w:ascii="Cambria Math" w:hAnsi="Cambria Math"/>
                <w:lang w:val="es-ES"/>
              </w:rPr>
              <m:t>μ</m:t>
            </m:r>
          </m:e>
          <m:sub>
            <m:r>
              <m:rPr>
                <m:sty m:val="bi"/>
              </m:rPr>
              <w:rPr>
                <w:rFonts w:ascii="Cambria Math" w:hAnsi="Cambria Math"/>
                <w:lang w:val="es-ES"/>
              </w:rPr>
              <m:t>at</m:t>
            </m:r>
          </m:sub>
        </m:sSub>
      </m:oMath>
      <w:r w:rsidRPr="00692566">
        <w:rPr>
          <w:bCs/>
          <w:lang w:val="es-ES"/>
        </w:rPr>
        <w:t xml:space="preserve">.donde </w:t>
      </w:r>
      <m:oMath>
        <m:r>
          <m:rPr>
            <m:sty m:val="bi"/>
          </m:rPr>
          <w:rPr>
            <w:rFonts w:ascii="Cambria Math" w:hAnsi="Cambria Math"/>
            <w:lang w:val="es-ES"/>
          </w:rPr>
          <m:t>N</m:t>
        </m:r>
      </m:oMath>
      <w:r w:rsidRPr="00692566">
        <w:rPr>
          <w:bCs/>
          <w:lang w:val="es-ES"/>
        </w:rPr>
        <w:t xml:space="preserve"> es el número de átomos magnéticos en la partícula y </w:t>
      </w:r>
      <m:oMath>
        <m:sSub>
          <m:sSubPr>
            <m:ctrlPr>
              <w:rPr>
                <w:rFonts w:ascii="Cambria Math" w:hAnsi="Cambria Math"/>
                <w:b/>
                <w:bCs/>
                <w:i/>
                <w:iCs/>
                <w:lang w:val="es-ES"/>
              </w:rPr>
            </m:ctrlPr>
          </m:sSubPr>
          <m:e>
            <m:r>
              <m:rPr>
                <m:sty m:val="bi"/>
              </m:rPr>
              <w:rPr>
                <w:rFonts w:ascii="Cambria Math" w:hAnsi="Cambria Math"/>
                <w:lang w:val="es-ES"/>
              </w:rPr>
              <m:t>μ</m:t>
            </m:r>
          </m:e>
          <m:sub>
            <m:r>
              <m:rPr>
                <m:sty m:val="bi"/>
              </m:rPr>
              <w:rPr>
                <w:rFonts w:ascii="Cambria Math" w:hAnsi="Cambria Math"/>
                <w:lang w:val="es-ES"/>
              </w:rPr>
              <m:t>at</m:t>
            </m:r>
          </m:sub>
        </m:sSub>
      </m:oMath>
      <w:r w:rsidRPr="00692566">
        <w:rPr>
          <w:bCs/>
          <w:lang w:val="es-ES"/>
        </w:rPr>
        <w:t xml:space="preserve"> es el momento magnético atómico. Una vez que se retira el campo magnético exterior la magnetización describe una ley tipo </w:t>
      </w:r>
      <w:proofErr w:type="spellStart"/>
      <w:r w:rsidRPr="00692566">
        <w:rPr>
          <w:bCs/>
          <w:lang w:val="es-ES"/>
        </w:rPr>
        <w:t>Arrhenius</w:t>
      </w:r>
      <w:proofErr w:type="spellEnd"/>
    </w:p>
    <w:p w:rsidR="00A91226" w:rsidRPr="00CF5C84" w:rsidRDefault="00CF5C84" w:rsidP="00A91226">
      <w:pPr>
        <w:rPr>
          <w:b/>
          <w:bCs/>
        </w:rPr>
      </w:pPr>
      <m:oMathPara>
        <m:oMathParaPr>
          <m:jc m:val="centerGroup"/>
        </m:oMathParaPr>
        <m:oMath>
          <m:r>
            <m:rPr>
              <m:sty m:val="bi"/>
            </m:rPr>
            <w:rPr>
              <w:rFonts w:ascii="Cambria Math" w:hAnsi="Cambria Math"/>
              <w:lang w:val="es-ES"/>
            </w:rPr>
            <m:t>M</m:t>
          </m:r>
          <m:d>
            <m:dPr>
              <m:ctrlPr>
                <w:rPr>
                  <w:rFonts w:ascii="Cambria Math" w:hAnsi="Cambria Math"/>
                  <w:b/>
                  <w:bCs/>
                  <w:i/>
                  <w:iCs/>
                  <w:lang w:val="es-ES"/>
                </w:rPr>
              </m:ctrlPr>
            </m:dPr>
            <m:e>
              <m:r>
                <m:rPr>
                  <m:sty m:val="bi"/>
                </m:rPr>
                <w:rPr>
                  <w:rFonts w:ascii="Cambria Math" w:hAnsi="Cambria Math"/>
                  <w:lang w:val="es-ES"/>
                </w:rPr>
                <m:t>t</m:t>
              </m:r>
            </m:e>
          </m:d>
          <m:r>
            <m:rPr>
              <m:sty m:val="bi"/>
            </m:rPr>
            <w:rPr>
              <w:rFonts w:ascii="Cambria Math"/>
              <w:lang w:val="es-ES"/>
            </w:rPr>
            <m:t>=</m:t>
          </m:r>
          <m:r>
            <m:rPr>
              <m:sty m:val="bi"/>
            </m:rPr>
            <w:rPr>
              <w:rFonts w:ascii="Cambria Math" w:hAnsi="Cambria Math"/>
              <w:lang w:val="es-ES"/>
            </w:rPr>
            <m:t> </m:t>
          </m:r>
          <m:sSub>
            <m:sSubPr>
              <m:ctrlPr>
                <w:rPr>
                  <w:rFonts w:ascii="Cambria Math" w:hAnsi="Cambria Math"/>
                  <w:b/>
                  <w:bCs/>
                  <w:i/>
                  <w:iCs/>
                  <w:lang w:val="es-ES"/>
                </w:rPr>
              </m:ctrlPr>
            </m:sSubPr>
            <m:e>
              <m:r>
                <m:rPr>
                  <m:sty m:val="bi"/>
                </m:rPr>
                <w:rPr>
                  <w:rFonts w:ascii="Cambria Math" w:hAnsi="Cambria Math"/>
                  <w:lang w:val="es-ES"/>
                </w:rPr>
                <m:t>M</m:t>
              </m:r>
            </m:e>
            <m:sub>
              <m:r>
                <m:rPr>
                  <m:sty m:val="bi"/>
                </m:rPr>
                <w:rPr>
                  <w:rFonts w:ascii="Cambria Math" w:hAnsi="Cambria Math"/>
                  <w:lang w:val="es-ES"/>
                </w:rPr>
                <m:t>0</m:t>
              </m:r>
            </m:sub>
          </m:sSub>
          <m:sSup>
            <m:sSupPr>
              <m:ctrlPr>
                <w:rPr>
                  <w:rFonts w:ascii="Cambria Math" w:hAnsi="Cambria Math"/>
                  <w:b/>
                  <w:bCs/>
                  <w:i/>
                  <w:iCs/>
                  <w:lang w:val="es-ES"/>
                </w:rPr>
              </m:ctrlPr>
            </m:sSupPr>
            <m:e>
              <m:r>
                <m:rPr>
                  <m:sty m:val="bi"/>
                </m:rPr>
                <w:rPr>
                  <w:rFonts w:ascii="Cambria Math" w:hAnsi="Cambria Math"/>
                  <w:lang w:val="es-ES"/>
                </w:rPr>
                <m:t>e</m:t>
              </m:r>
            </m:e>
            <m:sup>
              <m:f>
                <m:fPr>
                  <m:ctrlPr>
                    <w:rPr>
                      <w:rFonts w:ascii="Cambria Math" w:hAnsi="Cambria Math"/>
                      <w:b/>
                      <w:bCs/>
                      <w:i/>
                      <w:iCs/>
                      <w:lang w:val="es-ES"/>
                    </w:rPr>
                  </m:ctrlPr>
                </m:fPr>
                <m:num>
                  <m:r>
                    <m:rPr>
                      <m:sty m:val="bi"/>
                    </m:rPr>
                    <w:rPr>
                      <w:rFonts w:ascii="Cambria Math" w:hAnsi="Cambria Math"/>
                      <w:lang w:val="es-ES"/>
                    </w:rPr>
                    <m:t>-t</m:t>
                  </m:r>
                </m:num>
                <m:den>
                  <m:r>
                    <m:rPr>
                      <m:sty m:val="bi"/>
                    </m:rPr>
                    <w:rPr>
                      <w:rFonts w:ascii="Cambria Math" w:hAnsi="Cambria Math"/>
                      <w:lang w:val="es-ES"/>
                    </w:rPr>
                    <m:t>τ</m:t>
                  </m:r>
                </m:den>
              </m:f>
            </m:sup>
          </m:sSup>
        </m:oMath>
      </m:oMathPara>
    </w:p>
    <w:p w:rsidR="00A91226" w:rsidRPr="00692566" w:rsidRDefault="00CF5C84" w:rsidP="00A91226">
      <w:pPr>
        <w:rPr>
          <w:bCs/>
        </w:rPr>
      </w:pPr>
      <m:oMath>
        <m:r>
          <m:rPr>
            <m:sty m:val="bi"/>
          </m:rPr>
          <w:rPr>
            <w:rFonts w:ascii="Cambria Math" w:hAnsi="Cambria Math"/>
            <w:lang w:val="es-ES"/>
          </w:rPr>
          <w:lastRenderedPageBreak/>
          <m:t>M</m:t>
        </m:r>
      </m:oMath>
      <w:r w:rsidR="00A91226" w:rsidRPr="00692566">
        <w:rPr>
          <w:bCs/>
          <w:lang w:val="es-ES"/>
        </w:rPr>
        <w:t xml:space="preserve"> es la magnetización, </w:t>
      </w:r>
      <m:oMath>
        <m:sSub>
          <m:sSubPr>
            <m:ctrlPr>
              <w:rPr>
                <w:rFonts w:ascii="Cambria Math" w:hAnsi="Cambria Math"/>
                <w:b/>
                <w:bCs/>
                <w:i/>
                <w:iCs/>
                <w:lang w:val="es-ES"/>
              </w:rPr>
            </m:ctrlPr>
          </m:sSubPr>
          <m:e>
            <m:r>
              <m:rPr>
                <m:sty m:val="bi"/>
              </m:rPr>
              <w:rPr>
                <w:rFonts w:ascii="Cambria Math" w:hAnsi="Cambria Math"/>
                <w:lang w:val="es-ES"/>
              </w:rPr>
              <m:t>M</m:t>
            </m:r>
          </m:e>
          <m:sub>
            <m:r>
              <m:rPr>
                <m:sty m:val="bi"/>
              </m:rPr>
              <w:rPr>
                <w:rFonts w:ascii="Cambria Math" w:hAnsi="Cambria Math"/>
                <w:lang w:val="es-ES"/>
              </w:rPr>
              <m:t>0</m:t>
            </m:r>
          </m:sub>
        </m:sSub>
      </m:oMath>
      <w:r w:rsidR="00A91226" w:rsidRPr="00C90B9C">
        <w:rPr>
          <w:b/>
          <w:bCs/>
          <w:lang w:val="es-ES"/>
        </w:rPr>
        <w:t xml:space="preserve"> </w:t>
      </w:r>
      <w:r w:rsidR="00A91226" w:rsidRPr="00692566">
        <w:rPr>
          <w:bCs/>
          <w:lang w:val="es-ES"/>
        </w:rPr>
        <w:t xml:space="preserve">es la magnetización inicial, </w:t>
      </w:r>
      <m:oMath>
        <m:r>
          <m:rPr>
            <m:sty m:val="bi"/>
          </m:rPr>
          <w:rPr>
            <w:rFonts w:ascii="Cambria Math" w:hAnsi="Cambria Math"/>
            <w:lang w:val="es-ES"/>
          </w:rPr>
          <m:t>t</m:t>
        </m:r>
      </m:oMath>
      <w:r w:rsidR="00A91226" w:rsidRPr="00692566">
        <w:rPr>
          <w:bCs/>
          <w:lang w:val="es-ES"/>
        </w:rPr>
        <w:t xml:space="preserve"> tiempo después de suspendido el campo magnético y </w:t>
      </w:r>
      <m:oMath>
        <m:r>
          <m:rPr>
            <m:sty m:val="bi"/>
          </m:rPr>
          <w:rPr>
            <w:rFonts w:ascii="Cambria Math" w:hAnsi="Cambria Math"/>
            <w:lang w:val="es-ES"/>
          </w:rPr>
          <m:t>τ</m:t>
        </m:r>
        <m:r>
          <w:rPr>
            <w:rFonts w:ascii="Cambria Math" w:hAnsi="Cambria Math"/>
            <w:lang w:val="es-ES"/>
          </w:rPr>
          <m:t>  </m:t>
        </m:r>
      </m:oMath>
      <w:r w:rsidR="00A91226" w:rsidRPr="00692566">
        <w:rPr>
          <w:bCs/>
          <w:lang w:val="es-ES"/>
        </w:rPr>
        <w:t xml:space="preserve">es el tiempo de relajación </w:t>
      </w:r>
      <m:oMath>
        <m:r>
          <m:rPr>
            <m:sty m:val="bi"/>
          </m:rPr>
          <w:rPr>
            <w:rFonts w:ascii="Cambria Math" w:hAnsi="Cambria Math"/>
            <w:lang w:val="es-ES"/>
          </w:rPr>
          <m:t>τ</m:t>
        </m:r>
      </m:oMath>
      <w:r w:rsidR="00A91226" w:rsidRPr="00692566">
        <w:rPr>
          <w:bCs/>
          <w:lang w:val="es-ES"/>
        </w:rPr>
        <w:t xml:space="preserve"> (es el tiempo característico de la partícula es función de la barrera de energía y de la temperatura), esta dado por</w:t>
      </w:r>
    </w:p>
    <w:p w:rsidR="00A91226" w:rsidRPr="00CF5C84" w:rsidRDefault="00CF5C84" w:rsidP="00A91226">
      <w:pPr>
        <w:rPr>
          <w:b/>
          <w:bCs/>
        </w:rPr>
      </w:pPr>
      <m:oMathPara>
        <m:oMathParaPr>
          <m:jc m:val="centerGroup"/>
        </m:oMathParaPr>
        <m:oMath>
          <m:r>
            <m:rPr>
              <m:sty m:val="bi"/>
            </m:rPr>
            <w:rPr>
              <w:rFonts w:ascii="Cambria Math" w:hAnsi="Cambria Math"/>
              <w:lang w:val="es-ES"/>
            </w:rPr>
            <m:t>τ</m:t>
          </m:r>
          <m:r>
            <m:rPr>
              <m:sty m:val="bi"/>
            </m:rPr>
            <w:rPr>
              <w:rFonts w:ascii="Cambria Math"/>
              <w:lang w:val="es-ES"/>
            </w:rPr>
            <m:t>=</m:t>
          </m:r>
          <m:sSub>
            <m:sSubPr>
              <m:ctrlPr>
                <w:rPr>
                  <w:rFonts w:ascii="Cambria Math" w:hAnsi="Cambria Math"/>
                  <w:b/>
                  <w:bCs/>
                  <w:i/>
                  <w:iCs/>
                  <w:lang w:val="es-ES"/>
                </w:rPr>
              </m:ctrlPr>
            </m:sSubPr>
            <m:e>
              <m:r>
                <m:rPr>
                  <m:sty m:val="bi"/>
                </m:rPr>
                <w:rPr>
                  <w:rFonts w:ascii="Cambria Math" w:hAnsi="Cambria Math"/>
                  <w:lang w:val="es-ES"/>
                </w:rPr>
                <m:t>τ</m:t>
              </m:r>
            </m:e>
            <m:sub>
              <m:r>
                <m:rPr>
                  <m:sty m:val="bi"/>
                </m:rPr>
                <w:rPr>
                  <w:rFonts w:ascii="Cambria Math" w:hAnsi="Cambria Math"/>
                  <w:lang w:val="es-ES"/>
                </w:rPr>
                <m:t>0</m:t>
              </m:r>
            </m:sub>
          </m:sSub>
          <m:sSup>
            <m:sSupPr>
              <m:ctrlPr>
                <w:rPr>
                  <w:rFonts w:ascii="Cambria Math" w:hAnsi="Cambria Math"/>
                  <w:b/>
                  <w:bCs/>
                  <w:i/>
                  <w:iCs/>
                  <w:lang w:val="es-ES"/>
                </w:rPr>
              </m:ctrlPr>
            </m:sSupPr>
            <m:e>
              <m:r>
                <m:rPr>
                  <m:sty m:val="bi"/>
                </m:rPr>
                <w:rPr>
                  <w:rFonts w:ascii="Cambria Math" w:hAnsi="Cambria Math"/>
                  <w:lang w:val="es-ES"/>
                </w:rPr>
                <m:t>e</m:t>
              </m:r>
            </m:e>
            <m:sup>
              <m:f>
                <m:fPr>
                  <m:ctrlPr>
                    <w:rPr>
                      <w:rFonts w:ascii="Cambria Math" w:hAnsi="Cambria Math"/>
                      <w:b/>
                      <w:bCs/>
                      <w:i/>
                      <w:iCs/>
                      <w:lang w:val="es-ES"/>
                    </w:rPr>
                  </m:ctrlPr>
                </m:fPr>
                <m:num>
                  <m:sSub>
                    <m:sSubPr>
                      <m:ctrlPr>
                        <w:rPr>
                          <w:rFonts w:ascii="Cambria Math" w:hAnsi="Cambria Math"/>
                          <w:b/>
                          <w:bCs/>
                          <w:i/>
                          <w:iCs/>
                          <w:lang w:val="es-ES"/>
                        </w:rPr>
                      </m:ctrlPr>
                    </m:sSubPr>
                    <m:e>
                      <m:r>
                        <m:rPr>
                          <m:sty m:val="bi"/>
                        </m:rPr>
                        <w:rPr>
                          <w:rFonts w:ascii="Cambria Math" w:hAnsi="Cambria Math"/>
                          <w:lang w:val="es-ES"/>
                        </w:rPr>
                        <m:t>E</m:t>
                      </m:r>
                    </m:e>
                    <m:sub>
                      <m:r>
                        <m:rPr>
                          <m:sty m:val="bi"/>
                        </m:rPr>
                        <w:rPr>
                          <w:rFonts w:ascii="Cambria Math" w:hAnsi="Cambria Math"/>
                          <w:lang w:val="es-ES"/>
                        </w:rPr>
                        <m:t>B</m:t>
                      </m:r>
                    </m:sub>
                  </m:sSub>
                </m:num>
                <m:den>
                  <m:r>
                    <m:rPr>
                      <m:sty m:val="bi"/>
                    </m:rPr>
                    <w:rPr>
                      <w:rFonts w:ascii="Cambria Math" w:hAnsi="Cambria Math"/>
                      <w:lang w:val="es-ES"/>
                    </w:rPr>
                    <m:t>kT</m:t>
                  </m:r>
                </m:den>
              </m:f>
            </m:sup>
          </m:sSup>
        </m:oMath>
      </m:oMathPara>
    </w:p>
    <w:p w:rsidR="00C90B9C" w:rsidRDefault="00A91226" w:rsidP="00A91226">
      <w:pPr>
        <w:rPr>
          <w:bCs/>
          <w:lang w:val="es-ES"/>
        </w:rPr>
      </w:pPr>
      <w:r w:rsidRPr="00692566">
        <w:rPr>
          <w:bCs/>
          <w:lang w:val="es-ES"/>
        </w:rPr>
        <w:t xml:space="preserve"> </w:t>
      </w:r>
      <m:oMath>
        <m:sSub>
          <m:sSubPr>
            <m:ctrlPr>
              <w:rPr>
                <w:rFonts w:ascii="Cambria Math" w:hAnsi="Cambria Math"/>
                <w:b/>
                <w:bCs/>
                <w:i/>
                <w:iCs/>
                <w:lang w:val="es-ES"/>
              </w:rPr>
            </m:ctrlPr>
          </m:sSubPr>
          <m:e>
            <m:r>
              <m:rPr>
                <m:sty m:val="bi"/>
              </m:rPr>
              <w:rPr>
                <w:rFonts w:ascii="Cambria Math" w:hAnsi="Cambria Math"/>
                <w:lang w:val="es-ES"/>
              </w:rPr>
              <m:t>τ</m:t>
            </m:r>
          </m:e>
          <m:sub>
            <m:r>
              <m:rPr>
                <m:sty m:val="bi"/>
              </m:rPr>
              <w:rPr>
                <w:rFonts w:ascii="Cambria Math" w:hAnsi="Cambria Math"/>
                <w:lang w:val="es-ES"/>
              </w:rPr>
              <m:t>0</m:t>
            </m:r>
          </m:sub>
        </m:sSub>
      </m:oMath>
      <w:r w:rsidRPr="00692566">
        <w:rPr>
          <w:bCs/>
          <w:lang w:val="es-ES"/>
        </w:rPr>
        <w:t xml:space="preserve"> es el tiempo característico del sistema,(está asociado a la frecuencia de tentativas de saltos del momento magnético de la partícula entre los sentidos opuestos del eje de fácil magnetización), </w:t>
      </w:r>
      <m:oMath>
        <m:r>
          <m:rPr>
            <m:sty m:val="bi"/>
          </m:rPr>
          <w:rPr>
            <w:rFonts w:ascii="Cambria Math" w:hAnsi="Cambria Math"/>
            <w:lang w:val="es-ES"/>
          </w:rPr>
          <m:t>T</m:t>
        </m:r>
      </m:oMath>
      <w:r w:rsidRPr="00692566">
        <w:rPr>
          <w:bCs/>
          <w:lang w:val="es-ES"/>
        </w:rPr>
        <w:t xml:space="preserve"> temperatura,</w:t>
      </w:r>
      <w:r w:rsidRPr="00CF5C84">
        <w:rPr>
          <w:b/>
          <w:bCs/>
          <w:lang w:val="es-ES"/>
        </w:rPr>
        <w:t xml:space="preserve"> </w:t>
      </w:r>
      <m:oMath>
        <m:r>
          <m:rPr>
            <m:sty m:val="bi"/>
          </m:rPr>
          <w:rPr>
            <w:rFonts w:ascii="Cambria Math" w:hAnsi="Cambria Math"/>
            <w:lang w:val="es-ES"/>
          </w:rPr>
          <m:t>k</m:t>
        </m:r>
      </m:oMath>
      <w:r w:rsidRPr="00692566">
        <w:rPr>
          <w:bCs/>
          <w:lang w:val="es-ES"/>
        </w:rPr>
        <w:t xml:space="preserve"> constante de </w:t>
      </w:r>
      <w:proofErr w:type="spellStart"/>
      <w:r w:rsidRPr="00692566">
        <w:rPr>
          <w:bCs/>
          <w:lang w:val="es-ES"/>
        </w:rPr>
        <w:t>Boltzmann</w:t>
      </w:r>
      <w:proofErr w:type="spellEnd"/>
      <w:r w:rsidRPr="00692566">
        <w:rPr>
          <w:bCs/>
          <w:lang w:val="es-ES"/>
        </w:rPr>
        <w:t xml:space="preserve">. </w:t>
      </w:r>
      <m:oMath>
        <m:sSub>
          <m:sSubPr>
            <m:ctrlPr>
              <w:rPr>
                <w:rFonts w:ascii="Cambria Math" w:hAnsi="Cambria Math"/>
                <w:b/>
                <w:bCs/>
                <w:i/>
                <w:iCs/>
                <w:lang w:val="es-ES"/>
              </w:rPr>
            </m:ctrlPr>
          </m:sSubPr>
          <m:e>
            <m:r>
              <m:rPr>
                <m:sty m:val="bi"/>
              </m:rPr>
              <w:rPr>
                <w:rFonts w:ascii="Cambria Math" w:hAnsi="Cambria Math"/>
                <w:lang w:val="es-ES"/>
              </w:rPr>
              <m:t>E</m:t>
            </m:r>
          </m:e>
          <m:sub>
            <m:r>
              <m:rPr>
                <m:sty m:val="bi"/>
              </m:rPr>
              <w:rPr>
                <w:rFonts w:ascii="Cambria Math" w:hAnsi="Cambria Math"/>
                <w:lang w:val="es-ES"/>
              </w:rPr>
              <m:t>B</m:t>
            </m:r>
          </m:sub>
        </m:sSub>
      </m:oMath>
      <w:r w:rsidRPr="00692566">
        <w:rPr>
          <w:bCs/>
          <w:lang w:val="es-ES"/>
        </w:rPr>
        <w:t xml:space="preserve"> es la barrera de energía que separa a los dos estados de equilibrio. El factor </w:t>
      </w:r>
      <m:oMath>
        <m:sSup>
          <m:sSupPr>
            <m:ctrlPr>
              <w:rPr>
                <w:rFonts w:ascii="Cambria Math" w:hAnsi="Cambria Math"/>
                <w:b/>
                <w:bCs/>
                <w:i/>
                <w:iCs/>
                <w:lang w:val="es-ES"/>
              </w:rPr>
            </m:ctrlPr>
          </m:sSupPr>
          <m:e>
            <m:r>
              <m:rPr>
                <m:sty m:val="bi"/>
              </m:rPr>
              <w:rPr>
                <w:rFonts w:ascii="Cambria Math" w:hAnsi="Cambria Math"/>
                <w:lang w:val="es-ES"/>
              </w:rPr>
              <m:t>e</m:t>
            </m:r>
          </m:e>
          <m:sup>
            <m:f>
              <m:fPr>
                <m:ctrlPr>
                  <w:rPr>
                    <w:rFonts w:ascii="Cambria Math" w:hAnsi="Cambria Math"/>
                    <w:b/>
                    <w:bCs/>
                    <w:i/>
                    <w:iCs/>
                    <w:lang w:val="es-ES"/>
                  </w:rPr>
                </m:ctrlPr>
              </m:fPr>
              <m:num>
                <m:sSub>
                  <m:sSubPr>
                    <m:ctrlPr>
                      <w:rPr>
                        <w:rFonts w:ascii="Cambria Math" w:hAnsi="Cambria Math"/>
                        <w:b/>
                        <w:bCs/>
                        <w:i/>
                        <w:iCs/>
                        <w:lang w:val="es-ES"/>
                      </w:rPr>
                    </m:ctrlPr>
                  </m:sSubPr>
                  <m:e>
                    <m:r>
                      <m:rPr>
                        <m:sty m:val="bi"/>
                      </m:rPr>
                      <w:rPr>
                        <w:rFonts w:ascii="Cambria Math" w:hAnsi="Cambria Math"/>
                        <w:lang w:val="es-ES"/>
                      </w:rPr>
                      <m:t>E</m:t>
                    </m:r>
                  </m:e>
                  <m:sub>
                    <m:r>
                      <m:rPr>
                        <m:sty m:val="bi"/>
                      </m:rPr>
                      <w:rPr>
                        <w:rFonts w:ascii="Cambria Math" w:hAnsi="Cambria Math"/>
                        <w:lang w:val="es-ES"/>
                      </w:rPr>
                      <m:t>B</m:t>
                    </m:r>
                  </m:sub>
                </m:sSub>
              </m:num>
              <m:den>
                <m:r>
                  <m:rPr>
                    <m:sty m:val="bi"/>
                  </m:rPr>
                  <w:rPr>
                    <w:rFonts w:ascii="Cambria Math" w:hAnsi="Cambria Math"/>
                    <w:lang w:val="es-ES"/>
                  </w:rPr>
                  <m:t>kT</m:t>
                </m:r>
              </m:den>
            </m:f>
          </m:sup>
        </m:sSup>
      </m:oMath>
      <w:r w:rsidRPr="00692566">
        <w:rPr>
          <w:bCs/>
          <w:lang w:val="es-ES"/>
        </w:rPr>
        <w:t xml:space="preserve"> llamado de Arrhenius aparecen en muchos procesos activados térmicamente, donde un sistema pasa de un estado a otro por agitación térmica, luego de sobrepasar una barrera de energía (</w:t>
      </w:r>
      <m:oMath>
        <m:sSub>
          <m:sSubPr>
            <m:ctrlPr>
              <w:rPr>
                <w:rFonts w:ascii="Cambria Math" w:hAnsi="Cambria Math"/>
                <w:b/>
                <w:bCs/>
                <w:i/>
                <w:iCs/>
                <w:lang w:val="es-ES"/>
              </w:rPr>
            </m:ctrlPr>
          </m:sSubPr>
          <m:e>
            <m:r>
              <m:rPr>
                <m:sty m:val="bi"/>
              </m:rPr>
              <w:rPr>
                <w:rFonts w:ascii="Cambria Math" w:hAnsi="Cambria Math"/>
                <w:lang w:val="es-ES"/>
              </w:rPr>
              <m:t>E</m:t>
            </m:r>
          </m:e>
          <m:sub>
            <m:r>
              <m:rPr>
                <m:sty m:val="bi"/>
              </m:rPr>
              <w:rPr>
                <w:rFonts w:ascii="Cambria Math" w:hAnsi="Cambria Math"/>
                <w:lang w:val="es-ES"/>
              </w:rPr>
              <m:t>B</m:t>
            </m:r>
          </m:sub>
        </m:sSub>
      </m:oMath>
      <w:r w:rsidRPr="00692566">
        <w:rPr>
          <w:bCs/>
          <w:lang w:val="es-ES"/>
        </w:rPr>
        <w:t xml:space="preserve">). </w:t>
      </w:r>
    </w:p>
    <w:p w:rsidR="00C90B9C" w:rsidRDefault="00C90B9C" w:rsidP="00A91226">
      <w:pPr>
        <w:rPr>
          <w:bCs/>
          <w:lang w:val="es-ES"/>
        </w:rPr>
      </w:pPr>
      <w:r>
        <w:rPr>
          <w:bCs/>
          <w:noProof/>
          <w:lang w:val="es-ES" w:eastAsia="es-ES"/>
        </w:rPr>
        <w:drawing>
          <wp:anchor distT="0" distB="0" distL="114300" distR="114300" simplePos="0" relativeHeight="251661312" behindDoc="0" locked="0" layoutInCell="1" allowOverlap="1">
            <wp:simplePos x="0" y="0"/>
            <wp:positionH relativeFrom="column">
              <wp:posOffset>-37465</wp:posOffset>
            </wp:positionH>
            <wp:positionV relativeFrom="paragraph">
              <wp:posOffset>141605</wp:posOffset>
            </wp:positionV>
            <wp:extent cx="2413000" cy="3130550"/>
            <wp:effectExtent l="19050" t="0" r="6350" b="0"/>
            <wp:wrapSquare wrapText="bothSides"/>
            <wp:docPr id="42" name="Imagen 12">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id="{D88158B0-F7B5-498B-9FAF-468A2FE867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2">
                      <a:extLst>
                        <a:ext uri="{FF2B5EF4-FFF2-40B4-BE49-F238E27FC236}">
                          <a16:creationId xmlns:lc="http://schemas.openxmlformats.org/drawingml/2006/lockedCanvas" xmlns="" xmlns:a16="http://schemas.microsoft.com/office/drawing/2014/main" xmlns:p="http://schemas.openxmlformats.org/presentationml/2006/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id="{D88158B0-F7B5-498B-9FAF-468A2FE86701}"/>
                        </a:ext>
                      </a:extLst>
                    </pic:cNvPr>
                    <pic:cNvPicPr>
                      <a:picLocks noChangeAspect="1"/>
                    </pic:cNvPicPr>
                  </pic:nvPicPr>
                  <pic:blipFill>
                    <a:blip r:embed="rId12" cstate="print"/>
                    <a:stretch>
                      <a:fillRect/>
                    </a:stretch>
                  </pic:blipFill>
                  <pic:spPr>
                    <a:xfrm>
                      <a:off x="0" y="0"/>
                      <a:ext cx="2413000" cy="3130550"/>
                    </a:xfrm>
                    <a:prstGeom prst="rect">
                      <a:avLst/>
                    </a:prstGeom>
                  </pic:spPr>
                </pic:pic>
              </a:graphicData>
            </a:graphic>
          </wp:anchor>
        </w:drawing>
      </w:r>
      <w:r>
        <w:rPr>
          <w:bCs/>
          <w:lang w:val="es-ES"/>
        </w:rPr>
        <w:t>Figura 2.</w:t>
      </w:r>
    </w:p>
    <w:p w:rsidR="00A91226" w:rsidRPr="00692566" w:rsidRDefault="00C90B9C" w:rsidP="00A91226">
      <w:pPr>
        <w:rPr>
          <w:bCs/>
        </w:rPr>
      </w:pPr>
      <w:r>
        <w:rPr>
          <w:bCs/>
          <w:lang w:val="es-ES"/>
        </w:rPr>
        <w:t xml:space="preserve"> En el esquema de la figura 2 tenemos la energía p</w:t>
      </w:r>
      <w:r w:rsidR="00A91226" w:rsidRPr="00692566">
        <w:rPr>
          <w:bCs/>
          <w:lang w:val="es-ES"/>
        </w:rPr>
        <w:t xml:space="preserve">ara una partícula de simetría </w:t>
      </w:r>
      <w:proofErr w:type="spellStart"/>
      <w:r w:rsidR="00A91226" w:rsidRPr="00692566">
        <w:rPr>
          <w:bCs/>
          <w:lang w:val="es-ES"/>
        </w:rPr>
        <w:t>uniaxial</w:t>
      </w:r>
      <w:proofErr w:type="spellEnd"/>
      <w:r>
        <w:rPr>
          <w:bCs/>
          <w:lang w:val="es-ES"/>
        </w:rPr>
        <w:t>.</w:t>
      </w:r>
      <w:r w:rsidR="00A91226" w:rsidRPr="00692566">
        <w:rPr>
          <w:bCs/>
          <w:lang w:val="es-ES"/>
        </w:rPr>
        <w:t xml:space="preserve"> </w:t>
      </w:r>
      <w:r>
        <w:rPr>
          <w:bCs/>
          <w:lang w:val="es-ES"/>
        </w:rPr>
        <w:t>L</w:t>
      </w:r>
      <w:r w:rsidR="00A91226" w:rsidRPr="00692566">
        <w:rPr>
          <w:bCs/>
          <w:lang w:val="es-ES"/>
        </w:rPr>
        <w:t xml:space="preserve">a anisotropía magnética puede ser escrita como </w:t>
      </w:r>
      <m:oMath>
        <m:sSub>
          <m:sSubPr>
            <m:ctrlPr>
              <w:rPr>
                <w:rFonts w:ascii="Cambria Math" w:hAnsi="Cambria Math"/>
                <w:b/>
                <w:bCs/>
                <w:i/>
                <w:iCs/>
                <w:lang w:val="es-ES"/>
              </w:rPr>
            </m:ctrlPr>
          </m:sSubPr>
          <m:e>
            <m:r>
              <m:rPr>
                <m:sty m:val="bi"/>
              </m:rPr>
              <w:rPr>
                <w:rFonts w:ascii="Cambria Math" w:hAnsi="Cambria Math"/>
                <w:lang w:val="es-ES"/>
              </w:rPr>
              <m:t>E</m:t>
            </m:r>
          </m:e>
          <m:sub>
            <m:r>
              <m:rPr>
                <m:sty m:val="bi"/>
              </m:rPr>
              <w:rPr>
                <w:rFonts w:ascii="Cambria Math" w:hAnsi="Cambria Math"/>
                <w:lang w:val="es-ES"/>
              </w:rPr>
              <m:t>θ</m:t>
            </m:r>
          </m:sub>
        </m:sSub>
        <m:r>
          <m:rPr>
            <m:sty m:val="bi"/>
          </m:rPr>
          <w:rPr>
            <w:rFonts w:ascii="Cambria Math"/>
            <w:lang w:val="es-ES"/>
          </w:rPr>
          <m:t>=</m:t>
        </m:r>
        <m:sSub>
          <m:sSubPr>
            <m:ctrlPr>
              <w:rPr>
                <w:rFonts w:ascii="Cambria Math" w:hAnsi="Cambria Math"/>
                <w:b/>
                <w:bCs/>
                <w:i/>
                <w:iCs/>
                <w:lang w:val="es-ES"/>
              </w:rPr>
            </m:ctrlPr>
          </m:sSubPr>
          <m:e>
            <m:r>
              <m:rPr>
                <m:sty m:val="bi"/>
              </m:rPr>
              <w:rPr>
                <w:rFonts w:ascii="Cambria Math" w:hAnsi="Cambria Math"/>
                <w:lang w:val="es-ES"/>
              </w:rPr>
              <m:t>E</m:t>
            </m:r>
          </m:e>
          <m:sub>
            <m:r>
              <m:rPr>
                <m:sty m:val="bi"/>
              </m:rPr>
              <w:rPr>
                <w:rFonts w:ascii="Cambria Math" w:hAnsi="Cambria Math"/>
                <w:lang w:val="es-ES"/>
              </w:rPr>
              <m:t>B</m:t>
            </m:r>
          </m:sub>
        </m:sSub>
        <m:sSup>
          <m:sSupPr>
            <m:ctrlPr>
              <w:rPr>
                <w:rFonts w:ascii="Cambria Math" w:hAnsi="Cambria Math"/>
                <w:b/>
                <w:bCs/>
                <w:i/>
                <w:iCs/>
                <w:lang w:val="es-ES"/>
              </w:rPr>
            </m:ctrlPr>
          </m:sSupPr>
          <m:e>
            <m:r>
              <m:rPr>
                <m:sty m:val="bi"/>
              </m:rPr>
              <w:rPr>
                <w:rFonts w:ascii="Cambria Math" w:hAnsi="Cambria Math"/>
                <w:lang w:val="es-ES"/>
              </w:rPr>
              <m:t>sen</m:t>
            </m:r>
          </m:e>
          <m:sup>
            <m:r>
              <m:rPr>
                <m:sty m:val="bi"/>
              </m:rPr>
              <w:rPr>
                <w:rFonts w:ascii="Cambria Math" w:hAnsi="Cambria Math"/>
                <w:lang w:val="es-ES"/>
              </w:rPr>
              <m:t>2</m:t>
            </m:r>
          </m:sup>
        </m:sSup>
        <m:r>
          <m:rPr>
            <m:sty m:val="bi"/>
          </m:rPr>
          <w:rPr>
            <w:rFonts w:ascii="Cambria Math" w:hAnsi="Cambria Math"/>
            <w:lang w:val="es-ES"/>
          </w:rPr>
          <m:t>θ</m:t>
        </m:r>
      </m:oMath>
      <w:r w:rsidR="00A91226" w:rsidRPr="00692566">
        <w:rPr>
          <w:bCs/>
          <w:lang w:val="es-ES"/>
        </w:rPr>
        <w:t xml:space="preserve"> ,</w:t>
      </w:r>
      <w:r>
        <w:rPr>
          <w:bCs/>
          <w:lang w:val="es-ES"/>
        </w:rPr>
        <w:t xml:space="preserve"> donde </w:t>
      </w:r>
      <m:oMath>
        <m:r>
          <m:rPr>
            <m:sty m:val="bi"/>
          </m:rPr>
          <w:rPr>
            <w:rFonts w:ascii="Cambria Math" w:hAnsi="Cambria Math"/>
            <w:lang w:val="el-GR"/>
          </w:rPr>
          <m:t>θ</m:t>
        </m:r>
      </m:oMath>
      <w:r w:rsidR="00A91226" w:rsidRPr="00692566">
        <w:rPr>
          <w:bCs/>
          <w:lang w:val="es-ES"/>
        </w:rPr>
        <w:t xml:space="preserve"> es el ángulo entre la magnetización y el eje de fácil magnetización y </w:t>
      </w:r>
      <m:oMath>
        <m:sSub>
          <m:sSubPr>
            <m:ctrlPr>
              <w:rPr>
                <w:rFonts w:ascii="Cambria Math" w:hAnsi="Cambria Math"/>
                <w:b/>
                <w:bCs/>
                <w:i/>
                <w:iCs/>
                <w:lang w:val="es-ES"/>
              </w:rPr>
            </m:ctrlPr>
          </m:sSubPr>
          <m:e>
            <m:sSub>
              <m:sSubPr>
                <m:ctrlPr>
                  <w:rPr>
                    <w:rFonts w:ascii="Cambria Math" w:hAnsi="Cambria Math"/>
                    <w:b/>
                    <w:bCs/>
                    <w:i/>
                    <w:iCs/>
                    <w:lang w:val="es-ES"/>
                  </w:rPr>
                </m:ctrlPr>
              </m:sSubPr>
              <m:e>
                <m:r>
                  <m:rPr>
                    <m:sty m:val="bi"/>
                  </m:rPr>
                  <w:rPr>
                    <w:rFonts w:ascii="Cambria Math" w:hAnsi="Cambria Math"/>
                    <w:lang w:val="es-ES"/>
                  </w:rPr>
                  <m:t>E</m:t>
                </m:r>
              </m:e>
              <m:sub>
                <m:r>
                  <m:rPr>
                    <m:sty m:val="bi"/>
                  </m:rPr>
                  <w:rPr>
                    <w:rFonts w:ascii="Cambria Math" w:hAnsi="Cambria Math"/>
                    <w:lang w:val="es-ES"/>
                  </w:rPr>
                  <m:t>B</m:t>
                </m:r>
              </m:sub>
            </m:sSub>
            <m:r>
              <m:rPr>
                <m:sty m:val="bi"/>
              </m:rPr>
              <w:rPr>
                <w:rFonts w:ascii="Cambria Math"/>
                <w:lang w:val="es-ES"/>
              </w:rPr>
              <m:t>=</m:t>
            </m:r>
            <m:r>
              <m:rPr>
                <m:sty m:val="bi"/>
              </m:rPr>
              <w:rPr>
                <w:rFonts w:ascii="Cambria Math" w:hAnsi="Cambria Math"/>
                <w:lang w:val="es-ES"/>
              </w:rPr>
              <m:t>K</m:t>
            </m:r>
          </m:e>
          <m:sub>
            <m:r>
              <m:rPr>
                <m:sty m:val="bi"/>
              </m:rPr>
              <w:rPr>
                <w:rFonts w:ascii="Cambria Math" w:hAnsi="Cambria Math"/>
                <w:lang w:val="es-ES"/>
              </w:rPr>
              <m:t>a</m:t>
            </m:r>
          </m:sub>
        </m:sSub>
        <m:r>
          <m:rPr>
            <m:sty m:val="bi"/>
          </m:rPr>
          <w:rPr>
            <w:rFonts w:ascii="Cambria Math" w:hAnsi="Cambria Math"/>
            <w:lang w:val="es-ES"/>
          </w:rPr>
          <m:t>V</m:t>
        </m:r>
      </m:oMath>
      <w:r w:rsidR="00A91226" w:rsidRPr="00692566">
        <w:rPr>
          <w:bCs/>
          <w:lang w:val="es-ES"/>
        </w:rPr>
        <w:t xml:space="preserve"> , </w:t>
      </w:r>
      <m:oMath>
        <m:sSub>
          <m:sSubPr>
            <m:ctrlPr>
              <w:rPr>
                <w:rFonts w:ascii="Cambria Math" w:hAnsi="Cambria Math"/>
                <w:b/>
                <w:bCs/>
                <w:i/>
                <w:iCs/>
                <w:lang w:val="es-ES"/>
              </w:rPr>
            </m:ctrlPr>
          </m:sSubPr>
          <m:e>
            <m:r>
              <m:rPr>
                <m:sty m:val="bi"/>
              </m:rPr>
              <w:rPr>
                <w:rFonts w:ascii="Cambria Math" w:hAnsi="Cambria Math"/>
                <w:lang w:val="es-ES"/>
              </w:rPr>
              <m:t>K</m:t>
            </m:r>
          </m:e>
          <m:sub>
            <m:r>
              <m:rPr>
                <m:sty m:val="bi"/>
              </m:rPr>
              <w:rPr>
                <w:rFonts w:ascii="Cambria Math" w:hAnsi="Cambria Math"/>
                <w:lang w:val="es-ES"/>
              </w:rPr>
              <m:t>a</m:t>
            </m:r>
          </m:sub>
        </m:sSub>
      </m:oMath>
      <w:r w:rsidR="00A91226" w:rsidRPr="00692566">
        <w:rPr>
          <w:bCs/>
          <w:lang w:val="es-ES"/>
        </w:rPr>
        <w:t xml:space="preserve"> constante de anisotropía magnética, </w:t>
      </w:r>
      <m:oMath>
        <m:r>
          <m:rPr>
            <m:sty m:val="bi"/>
          </m:rPr>
          <w:rPr>
            <w:rFonts w:ascii="Cambria Math" w:hAnsi="Cambria Math"/>
            <w:lang w:val="es-ES"/>
          </w:rPr>
          <m:t>V</m:t>
        </m:r>
      </m:oMath>
      <w:r w:rsidR="00A91226" w:rsidRPr="00C90B9C">
        <w:rPr>
          <w:b/>
          <w:bCs/>
          <w:lang w:val="es-ES"/>
        </w:rPr>
        <w:t xml:space="preserve"> </w:t>
      </w:r>
      <w:r w:rsidR="00A91226" w:rsidRPr="00692566">
        <w:rPr>
          <w:bCs/>
          <w:lang w:val="es-ES"/>
        </w:rPr>
        <w:t xml:space="preserve">es el volumen de la partícula. La energía magnética tiene dos mínimos </w:t>
      </w:r>
      <w:r w:rsidR="00A91226" w:rsidRPr="00C90B9C">
        <w:rPr>
          <w:b/>
          <w:bCs/>
          <w:lang w:val="es-ES"/>
        </w:rPr>
        <w:t>1</w:t>
      </w:r>
      <w:r w:rsidR="00A91226" w:rsidRPr="00692566">
        <w:rPr>
          <w:bCs/>
          <w:lang w:val="es-ES"/>
        </w:rPr>
        <w:t xml:space="preserve"> y </w:t>
      </w:r>
      <w:r w:rsidR="00A91226" w:rsidRPr="00C90B9C">
        <w:rPr>
          <w:b/>
          <w:bCs/>
          <w:lang w:val="es-ES"/>
        </w:rPr>
        <w:t>2</w:t>
      </w:r>
      <w:r w:rsidR="00A91226" w:rsidRPr="00692566">
        <w:rPr>
          <w:bCs/>
          <w:lang w:val="es-ES"/>
        </w:rPr>
        <w:t xml:space="preserve">, como se muestra en el esquema, que corresponden a </w:t>
      </w:r>
      <w:r w:rsidR="00A91226" w:rsidRPr="00C90B9C">
        <w:rPr>
          <w:b/>
          <w:bCs/>
          <w:lang w:val="es-ES"/>
        </w:rPr>
        <w:t>0</w:t>
      </w:r>
      <w:r w:rsidR="00A91226" w:rsidRPr="00692566">
        <w:rPr>
          <w:bCs/>
          <w:lang w:val="es-ES"/>
        </w:rPr>
        <w:t xml:space="preserve"> y </w:t>
      </w:r>
      <w:r w:rsidR="00A91226" w:rsidRPr="00C90B9C">
        <w:rPr>
          <w:b/>
          <w:bCs/>
          <w:lang w:val="es-ES"/>
        </w:rPr>
        <w:t>180</w:t>
      </w:r>
      <w:r w:rsidR="00A91226" w:rsidRPr="00692566">
        <w:rPr>
          <w:bCs/>
          <w:lang w:val="es-ES"/>
        </w:rPr>
        <w:t xml:space="preserve"> grados.</w:t>
      </w:r>
      <w:r>
        <w:rPr>
          <w:bCs/>
          <w:lang w:val="es-ES"/>
        </w:rPr>
        <w:t xml:space="preserve"> </w:t>
      </w:r>
      <w:r w:rsidR="00A91226" w:rsidRPr="00692566">
        <w:rPr>
          <w:bCs/>
          <w:lang w:val="es-ES"/>
        </w:rPr>
        <w:t xml:space="preserve">Si aplicamos un campo magnético </w:t>
      </w:r>
      <m:oMath>
        <m:r>
          <m:rPr>
            <m:sty m:val="bi"/>
          </m:rPr>
          <w:rPr>
            <w:rFonts w:ascii="Cambria Math" w:hAnsi="Cambria Math"/>
            <w:lang w:val="es-ES"/>
          </w:rPr>
          <m:t>H</m:t>
        </m:r>
      </m:oMath>
      <w:r w:rsidR="00A91226" w:rsidRPr="00692566">
        <w:rPr>
          <w:bCs/>
          <w:lang w:val="es-ES"/>
        </w:rPr>
        <w:t xml:space="preserve"> en la dirección de  eje z, se modifica la energía magnética como</w:t>
      </w:r>
    </w:p>
    <w:p w:rsidR="00A91226" w:rsidRPr="00CF5C84" w:rsidRDefault="00D65319" w:rsidP="00A91226">
      <w:pPr>
        <w:rPr>
          <w:b/>
          <w:bCs/>
        </w:rPr>
      </w:pPr>
      <m:oMathPara>
        <m:oMathParaPr>
          <m:jc m:val="centerGroup"/>
        </m:oMathParaPr>
        <m:oMath>
          <m:sSub>
            <m:sSubPr>
              <m:ctrlPr>
                <w:rPr>
                  <w:rFonts w:ascii="Cambria Math" w:hAnsi="Cambria Math"/>
                  <w:b/>
                  <w:bCs/>
                  <w:i/>
                  <w:iCs/>
                  <w:lang w:val="es-ES"/>
                </w:rPr>
              </m:ctrlPr>
            </m:sSubPr>
            <m:e>
              <m:r>
                <m:rPr>
                  <m:sty m:val="bi"/>
                </m:rPr>
                <w:rPr>
                  <w:rFonts w:ascii="Cambria Math" w:hAnsi="Cambria Math"/>
                  <w:lang w:val="es-ES"/>
                </w:rPr>
                <m:t>E</m:t>
              </m:r>
            </m:e>
            <m:sub>
              <m:r>
                <m:rPr>
                  <m:sty m:val="bi"/>
                </m:rPr>
                <w:rPr>
                  <w:rFonts w:ascii="Cambria Math" w:hAnsi="Cambria Math"/>
                  <w:lang w:val="es-ES"/>
                </w:rPr>
                <m:t>θ</m:t>
              </m:r>
            </m:sub>
          </m:sSub>
          <m:r>
            <m:rPr>
              <m:sty m:val="bi"/>
            </m:rPr>
            <w:rPr>
              <w:rFonts w:ascii="Cambria Math"/>
              <w:lang w:val="es-ES"/>
            </w:rPr>
            <m:t>=</m:t>
          </m:r>
          <m:sSub>
            <m:sSubPr>
              <m:ctrlPr>
                <w:rPr>
                  <w:rFonts w:ascii="Cambria Math" w:hAnsi="Cambria Math"/>
                  <w:b/>
                  <w:bCs/>
                  <w:i/>
                  <w:iCs/>
                  <w:lang w:val="es-ES"/>
                </w:rPr>
              </m:ctrlPr>
            </m:sSubPr>
            <m:e>
              <m:r>
                <m:rPr>
                  <m:sty m:val="bi"/>
                </m:rPr>
                <w:rPr>
                  <w:rFonts w:ascii="Cambria Math" w:hAnsi="Cambria Math"/>
                  <w:lang w:val="es-ES"/>
                </w:rPr>
                <m:t>E</m:t>
              </m:r>
            </m:e>
            <m:sub>
              <m:r>
                <m:rPr>
                  <m:sty m:val="bi"/>
                </m:rPr>
                <w:rPr>
                  <w:rFonts w:ascii="Cambria Math" w:hAnsi="Cambria Math"/>
                  <w:lang w:val="es-ES"/>
                </w:rPr>
                <m:t>B</m:t>
              </m:r>
            </m:sub>
          </m:sSub>
          <m:sSup>
            <m:sSupPr>
              <m:ctrlPr>
                <w:rPr>
                  <w:rFonts w:ascii="Cambria Math" w:hAnsi="Cambria Math"/>
                  <w:b/>
                  <w:bCs/>
                  <w:i/>
                  <w:iCs/>
                  <w:lang w:val="es-ES"/>
                </w:rPr>
              </m:ctrlPr>
            </m:sSupPr>
            <m:e>
              <m:r>
                <m:rPr>
                  <m:sty m:val="bi"/>
                </m:rPr>
                <w:rPr>
                  <w:rFonts w:ascii="Cambria Math" w:hAnsi="Cambria Math"/>
                  <w:lang w:val="es-ES"/>
                </w:rPr>
                <m:t>sen</m:t>
              </m:r>
            </m:e>
            <m:sup>
              <m:r>
                <m:rPr>
                  <m:sty m:val="bi"/>
                </m:rPr>
                <w:rPr>
                  <w:rFonts w:ascii="Cambria Math" w:hAnsi="Cambria Math"/>
                  <w:lang w:val="es-ES"/>
                </w:rPr>
                <m:t>2</m:t>
              </m:r>
            </m:sup>
          </m:sSup>
          <m:r>
            <m:rPr>
              <m:sty m:val="bi"/>
            </m:rPr>
            <w:rPr>
              <w:rFonts w:ascii="Cambria Math" w:hAnsi="Cambria Math"/>
              <w:lang w:val="es-ES"/>
            </w:rPr>
            <m:t>θ</m:t>
          </m:r>
          <m:r>
            <m:rPr>
              <m:sty m:val="b"/>
            </m:rPr>
            <w:rPr>
              <w:rFonts w:ascii="Cambria Math" w:hAnsi="Cambria Math"/>
              <w:lang w:val="es-ES"/>
            </w:rPr>
            <m:t>-</m:t>
          </m:r>
          <m:r>
            <m:rPr>
              <m:sty m:val="bi"/>
            </m:rPr>
            <w:rPr>
              <w:rFonts w:ascii="Cambria Math" w:hAnsi="Cambria Math"/>
              <w:lang w:val="el-GR"/>
            </w:rPr>
            <m:t>μ</m:t>
          </m:r>
          <m:r>
            <m:rPr>
              <m:sty m:val="bi"/>
            </m:rPr>
            <w:rPr>
              <w:rFonts w:ascii="Cambria Math" w:hAnsi="Cambria Math"/>
              <w:lang w:val="es-ES"/>
            </w:rPr>
            <m:t>H</m:t>
          </m:r>
          <m:func>
            <m:funcPr>
              <m:ctrlPr>
                <w:rPr>
                  <w:rFonts w:ascii="Cambria Math" w:hAnsi="Cambria Math"/>
                  <w:b/>
                  <w:bCs/>
                  <w:i/>
                  <w:iCs/>
                  <w:lang w:val="es-ES"/>
                </w:rPr>
              </m:ctrlPr>
            </m:funcPr>
            <m:fName>
              <m:r>
                <m:rPr>
                  <m:sty m:val="b"/>
                </m:rPr>
                <w:rPr>
                  <w:rFonts w:ascii="Cambria Math" w:hAnsi="Cambria Math"/>
                  <w:lang w:val="es-ES"/>
                </w:rPr>
                <m:t>cos</m:t>
              </m:r>
            </m:fName>
            <m:e>
              <m:r>
                <m:rPr>
                  <m:sty m:val="bi"/>
                </m:rPr>
                <w:rPr>
                  <w:rFonts w:ascii="Cambria Math" w:hAnsi="Cambria Math"/>
                  <w:lang w:val="es-ES"/>
                </w:rPr>
                <m:t>θ</m:t>
              </m:r>
            </m:e>
          </m:func>
        </m:oMath>
      </m:oMathPara>
    </w:p>
    <w:p w:rsidR="00695B3D" w:rsidRPr="00692566" w:rsidRDefault="00A91226" w:rsidP="00A91226">
      <w:pPr>
        <w:rPr>
          <w:bCs/>
          <w:lang w:val="es-ES"/>
        </w:rPr>
      </w:pPr>
      <w:r w:rsidRPr="00692566">
        <w:rPr>
          <w:bCs/>
          <w:lang w:val="es-ES"/>
        </w:rPr>
        <w:t xml:space="preserve"> donde </w:t>
      </w:r>
      <m:oMath>
        <m:r>
          <m:rPr>
            <m:sty m:val="bi"/>
          </m:rPr>
          <w:rPr>
            <w:rFonts w:ascii="Cambria Math" w:hAnsi="Cambria Math"/>
            <w:lang w:val="el-GR"/>
          </w:rPr>
          <m:t>μ</m:t>
        </m:r>
      </m:oMath>
      <w:r w:rsidRPr="00692566">
        <w:rPr>
          <w:bCs/>
          <w:lang w:val="es-ES"/>
        </w:rPr>
        <w:t xml:space="preserve"> es el momento de la partícula</w:t>
      </w:r>
    </w:p>
    <w:p w:rsidR="00A91226" w:rsidRDefault="00A91226" w:rsidP="00A91226">
      <w:pPr>
        <w:rPr>
          <w:bCs/>
          <w:noProof/>
          <w:lang w:val="es-ES" w:eastAsia="es-ES"/>
        </w:rPr>
      </w:pPr>
      <w:r w:rsidRPr="00692566">
        <w:rPr>
          <w:bCs/>
          <w:lang w:val="es-ES"/>
        </w:rPr>
        <w:t xml:space="preserve">En el pozo </w:t>
      </w:r>
      <w:r w:rsidRPr="00C90B9C">
        <w:rPr>
          <w:b/>
          <w:bCs/>
          <w:lang w:val="es-ES"/>
        </w:rPr>
        <w:t>1</w:t>
      </w:r>
      <w:r w:rsidRPr="00692566">
        <w:rPr>
          <w:bCs/>
          <w:lang w:val="es-ES"/>
        </w:rPr>
        <w:t xml:space="preserve"> el momento magnético </w:t>
      </w:r>
      <w:r w:rsidR="00C90B9C" w:rsidRPr="00692566">
        <w:rPr>
          <w:bCs/>
          <w:lang w:val="es-ES"/>
        </w:rPr>
        <w:t>está</w:t>
      </w:r>
      <w:r w:rsidRPr="00692566">
        <w:rPr>
          <w:bCs/>
          <w:lang w:val="es-ES"/>
        </w:rPr>
        <w:t xml:space="preserve"> alineado </w:t>
      </w:r>
      <m:oMath>
        <m:r>
          <m:rPr>
            <m:sty m:val="bi"/>
          </m:rPr>
          <w:rPr>
            <w:rFonts w:ascii="Cambria Math" w:hAnsi="Cambria Math"/>
            <w:lang w:val="es-ES"/>
          </w:rPr>
          <m:t>θ</m:t>
        </m:r>
        <m:r>
          <m:rPr>
            <m:sty m:val="bi"/>
          </m:rPr>
          <w:rPr>
            <w:rFonts w:ascii="Cambria Math"/>
            <w:lang w:val="es-ES"/>
          </w:rPr>
          <m:t>=</m:t>
        </m:r>
        <m:r>
          <m:rPr>
            <m:sty m:val="bi"/>
          </m:rPr>
          <w:rPr>
            <w:rFonts w:ascii="Cambria Math" w:hAnsi="Cambria Math"/>
            <w:lang w:val="es-ES"/>
          </w:rPr>
          <m:t>0</m:t>
        </m:r>
      </m:oMath>
      <w:r w:rsidRPr="00692566">
        <w:rPr>
          <w:bCs/>
          <w:lang w:val="es-ES"/>
        </w:rPr>
        <w:t xml:space="preserve"> con</w:t>
      </w:r>
      <w:r w:rsidR="00C90B9C">
        <w:rPr>
          <w:bCs/>
          <w:lang w:val="es-ES"/>
        </w:rPr>
        <w:t xml:space="preserve"> </w:t>
      </w:r>
      <w:r w:rsidRPr="00692566">
        <w:rPr>
          <w:bCs/>
          <w:lang w:val="es-ES"/>
        </w:rPr>
        <w:t xml:space="preserve">la dirección del eje fácil  y en el pozo </w:t>
      </w:r>
      <w:r w:rsidRPr="00C90B9C">
        <w:rPr>
          <w:b/>
          <w:bCs/>
          <w:lang w:val="es-ES"/>
        </w:rPr>
        <w:t>2</w:t>
      </w:r>
      <w:r w:rsidRPr="00692566">
        <w:rPr>
          <w:bCs/>
          <w:lang w:val="es-ES"/>
        </w:rPr>
        <w:t xml:space="preserve"> es el opuesto </w:t>
      </w:r>
      <m:oMath>
        <m:r>
          <m:rPr>
            <m:sty m:val="bi"/>
          </m:rPr>
          <w:rPr>
            <w:rFonts w:ascii="Cambria Math" w:hAnsi="Cambria Math"/>
            <w:lang w:val="es-ES"/>
          </w:rPr>
          <m:t>θ</m:t>
        </m:r>
        <m:r>
          <m:rPr>
            <m:sty m:val="bi"/>
          </m:rPr>
          <w:rPr>
            <w:rFonts w:ascii="Cambria Math"/>
            <w:lang w:val="es-ES"/>
          </w:rPr>
          <m:t>=</m:t>
        </m:r>
        <m:r>
          <m:rPr>
            <m:sty m:val="bi"/>
          </m:rPr>
          <w:rPr>
            <w:rFonts w:ascii="Cambria Math" w:hAnsi="Cambria Math"/>
            <w:lang w:val="es-ES"/>
          </w:rPr>
          <m:t>180</m:t>
        </m:r>
      </m:oMath>
      <w:r w:rsidRPr="00692566">
        <w:rPr>
          <w:bCs/>
          <w:lang w:val="es-ES"/>
        </w:rPr>
        <w:t>.</w:t>
      </w:r>
      <w:r w:rsidR="00C90B9C">
        <w:rPr>
          <w:bCs/>
          <w:lang w:val="es-ES"/>
        </w:rPr>
        <w:t xml:space="preserve"> </w:t>
      </w:r>
      <w:r w:rsidRPr="00692566">
        <w:rPr>
          <w:bCs/>
          <w:lang w:val="es-ES"/>
        </w:rPr>
        <w:t xml:space="preserve">a medida que aumentamos el  campo aplicado </w:t>
      </w:r>
      <m:oMath>
        <m:r>
          <m:rPr>
            <m:sty m:val="b"/>
          </m:rPr>
          <w:rPr>
            <w:rFonts w:ascii="Cambria Math" w:hAnsi="Cambria Math"/>
            <w:lang w:val="es-ES"/>
          </w:rPr>
          <m:t>H</m:t>
        </m:r>
      </m:oMath>
      <w:r w:rsidRPr="00692566">
        <w:rPr>
          <w:bCs/>
          <w:lang w:val="es-ES"/>
        </w:rPr>
        <w:t xml:space="preserve"> el pozo </w:t>
      </w:r>
      <w:r w:rsidRPr="00C90B9C">
        <w:rPr>
          <w:b/>
          <w:bCs/>
          <w:lang w:val="es-ES"/>
        </w:rPr>
        <w:t>1</w:t>
      </w:r>
      <w:r w:rsidRPr="00692566">
        <w:rPr>
          <w:bCs/>
          <w:lang w:val="es-ES"/>
        </w:rPr>
        <w:t xml:space="preserve"> comienza a hacerse más notorio mientras que el pozo </w:t>
      </w:r>
      <w:r w:rsidRPr="00C90B9C">
        <w:rPr>
          <w:b/>
          <w:bCs/>
          <w:lang w:val="es-ES"/>
        </w:rPr>
        <w:t>2</w:t>
      </w:r>
      <w:r w:rsidRPr="00692566">
        <w:rPr>
          <w:bCs/>
          <w:lang w:val="es-ES"/>
        </w:rPr>
        <w:t xml:space="preserve"> tiende a desaparecer. Cuanto más intensa la energía, más asimétrico queda el pozo.</w:t>
      </w:r>
      <w:r w:rsidR="00C90B9C" w:rsidRPr="00C90B9C">
        <w:rPr>
          <w:bCs/>
          <w:noProof/>
          <w:lang w:val="es-ES" w:eastAsia="es-ES"/>
        </w:rPr>
        <w:t xml:space="preserve"> </w:t>
      </w:r>
    </w:p>
    <w:p w:rsidR="00A00009" w:rsidRPr="00692566" w:rsidRDefault="00A00009" w:rsidP="00A91226">
      <w:pPr>
        <w:rPr>
          <w:bCs/>
        </w:rPr>
      </w:pPr>
    </w:p>
    <w:p w:rsidR="00A91226" w:rsidRPr="00692566" w:rsidRDefault="00A00009" w:rsidP="00A00009">
      <w:pPr>
        <w:rPr>
          <w:bCs/>
        </w:rPr>
      </w:pPr>
      <w:r>
        <w:rPr>
          <w:bCs/>
          <w:noProof/>
          <w:lang w:val="es-ES" w:eastAsia="es-ES"/>
        </w:rPr>
        <w:drawing>
          <wp:anchor distT="0" distB="0" distL="114300" distR="114300" simplePos="0" relativeHeight="251662336" behindDoc="0" locked="0" layoutInCell="1" allowOverlap="1">
            <wp:simplePos x="0" y="0"/>
            <wp:positionH relativeFrom="column">
              <wp:posOffset>2602230</wp:posOffset>
            </wp:positionH>
            <wp:positionV relativeFrom="paragraph">
              <wp:posOffset>59055</wp:posOffset>
            </wp:positionV>
            <wp:extent cx="3509010" cy="2156460"/>
            <wp:effectExtent l="19050" t="0" r="0" b="0"/>
            <wp:wrapSquare wrapText="bothSides"/>
            <wp:docPr id="8" name="Marcador de contenido 7">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id="{8A8473CC-4DCF-4BA8-BB1A-462F97D339F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Marcador de contenido 7">
                      <a:extLst>
                        <a:ext uri="{FF2B5EF4-FFF2-40B4-BE49-F238E27FC236}">
                          <a16:creationId xmlns:lc="http://schemas.openxmlformats.org/drawingml/2006/lockedCanvas" xmlns="" xmlns:a16="http://schemas.microsoft.com/office/drawing/2014/main" xmlns:p="http://schemas.openxmlformats.org/presentationml/2006/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id="{8A8473CC-4DCF-4BA8-BB1A-462F97D339F6}"/>
                        </a:ext>
                      </a:extLst>
                    </pic:cNvPr>
                    <pic:cNvPicPr>
                      <a:picLocks noGrp="1" noChangeAspect="1"/>
                    </pic:cNvPicPr>
                  </pic:nvPicPr>
                  <pic:blipFill>
                    <a:blip r:embed="rId13" cstate="print"/>
                    <a:stretch>
                      <a:fillRect/>
                    </a:stretch>
                  </pic:blipFill>
                  <pic:spPr>
                    <a:xfrm>
                      <a:off x="0" y="0"/>
                      <a:ext cx="3509010" cy="2156460"/>
                    </a:xfrm>
                    <a:prstGeom prst="rect">
                      <a:avLst/>
                    </a:prstGeom>
                  </pic:spPr>
                </pic:pic>
              </a:graphicData>
            </a:graphic>
          </wp:anchor>
        </w:drawing>
      </w:r>
      <w:r w:rsidR="004656F1" w:rsidRPr="004656F1">
        <w:rPr>
          <w:bCs/>
          <w:lang w:val="es-ES"/>
        </w:rPr>
        <w:t>Planteando el modelo</w:t>
      </w:r>
      <w:r w:rsidR="00CD4898">
        <w:rPr>
          <w:bCs/>
          <w:lang w:val="es-ES"/>
        </w:rPr>
        <w:t xml:space="preserve"> de</w:t>
      </w:r>
      <w:r w:rsidR="004656F1" w:rsidRPr="004656F1">
        <w:rPr>
          <w:bCs/>
          <w:lang w:val="es-ES"/>
        </w:rPr>
        <w:t xml:space="preserve"> </w:t>
      </w:r>
      <w:proofErr w:type="spellStart"/>
      <w:r w:rsidR="004656F1" w:rsidRPr="00692566">
        <w:rPr>
          <w:bCs/>
          <w:lang w:val="es-ES"/>
        </w:rPr>
        <w:t>Bean</w:t>
      </w:r>
      <w:proofErr w:type="spellEnd"/>
      <w:r w:rsidR="004656F1" w:rsidRPr="00692566">
        <w:rPr>
          <w:bCs/>
          <w:lang w:val="es-ES"/>
        </w:rPr>
        <w:t xml:space="preserve"> y Livingston </w:t>
      </w:r>
      <w:r w:rsidR="004656F1" w:rsidRPr="004656F1">
        <w:rPr>
          <w:bCs/>
          <w:lang w:val="es-ES"/>
        </w:rPr>
        <w:t xml:space="preserve">para el </w:t>
      </w:r>
      <w:proofErr w:type="spellStart"/>
      <w:r w:rsidR="004656F1">
        <w:rPr>
          <w:bCs/>
          <w:lang w:val="es-ES"/>
        </w:rPr>
        <w:t>Superparamagnetismo</w:t>
      </w:r>
      <w:proofErr w:type="spellEnd"/>
      <w:r w:rsidR="004656F1">
        <w:rPr>
          <w:bCs/>
          <w:lang w:val="es-ES"/>
        </w:rPr>
        <w:t xml:space="preserve">, tenemos en la figura 3, </w:t>
      </w:r>
      <w:r w:rsidR="00CD4898">
        <w:rPr>
          <w:bCs/>
          <w:lang w:val="es-ES"/>
        </w:rPr>
        <w:t>el e</w:t>
      </w:r>
      <w:r w:rsidR="00A91226" w:rsidRPr="00692566">
        <w:rPr>
          <w:bCs/>
          <w:lang w:val="es-ES"/>
        </w:rPr>
        <w:t>je de asimetría (línea verde) de una partícula</w:t>
      </w:r>
      <w:r w:rsidR="00C90B9C">
        <w:rPr>
          <w:bCs/>
          <w:lang w:val="es-ES"/>
        </w:rPr>
        <w:t xml:space="preserve"> </w:t>
      </w:r>
      <w:r w:rsidR="00A91226" w:rsidRPr="00692566">
        <w:rPr>
          <w:bCs/>
          <w:lang w:val="es-ES"/>
        </w:rPr>
        <w:t>con un solo dominio y el vector de magnetización</w:t>
      </w:r>
    </w:p>
    <w:p w:rsidR="00A00009" w:rsidRDefault="00A91226" w:rsidP="00CD4898">
      <w:pPr>
        <w:ind w:firstLine="360"/>
        <w:rPr>
          <w:bCs/>
          <w:lang w:val="es-ES"/>
        </w:rPr>
      </w:pPr>
      <w:r w:rsidRPr="00692566">
        <w:rPr>
          <w:bCs/>
          <w:lang w:val="es-ES"/>
        </w:rPr>
        <w:t xml:space="preserve">En estos sistemas el comportamiento magnético observado depende del valor del tiempo típico de medición </w:t>
      </w:r>
      <m:oMath>
        <m:sSub>
          <m:sSubPr>
            <m:ctrlPr>
              <w:rPr>
                <w:rFonts w:ascii="Cambria Math" w:hAnsi="Cambria Math"/>
                <w:bCs/>
                <w:i/>
                <w:iCs/>
                <w:lang w:val="es-ES"/>
              </w:rPr>
            </m:ctrlPr>
          </m:sSubPr>
          <m:e>
            <m:r>
              <w:rPr>
                <w:rFonts w:ascii="Cambria Math" w:hAnsi="Cambria Math"/>
                <w:lang w:val="es-ES"/>
              </w:rPr>
              <m:t>τ</m:t>
            </m:r>
          </m:e>
          <m:sub>
            <m:r>
              <w:rPr>
                <w:rFonts w:ascii="Cambria Math" w:hAnsi="Cambria Math"/>
                <w:lang w:val="es-ES"/>
              </w:rPr>
              <m:t>m</m:t>
            </m:r>
          </m:sub>
        </m:sSub>
      </m:oMath>
      <w:r w:rsidRPr="00692566">
        <w:rPr>
          <w:bCs/>
          <w:lang w:val="es-ES"/>
        </w:rPr>
        <w:t xml:space="preserve"> que emplea la técnica usada, respecto al tiempo de relajación </w:t>
      </w:r>
      <m:oMath>
        <m:r>
          <m:rPr>
            <m:sty m:val="bi"/>
          </m:rPr>
          <w:rPr>
            <w:rFonts w:ascii="Cambria Math" w:hAnsi="Cambria Math"/>
            <w:lang w:val="es-ES"/>
          </w:rPr>
          <m:t>τ</m:t>
        </m:r>
      </m:oMath>
      <w:r w:rsidRPr="00CD4898">
        <w:rPr>
          <w:b/>
          <w:bCs/>
          <w:lang w:val="es-ES"/>
        </w:rPr>
        <w:t xml:space="preserve"> </w:t>
      </w:r>
      <w:r w:rsidRPr="00692566">
        <w:rPr>
          <w:bCs/>
          <w:lang w:val="es-ES"/>
        </w:rPr>
        <w:t>propio del sistema.</w:t>
      </w:r>
    </w:p>
    <w:p w:rsidR="00A91226" w:rsidRPr="00692566" w:rsidRDefault="00A91226" w:rsidP="00CD4898">
      <w:pPr>
        <w:ind w:firstLine="360"/>
        <w:rPr>
          <w:bCs/>
        </w:rPr>
      </w:pPr>
      <w:r w:rsidRPr="00692566">
        <w:rPr>
          <w:bCs/>
          <w:lang w:val="es-ES"/>
        </w:rPr>
        <w:lastRenderedPageBreak/>
        <w:t xml:space="preserve"> </w:t>
      </w:r>
    </w:p>
    <w:p w:rsidR="00A5378C" w:rsidRPr="00692566" w:rsidRDefault="00A5378C" w:rsidP="00A91226">
      <w:pPr>
        <w:numPr>
          <w:ilvl w:val="0"/>
          <w:numId w:val="1"/>
        </w:numPr>
        <w:rPr>
          <w:bCs/>
        </w:rPr>
      </w:pPr>
      <w:r w:rsidRPr="00692566">
        <w:rPr>
          <w:bCs/>
          <w:lang w:val="es-ES"/>
        </w:rPr>
        <w:t xml:space="preserve">Si </w:t>
      </w:r>
      <m:oMath>
        <m:sSub>
          <m:sSubPr>
            <m:ctrlPr>
              <w:rPr>
                <w:rFonts w:ascii="Cambria Math" w:hAnsi="Cambria Math"/>
                <w:b/>
                <w:bCs/>
                <w:i/>
                <w:iCs/>
                <w:lang w:val="es-ES"/>
              </w:rPr>
            </m:ctrlPr>
          </m:sSubPr>
          <m:e>
            <m:r>
              <m:rPr>
                <m:sty m:val="bi"/>
              </m:rPr>
              <w:rPr>
                <w:rFonts w:ascii="Cambria Math" w:hAnsi="Cambria Math"/>
                <w:lang w:val="es-ES"/>
              </w:rPr>
              <m:t>τ</m:t>
            </m:r>
          </m:e>
          <m:sub>
            <m:r>
              <m:rPr>
                <m:sty m:val="bi"/>
              </m:rPr>
              <w:rPr>
                <w:rFonts w:ascii="Cambria Math" w:hAnsi="Cambria Math"/>
                <w:lang w:val="es-ES"/>
              </w:rPr>
              <m:t>m</m:t>
            </m:r>
          </m:sub>
        </m:sSub>
        <m:r>
          <m:rPr>
            <m:sty m:val="bi"/>
          </m:rPr>
          <w:rPr>
            <w:rFonts w:ascii="Cambria Math" w:hAnsi="Cambria Math"/>
            <w:lang w:val="es-ES"/>
          </w:rPr>
          <m:t>≫τ</m:t>
        </m:r>
      </m:oMath>
      <w:r w:rsidRPr="00CD4898">
        <w:rPr>
          <w:b/>
          <w:bCs/>
          <w:lang w:val="es-ES"/>
        </w:rPr>
        <w:t xml:space="preserve"> </w:t>
      </w:r>
      <w:r w:rsidRPr="00692566">
        <w:rPr>
          <w:bCs/>
          <w:lang w:val="es-ES"/>
        </w:rPr>
        <w:t>la relajación ocurre más rápido que la medición, dejando que el sistema llegue al equilibrio termodinámico. Se observa es que el conjunto de partículas se comporta de modo análogo a un sistema paramagnético.</w:t>
      </w:r>
    </w:p>
    <w:p w:rsidR="00A5378C" w:rsidRPr="00692566" w:rsidRDefault="00A5378C" w:rsidP="00A91226">
      <w:pPr>
        <w:numPr>
          <w:ilvl w:val="0"/>
          <w:numId w:val="1"/>
        </w:numPr>
        <w:rPr>
          <w:bCs/>
        </w:rPr>
      </w:pPr>
      <w:r w:rsidRPr="00692566">
        <w:rPr>
          <w:bCs/>
          <w:lang w:val="es-ES"/>
        </w:rPr>
        <w:t xml:space="preserve">Si </w:t>
      </w:r>
      <m:oMath>
        <m:sSub>
          <m:sSubPr>
            <m:ctrlPr>
              <w:rPr>
                <w:rFonts w:ascii="Cambria Math" w:hAnsi="Cambria Math"/>
                <w:b/>
                <w:bCs/>
                <w:i/>
                <w:iCs/>
                <w:lang w:val="es-ES"/>
              </w:rPr>
            </m:ctrlPr>
          </m:sSubPr>
          <m:e>
            <m:r>
              <m:rPr>
                <m:sty m:val="bi"/>
              </m:rPr>
              <w:rPr>
                <w:rFonts w:ascii="Cambria Math" w:hAnsi="Cambria Math"/>
                <w:lang w:val="es-ES"/>
              </w:rPr>
              <m:t>τ</m:t>
            </m:r>
          </m:e>
          <m:sub>
            <m:r>
              <m:rPr>
                <m:sty m:val="bi"/>
              </m:rPr>
              <w:rPr>
                <w:rFonts w:ascii="Cambria Math" w:hAnsi="Cambria Math"/>
                <w:lang w:val="es-ES"/>
              </w:rPr>
              <m:t>m</m:t>
            </m:r>
          </m:sub>
        </m:sSub>
        <m:r>
          <m:rPr>
            <m:sty m:val="bi"/>
          </m:rPr>
          <w:rPr>
            <w:rFonts w:ascii="Cambria Math" w:hAnsi="Cambria Math"/>
            <w:lang w:val="es-ES"/>
          </w:rPr>
          <m:t>≪τ</m:t>
        </m:r>
      </m:oMath>
      <w:r w:rsidRPr="00692566">
        <w:rPr>
          <w:bCs/>
          <w:lang w:val="es-ES"/>
        </w:rPr>
        <w:t xml:space="preserve"> la relajación  del sistema resulta muy lenta y se observan propiedades </w:t>
      </w:r>
      <w:proofErr w:type="spellStart"/>
      <w:r w:rsidRPr="00692566">
        <w:rPr>
          <w:bCs/>
          <w:lang w:val="es-ES"/>
        </w:rPr>
        <w:t>cuasiestáticas</w:t>
      </w:r>
      <w:proofErr w:type="spellEnd"/>
      <w:r w:rsidRPr="00692566">
        <w:rPr>
          <w:bCs/>
          <w:lang w:val="es-ES"/>
        </w:rPr>
        <w:t xml:space="preserve"> como en los sistemas magnéticamente ordenados. Este régimen se denomina bloqueado.</w:t>
      </w:r>
    </w:p>
    <w:p w:rsidR="00A91226" w:rsidRPr="00692566" w:rsidRDefault="00A91226" w:rsidP="00A91226">
      <w:pPr>
        <w:rPr>
          <w:bCs/>
        </w:rPr>
      </w:pPr>
      <w:r w:rsidRPr="00692566">
        <w:rPr>
          <w:bCs/>
          <w:lang w:val="es-ES"/>
        </w:rPr>
        <w:t xml:space="preserve">La temperatura que divide estos dos regímenes se denomina temperatura de bloqueo </w:t>
      </w:r>
      <m:oMath>
        <m:sSub>
          <m:sSubPr>
            <m:ctrlPr>
              <w:rPr>
                <w:rFonts w:ascii="Cambria Math" w:hAnsi="Cambria Math"/>
                <w:b/>
                <w:bCs/>
                <w:i/>
                <w:iCs/>
                <w:lang w:val="es-ES"/>
              </w:rPr>
            </m:ctrlPr>
          </m:sSubPr>
          <m:e>
            <m:r>
              <m:rPr>
                <m:sty m:val="bi"/>
              </m:rPr>
              <w:rPr>
                <w:rFonts w:ascii="Cambria Math" w:hAnsi="Cambria Math"/>
                <w:lang w:val="es-ES"/>
              </w:rPr>
              <m:t>T</m:t>
            </m:r>
          </m:e>
          <m:sub>
            <m:r>
              <m:rPr>
                <m:sty m:val="bi"/>
              </m:rPr>
              <w:rPr>
                <w:rFonts w:ascii="Cambria Math" w:hAnsi="Cambria Math"/>
                <w:lang w:val="es-ES"/>
              </w:rPr>
              <m:t>B</m:t>
            </m:r>
          </m:sub>
        </m:sSub>
      </m:oMath>
      <w:r w:rsidRPr="00692566">
        <w:rPr>
          <w:bCs/>
          <w:lang w:val="es-ES"/>
        </w:rPr>
        <w:t xml:space="preserve"> y depende del tiempo característico de medición </w:t>
      </w:r>
      <m:oMath>
        <m:sSub>
          <m:sSubPr>
            <m:ctrlPr>
              <w:rPr>
                <w:rFonts w:ascii="Cambria Math" w:hAnsi="Cambria Math"/>
                <w:b/>
                <w:bCs/>
                <w:i/>
                <w:iCs/>
                <w:lang w:val="es-ES"/>
              </w:rPr>
            </m:ctrlPr>
          </m:sSubPr>
          <m:e>
            <m:r>
              <m:rPr>
                <m:sty m:val="bi"/>
              </m:rPr>
              <w:rPr>
                <w:rFonts w:ascii="Cambria Math" w:hAnsi="Cambria Math"/>
                <w:lang w:val="es-ES"/>
              </w:rPr>
              <m:t>τ</m:t>
            </m:r>
          </m:e>
          <m:sub>
            <m:r>
              <m:rPr>
                <m:sty m:val="bi"/>
              </m:rPr>
              <w:rPr>
                <w:rFonts w:ascii="Cambria Math" w:hAnsi="Cambria Math"/>
                <w:lang w:val="es-ES"/>
              </w:rPr>
              <m:t>m</m:t>
            </m:r>
          </m:sub>
        </m:sSub>
      </m:oMath>
      <w:r w:rsidRPr="00692566">
        <w:rPr>
          <w:bCs/>
          <w:lang w:val="es-ES"/>
        </w:rPr>
        <w:t xml:space="preserve">.La temperatura de bloqueo se define como aquella en la que </w:t>
      </w:r>
      <m:oMath>
        <m:sSub>
          <m:sSubPr>
            <m:ctrlPr>
              <w:rPr>
                <w:rFonts w:ascii="Cambria Math" w:hAnsi="Cambria Math"/>
                <w:b/>
                <w:bCs/>
                <w:i/>
                <w:iCs/>
                <w:lang w:val="es-ES"/>
              </w:rPr>
            </m:ctrlPr>
          </m:sSubPr>
          <m:e>
            <m:r>
              <m:rPr>
                <m:sty m:val="bi"/>
              </m:rPr>
              <w:rPr>
                <w:rFonts w:ascii="Cambria Math" w:hAnsi="Cambria Math"/>
                <w:lang w:val="es-ES"/>
              </w:rPr>
              <m:t>τ</m:t>
            </m:r>
          </m:e>
          <m:sub>
            <m:r>
              <m:rPr>
                <m:sty m:val="bi"/>
              </m:rPr>
              <w:rPr>
                <w:rFonts w:ascii="Cambria Math" w:hAnsi="Cambria Math"/>
                <w:lang w:val="es-ES"/>
              </w:rPr>
              <m:t>m</m:t>
            </m:r>
          </m:sub>
        </m:sSub>
        <m:r>
          <m:rPr>
            <m:sty m:val="bi"/>
          </m:rPr>
          <w:rPr>
            <w:rFonts w:ascii="Cambria Math"/>
            <w:lang w:val="es-ES"/>
          </w:rPr>
          <m:t>=</m:t>
        </m:r>
        <m:r>
          <m:rPr>
            <m:sty m:val="bi"/>
          </m:rPr>
          <w:rPr>
            <w:rFonts w:ascii="Cambria Math" w:hAnsi="Cambria Math"/>
            <w:lang w:val="es-ES"/>
          </w:rPr>
          <m:t>τ</m:t>
        </m:r>
      </m:oMath>
      <w:r w:rsidRPr="00CD4898">
        <w:rPr>
          <w:b/>
          <w:bCs/>
          <w:lang w:val="es-ES"/>
        </w:rPr>
        <w:t xml:space="preserve">, </w:t>
      </w:r>
      <w:r w:rsidRPr="00692566">
        <w:rPr>
          <w:bCs/>
          <w:lang w:val="es-ES"/>
        </w:rPr>
        <w:t xml:space="preserve">está asociada a la barrera de energía,. Si </w:t>
      </w:r>
      <m:oMath>
        <m:sSub>
          <m:sSubPr>
            <m:ctrlPr>
              <w:rPr>
                <w:rFonts w:ascii="Cambria Math" w:hAnsi="Cambria Math"/>
                <w:b/>
                <w:bCs/>
                <w:i/>
                <w:iCs/>
                <w:lang w:val="es-ES"/>
              </w:rPr>
            </m:ctrlPr>
          </m:sSubPr>
          <m:e>
            <m:r>
              <m:rPr>
                <m:sty m:val="bi"/>
              </m:rPr>
              <w:rPr>
                <w:rFonts w:ascii="Cambria Math" w:hAnsi="Cambria Math"/>
                <w:lang w:val="es-ES"/>
              </w:rPr>
              <m:t>τ</m:t>
            </m:r>
          </m:e>
          <m:sub>
            <m:r>
              <m:rPr>
                <m:sty m:val="bi"/>
              </m:rPr>
              <w:rPr>
                <w:rFonts w:ascii="Cambria Math" w:hAnsi="Cambria Math"/>
                <w:lang w:val="es-ES"/>
              </w:rPr>
              <m:t>m</m:t>
            </m:r>
          </m:sub>
        </m:sSub>
        <m:r>
          <m:rPr>
            <m:sty m:val="bi"/>
          </m:rPr>
          <w:rPr>
            <w:rFonts w:ascii="Cambria Math"/>
            <w:lang w:val="es-ES"/>
          </w:rPr>
          <m:t>=</m:t>
        </m:r>
        <m:r>
          <m:rPr>
            <m:sty m:val="bi"/>
          </m:rPr>
          <w:rPr>
            <w:rFonts w:ascii="Cambria Math" w:hAnsi="Cambria Math"/>
            <w:lang w:val="es-ES"/>
          </w:rPr>
          <m:t>τ</m:t>
        </m:r>
      </m:oMath>
      <w:r w:rsidRPr="00692566">
        <w:rPr>
          <w:bCs/>
          <w:lang w:val="es-ES"/>
        </w:rPr>
        <w:t xml:space="preserve"> entonces</w:t>
      </w:r>
    </w:p>
    <w:p w:rsidR="00A00009" w:rsidRDefault="00D65319" w:rsidP="00CD4898">
      <w:pPr>
        <w:jc w:val="center"/>
        <w:rPr>
          <w:bCs/>
          <w:lang w:val="es-ES"/>
        </w:rPr>
      </w:pPr>
      <m:oMath>
        <m:sSub>
          <m:sSubPr>
            <m:ctrlPr>
              <w:rPr>
                <w:rFonts w:ascii="Cambria Math" w:hAnsi="Cambria Math"/>
                <w:b/>
                <w:bCs/>
                <w:i/>
                <w:iCs/>
                <w:lang w:val="es-ES"/>
              </w:rPr>
            </m:ctrlPr>
          </m:sSubPr>
          <m:e>
            <m:r>
              <m:rPr>
                <m:sty m:val="bi"/>
              </m:rPr>
              <w:rPr>
                <w:rFonts w:ascii="Cambria Math" w:hAnsi="Cambria Math"/>
                <w:lang w:val="es-ES"/>
              </w:rPr>
              <m:t>τ</m:t>
            </m:r>
          </m:e>
          <m:sub>
            <m:r>
              <m:rPr>
                <m:sty m:val="bi"/>
              </m:rPr>
              <w:rPr>
                <w:rFonts w:ascii="Cambria Math" w:hAnsi="Cambria Math"/>
                <w:lang w:val="es-ES"/>
              </w:rPr>
              <m:t>m</m:t>
            </m:r>
          </m:sub>
        </m:sSub>
        <m:r>
          <m:rPr>
            <m:sty m:val="bi"/>
          </m:rPr>
          <w:rPr>
            <w:rFonts w:ascii="Cambria Math"/>
            <w:lang w:val="es-ES"/>
          </w:rPr>
          <m:t>=</m:t>
        </m:r>
        <m:sSub>
          <m:sSubPr>
            <m:ctrlPr>
              <w:rPr>
                <w:rFonts w:ascii="Cambria Math" w:hAnsi="Cambria Math"/>
                <w:b/>
                <w:bCs/>
                <w:i/>
                <w:iCs/>
                <w:lang w:val="es-ES"/>
              </w:rPr>
            </m:ctrlPr>
          </m:sSubPr>
          <m:e>
            <m:r>
              <m:rPr>
                <m:sty m:val="bi"/>
              </m:rPr>
              <w:rPr>
                <w:rFonts w:ascii="Cambria Math" w:hAnsi="Cambria Math"/>
                <w:lang w:val="es-ES"/>
              </w:rPr>
              <m:t>τ</m:t>
            </m:r>
          </m:e>
          <m:sub>
            <m:r>
              <m:rPr>
                <m:sty m:val="bi"/>
              </m:rPr>
              <w:rPr>
                <w:rFonts w:ascii="Cambria Math" w:hAnsi="Cambria Math"/>
                <w:lang w:val="es-ES"/>
              </w:rPr>
              <m:t>0</m:t>
            </m:r>
          </m:sub>
        </m:sSub>
        <m:sSup>
          <m:sSupPr>
            <m:ctrlPr>
              <w:rPr>
                <w:rFonts w:ascii="Cambria Math" w:hAnsi="Cambria Math"/>
                <w:b/>
                <w:bCs/>
                <w:i/>
                <w:iCs/>
                <w:lang w:val="es-ES"/>
              </w:rPr>
            </m:ctrlPr>
          </m:sSupPr>
          <m:e>
            <m:r>
              <m:rPr>
                <m:sty m:val="bi"/>
              </m:rPr>
              <w:rPr>
                <w:rFonts w:ascii="Cambria Math" w:hAnsi="Cambria Math"/>
                <w:lang w:val="es-ES"/>
              </w:rPr>
              <m:t>e</m:t>
            </m:r>
          </m:e>
          <m:sup>
            <m:f>
              <m:fPr>
                <m:ctrlPr>
                  <w:rPr>
                    <w:rFonts w:ascii="Cambria Math" w:hAnsi="Cambria Math"/>
                    <w:b/>
                    <w:bCs/>
                    <w:i/>
                    <w:iCs/>
                    <w:lang w:val="es-ES"/>
                  </w:rPr>
                </m:ctrlPr>
              </m:fPr>
              <m:num>
                <m:sSub>
                  <m:sSubPr>
                    <m:ctrlPr>
                      <w:rPr>
                        <w:rFonts w:ascii="Cambria Math" w:hAnsi="Cambria Math"/>
                        <w:b/>
                        <w:bCs/>
                        <w:i/>
                        <w:iCs/>
                        <w:lang w:val="es-ES"/>
                      </w:rPr>
                    </m:ctrlPr>
                  </m:sSubPr>
                  <m:e>
                    <m:r>
                      <m:rPr>
                        <m:sty m:val="bi"/>
                      </m:rPr>
                      <w:rPr>
                        <w:rFonts w:ascii="Cambria Math" w:hAnsi="Cambria Math"/>
                        <w:lang w:val="es-ES"/>
                      </w:rPr>
                      <m:t>E</m:t>
                    </m:r>
                  </m:e>
                  <m:sub>
                    <m:r>
                      <m:rPr>
                        <m:sty m:val="bi"/>
                      </m:rPr>
                      <w:rPr>
                        <w:rFonts w:ascii="Cambria Math" w:hAnsi="Cambria Math"/>
                        <w:lang w:val="es-ES"/>
                      </w:rPr>
                      <m:t>B</m:t>
                    </m:r>
                  </m:sub>
                </m:sSub>
              </m:num>
              <m:den>
                <m:r>
                  <m:rPr>
                    <m:sty m:val="bi"/>
                  </m:rPr>
                  <w:rPr>
                    <w:rFonts w:ascii="Cambria Math" w:hAnsi="Cambria Math"/>
                    <w:lang w:val="es-ES"/>
                  </w:rPr>
                  <m:t>k</m:t>
                </m:r>
                <m:sSub>
                  <m:sSubPr>
                    <m:ctrlPr>
                      <w:rPr>
                        <w:rFonts w:ascii="Cambria Math" w:hAnsi="Cambria Math"/>
                        <w:b/>
                        <w:bCs/>
                        <w:i/>
                        <w:iCs/>
                        <w:lang w:val="es-ES"/>
                      </w:rPr>
                    </m:ctrlPr>
                  </m:sSubPr>
                  <m:e>
                    <m:r>
                      <m:rPr>
                        <m:sty m:val="bi"/>
                      </m:rPr>
                      <w:rPr>
                        <w:rFonts w:ascii="Cambria Math" w:hAnsi="Cambria Math"/>
                        <w:lang w:val="es-ES"/>
                      </w:rPr>
                      <m:t>T</m:t>
                    </m:r>
                  </m:e>
                  <m:sub>
                    <m:r>
                      <m:rPr>
                        <m:sty m:val="bi"/>
                      </m:rPr>
                      <w:rPr>
                        <w:rFonts w:ascii="Cambria Math" w:hAnsi="Cambria Math"/>
                        <w:lang w:val="es-ES"/>
                      </w:rPr>
                      <m:t>B</m:t>
                    </m:r>
                  </m:sub>
                </m:sSub>
              </m:den>
            </m:f>
          </m:sup>
        </m:sSup>
      </m:oMath>
      <w:r w:rsidR="00A91226" w:rsidRPr="00692566">
        <w:rPr>
          <w:bCs/>
          <w:lang w:val="es-ES"/>
        </w:rPr>
        <w:t xml:space="preserve">   </w:t>
      </w:r>
    </w:p>
    <w:p w:rsidR="00A91226" w:rsidRPr="00692566" w:rsidRDefault="00CD4898" w:rsidP="00A00009">
      <w:pPr>
        <w:rPr>
          <w:bCs/>
        </w:rPr>
      </w:pPr>
      <w:r>
        <w:rPr>
          <w:bCs/>
          <w:lang w:val="es-ES"/>
        </w:rPr>
        <w:t xml:space="preserve">y </w:t>
      </w:r>
      <w:r w:rsidR="00A91226" w:rsidRPr="00692566">
        <w:rPr>
          <w:bCs/>
          <w:lang w:val="es-ES"/>
        </w:rPr>
        <w:t>por tanto</w:t>
      </w:r>
    </w:p>
    <w:p w:rsidR="00A91226" w:rsidRPr="00CD4898" w:rsidRDefault="00D65319" w:rsidP="00A91226">
      <w:pPr>
        <w:rPr>
          <w:b/>
          <w:bCs/>
        </w:rPr>
      </w:pPr>
      <m:oMathPara>
        <m:oMathParaPr>
          <m:jc m:val="centerGroup"/>
        </m:oMathParaPr>
        <m:oMath>
          <m:sSub>
            <m:sSubPr>
              <m:ctrlPr>
                <w:rPr>
                  <w:rFonts w:ascii="Cambria Math" w:hAnsi="Cambria Math"/>
                  <w:b/>
                  <w:bCs/>
                  <w:i/>
                  <w:iCs/>
                  <w:lang w:val="es-ES"/>
                </w:rPr>
              </m:ctrlPr>
            </m:sSubPr>
            <m:e>
              <m:r>
                <m:rPr>
                  <m:sty m:val="bi"/>
                </m:rPr>
                <w:rPr>
                  <w:rFonts w:ascii="Cambria Math" w:hAnsi="Cambria Math"/>
                  <w:lang w:val="es-ES"/>
                </w:rPr>
                <m:t>T</m:t>
              </m:r>
            </m:e>
            <m:sub>
              <m:r>
                <m:rPr>
                  <m:sty m:val="bi"/>
                </m:rPr>
                <w:rPr>
                  <w:rFonts w:ascii="Cambria Math" w:hAnsi="Cambria Math"/>
                  <w:lang w:val="es-ES"/>
                </w:rPr>
                <m:t>B</m:t>
              </m:r>
            </m:sub>
          </m:sSub>
          <m:r>
            <m:rPr>
              <m:sty m:val="bi"/>
            </m:rPr>
            <w:rPr>
              <w:rFonts w:ascii="Cambria Math"/>
              <w:lang w:val="es-ES"/>
            </w:rPr>
            <m:t>=</m:t>
          </m:r>
          <m:f>
            <m:fPr>
              <m:ctrlPr>
                <w:rPr>
                  <w:rFonts w:ascii="Cambria Math" w:hAnsi="Cambria Math"/>
                  <w:b/>
                  <w:bCs/>
                  <w:i/>
                  <w:iCs/>
                  <w:lang w:val="es-ES"/>
                </w:rPr>
              </m:ctrlPr>
            </m:fPr>
            <m:num>
              <m:sSub>
                <m:sSubPr>
                  <m:ctrlPr>
                    <w:rPr>
                      <w:rFonts w:ascii="Cambria Math" w:hAnsi="Cambria Math"/>
                      <w:b/>
                      <w:bCs/>
                      <w:i/>
                      <w:iCs/>
                      <w:lang w:val="es-ES"/>
                    </w:rPr>
                  </m:ctrlPr>
                </m:sSubPr>
                <m:e>
                  <m:r>
                    <m:rPr>
                      <m:sty m:val="bi"/>
                    </m:rPr>
                    <w:rPr>
                      <w:rFonts w:ascii="Cambria Math" w:hAnsi="Cambria Math"/>
                      <w:lang w:val="es-ES"/>
                    </w:rPr>
                    <m:t>E</m:t>
                  </m:r>
                </m:e>
                <m:sub>
                  <m:r>
                    <m:rPr>
                      <m:sty m:val="bi"/>
                    </m:rPr>
                    <w:rPr>
                      <w:rFonts w:ascii="Cambria Math" w:hAnsi="Cambria Math"/>
                      <w:lang w:val="es-ES"/>
                    </w:rPr>
                    <m:t>B</m:t>
                  </m:r>
                </m:sub>
              </m:sSub>
            </m:num>
            <m:den>
              <m:r>
                <m:rPr>
                  <m:sty m:val="bi"/>
                </m:rPr>
                <w:rPr>
                  <w:rFonts w:ascii="Cambria Math" w:hAnsi="Cambria Math"/>
                  <w:lang w:val="es-ES"/>
                </w:rPr>
                <m:t>k</m:t>
              </m:r>
              <m:func>
                <m:funcPr>
                  <m:ctrlPr>
                    <w:rPr>
                      <w:rFonts w:ascii="Cambria Math" w:hAnsi="Cambria Math"/>
                      <w:b/>
                      <w:bCs/>
                      <w:i/>
                      <w:iCs/>
                      <w:lang w:val="es-ES"/>
                    </w:rPr>
                  </m:ctrlPr>
                </m:funcPr>
                <m:fName>
                  <m:r>
                    <m:rPr>
                      <m:sty m:val="b"/>
                    </m:rPr>
                    <w:rPr>
                      <w:rFonts w:ascii="Cambria Math" w:hAnsi="Cambria Math"/>
                      <w:lang w:val="es-ES"/>
                    </w:rPr>
                    <m:t>ln</m:t>
                  </m:r>
                </m:fName>
                <m:e>
                  <m:f>
                    <m:fPr>
                      <m:ctrlPr>
                        <w:rPr>
                          <w:rFonts w:ascii="Cambria Math" w:hAnsi="Cambria Math"/>
                          <w:b/>
                          <w:bCs/>
                          <w:i/>
                          <w:iCs/>
                          <w:lang w:val="es-ES"/>
                        </w:rPr>
                      </m:ctrlPr>
                    </m:fPr>
                    <m:num>
                      <m:r>
                        <m:rPr>
                          <m:sty m:val="bi"/>
                        </m:rPr>
                        <w:rPr>
                          <w:rFonts w:ascii="Cambria Math" w:hAnsi="Cambria Math"/>
                          <w:lang w:val="es-ES"/>
                        </w:rPr>
                        <m:t>τ</m:t>
                      </m:r>
                    </m:num>
                    <m:den>
                      <m:sSub>
                        <m:sSubPr>
                          <m:ctrlPr>
                            <w:rPr>
                              <w:rFonts w:ascii="Cambria Math" w:hAnsi="Cambria Math"/>
                              <w:b/>
                              <w:bCs/>
                              <w:i/>
                              <w:iCs/>
                              <w:lang w:val="es-ES"/>
                            </w:rPr>
                          </m:ctrlPr>
                        </m:sSubPr>
                        <m:e>
                          <m:r>
                            <m:rPr>
                              <m:sty m:val="bi"/>
                            </m:rPr>
                            <w:rPr>
                              <w:rFonts w:ascii="Cambria Math" w:hAnsi="Cambria Math"/>
                              <w:lang w:val="es-ES"/>
                            </w:rPr>
                            <m:t>τ</m:t>
                          </m:r>
                        </m:e>
                        <m:sub>
                          <m:r>
                            <m:rPr>
                              <m:sty m:val="bi"/>
                            </m:rPr>
                            <w:rPr>
                              <w:rFonts w:ascii="Cambria Math" w:hAnsi="Cambria Math"/>
                              <w:lang w:val="es-ES"/>
                            </w:rPr>
                            <m:t>m</m:t>
                          </m:r>
                        </m:sub>
                      </m:sSub>
                    </m:den>
                  </m:f>
                </m:e>
              </m:func>
            </m:den>
          </m:f>
        </m:oMath>
      </m:oMathPara>
    </w:p>
    <w:p w:rsidR="00A91226" w:rsidRPr="00692566" w:rsidRDefault="00A91226" w:rsidP="00A91226">
      <w:pPr>
        <w:rPr>
          <w:bCs/>
          <w:lang w:val="es-ES"/>
        </w:rPr>
      </w:pPr>
    </w:p>
    <w:p w:rsidR="00A91226" w:rsidRPr="00C20254" w:rsidRDefault="00A91226" w:rsidP="00A91226">
      <w:pPr>
        <w:rPr>
          <w:b/>
          <w:bCs/>
          <w:sz w:val="28"/>
          <w:szCs w:val="28"/>
          <w:lang w:val="es-ES"/>
        </w:rPr>
      </w:pPr>
      <w:r w:rsidRPr="00C20254">
        <w:rPr>
          <w:b/>
          <w:bCs/>
          <w:sz w:val="28"/>
          <w:szCs w:val="28"/>
          <w:lang w:val="es-ES"/>
        </w:rPr>
        <w:t xml:space="preserve">Sistemas </w:t>
      </w:r>
      <w:r w:rsidR="00C20254" w:rsidRPr="00C20254">
        <w:rPr>
          <w:b/>
          <w:bCs/>
          <w:sz w:val="28"/>
          <w:szCs w:val="28"/>
          <w:lang w:val="es-ES"/>
        </w:rPr>
        <w:t>M</w:t>
      </w:r>
      <w:r w:rsidRPr="00C20254">
        <w:rPr>
          <w:b/>
          <w:bCs/>
          <w:sz w:val="28"/>
          <w:szCs w:val="28"/>
          <w:lang w:val="es-ES"/>
        </w:rPr>
        <w:t xml:space="preserve">agnéticos </w:t>
      </w:r>
      <w:r w:rsidR="00C20254" w:rsidRPr="00C20254">
        <w:rPr>
          <w:b/>
          <w:bCs/>
          <w:sz w:val="28"/>
          <w:szCs w:val="28"/>
          <w:lang w:val="es-ES"/>
        </w:rPr>
        <w:t>A</w:t>
      </w:r>
      <w:r w:rsidRPr="00C20254">
        <w:rPr>
          <w:b/>
          <w:bCs/>
          <w:sz w:val="28"/>
          <w:szCs w:val="28"/>
          <w:lang w:val="es-ES"/>
        </w:rPr>
        <w:t>morfos</w:t>
      </w:r>
    </w:p>
    <w:p w:rsidR="00A91226" w:rsidRPr="00692566" w:rsidRDefault="00A91226" w:rsidP="00137A36">
      <w:pPr>
        <w:ind w:firstLine="708"/>
        <w:rPr>
          <w:bCs/>
        </w:rPr>
      </w:pPr>
      <w:r w:rsidRPr="00692566">
        <w:rPr>
          <w:bCs/>
          <w:lang w:val="es-ES"/>
        </w:rPr>
        <w:t xml:space="preserve">Son varias las direcciones en las que avanzaron las investigaciones y/o desarrollos en magnetismo. En esta presentación solo destacaremos algunas. Se destaca de manera especial el descubrimiento de la </w:t>
      </w:r>
      <w:proofErr w:type="spellStart"/>
      <w:r w:rsidRPr="00692566">
        <w:rPr>
          <w:bCs/>
          <w:lang w:val="es-ES"/>
        </w:rPr>
        <w:t>magnetorresistencia</w:t>
      </w:r>
      <w:proofErr w:type="spellEnd"/>
      <w:r w:rsidRPr="00692566">
        <w:rPr>
          <w:bCs/>
          <w:lang w:val="es-ES"/>
        </w:rPr>
        <w:t xml:space="preserve"> gigante. El caso de los cables magnéticos no es de menor importancia, dio origen a innumerables aplicaciones, ampliando aun más sus posibilidades al introducir los materiales amorfos. En la actualidad se conjugan la nanotecnología con los hilos magnéticos y las cintas amorfas. Donde surgió interés debido al descubrimiento de los fenómenos de </w:t>
      </w:r>
      <w:proofErr w:type="spellStart"/>
      <w:r w:rsidRPr="00692566">
        <w:rPr>
          <w:bCs/>
          <w:lang w:val="es-ES"/>
        </w:rPr>
        <w:t>magnetorresistencia</w:t>
      </w:r>
      <w:proofErr w:type="spellEnd"/>
      <w:r w:rsidRPr="00692566">
        <w:rPr>
          <w:bCs/>
          <w:lang w:val="es-ES"/>
        </w:rPr>
        <w:t xml:space="preserve"> gigante en multicapas, </w:t>
      </w:r>
      <w:proofErr w:type="spellStart"/>
      <w:r w:rsidRPr="00692566">
        <w:rPr>
          <w:bCs/>
          <w:lang w:val="es-ES"/>
        </w:rPr>
        <w:t>magnetorresistencia</w:t>
      </w:r>
      <w:proofErr w:type="spellEnd"/>
      <w:r w:rsidRPr="00692566">
        <w:rPr>
          <w:bCs/>
          <w:lang w:val="es-ES"/>
        </w:rPr>
        <w:t xml:space="preserve"> colosal  en manganitas y la </w:t>
      </w:r>
      <w:proofErr w:type="spellStart"/>
      <w:r w:rsidRPr="00692566">
        <w:rPr>
          <w:bCs/>
          <w:lang w:val="es-ES"/>
        </w:rPr>
        <w:t>magnetoimpedancia</w:t>
      </w:r>
      <w:proofErr w:type="spellEnd"/>
      <w:r w:rsidRPr="00692566">
        <w:rPr>
          <w:bCs/>
          <w:lang w:val="es-ES"/>
        </w:rPr>
        <w:t xml:space="preserve"> gigante en aleaciones magnéticamente blandas en forma de hilos, cintas, películas y multicapas, en el estado amorfo, </w:t>
      </w:r>
      <w:proofErr w:type="spellStart"/>
      <w:r w:rsidRPr="00692566">
        <w:rPr>
          <w:bCs/>
          <w:lang w:val="es-ES"/>
        </w:rPr>
        <w:t>monocristalino</w:t>
      </w:r>
      <w:proofErr w:type="spellEnd"/>
      <w:r w:rsidRPr="00692566">
        <w:rPr>
          <w:bCs/>
          <w:lang w:val="es-ES"/>
        </w:rPr>
        <w:t xml:space="preserve"> y cristalino. Existen diferentes aplicaciones tecnológicas, principalmente en el área de la </w:t>
      </w:r>
      <w:proofErr w:type="spellStart"/>
      <w:r w:rsidRPr="00692566">
        <w:rPr>
          <w:bCs/>
          <w:lang w:val="es-ES"/>
        </w:rPr>
        <w:t>sensorística</w:t>
      </w:r>
      <w:proofErr w:type="spellEnd"/>
      <w:r w:rsidRPr="00692566">
        <w:rPr>
          <w:bCs/>
          <w:lang w:val="es-ES"/>
        </w:rPr>
        <w:t xml:space="preserve"> y de grabación magnética. Solo mencionamos algunos casos no diciendo nada sobre aplicaciones, de gran relevancia, en biología y medicina.</w:t>
      </w:r>
    </w:p>
    <w:p w:rsidR="00A91226" w:rsidRPr="00692566" w:rsidRDefault="00A91226" w:rsidP="00C81A38">
      <w:pPr>
        <w:ind w:firstLine="708"/>
        <w:rPr>
          <w:bCs/>
        </w:rPr>
      </w:pPr>
      <w:r w:rsidRPr="00692566">
        <w:rPr>
          <w:bCs/>
          <w:lang w:val="es-ES"/>
        </w:rPr>
        <w:t>En general</w:t>
      </w:r>
      <w:r w:rsidR="007E495F">
        <w:rPr>
          <w:bCs/>
          <w:lang w:val="es-ES"/>
        </w:rPr>
        <w:t>, como ya hemos manifestado,</w:t>
      </w:r>
      <w:r w:rsidRPr="00692566">
        <w:rPr>
          <w:bCs/>
          <w:lang w:val="es-ES"/>
        </w:rPr>
        <w:t xml:space="preserve"> hay tres grupos de sistemas magnéticos; </w:t>
      </w:r>
      <w:r w:rsidRPr="00A00009">
        <w:rPr>
          <w:b/>
          <w:bCs/>
          <w:lang w:val="es-ES"/>
        </w:rPr>
        <w:t>Cintas Amorfas</w:t>
      </w:r>
      <w:r w:rsidRPr="00692566">
        <w:rPr>
          <w:bCs/>
          <w:lang w:val="es-ES"/>
        </w:rPr>
        <w:t xml:space="preserve">, </w:t>
      </w:r>
      <w:r w:rsidRPr="00A00009">
        <w:rPr>
          <w:b/>
          <w:bCs/>
          <w:lang w:val="es-ES"/>
        </w:rPr>
        <w:t>Hilos Amorfos</w:t>
      </w:r>
      <w:r w:rsidRPr="00692566">
        <w:rPr>
          <w:bCs/>
          <w:lang w:val="es-ES"/>
        </w:rPr>
        <w:t xml:space="preserve"> y </w:t>
      </w:r>
      <w:proofErr w:type="spellStart"/>
      <w:r w:rsidRPr="00A00009">
        <w:rPr>
          <w:b/>
          <w:bCs/>
          <w:lang w:val="es-ES"/>
        </w:rPr>
        <w:t>Microhilos</w:t>
      </w:r>
      <w:proofErr w:type="spellEnd"/>
      <w:r w:rsidRPr="00692566">
        <w:rPr>
          <w:bCs/>
          <w:lang w:val="es-ES"/>
        </w:rPr>
        <w:t xml:space="preserve"> </w:t>
      </w:r>
      <w:r w:rsidRPr="007E495F">
        <w:rPr>
          <w:b/>
          <w:bCs/>
          <w:lang w:val="es-ES"/>
        </w:rPr>
        <w:t>Recubiertos</w:t>
      </w:r>
      <w:r w:rsidRPr="00692566">
        <w:rPr>
          <w:bCs/>
          <w:lang w:val="es-ES"/>
        </w:rPr>
        <w:t xml:space="preserve">. De los cuales comentaremos los dos últimos. Es conveniente recordar algunas definiciones que ya fueron comentadas: Los materiales </w:t>
      </w:r>
      <w:proofErr w:type="spellStart"/>
      <w:r w:rsidRPr="00692566">
        <w:rPr>
          <w:bCs/>
          <w:lang w:val="es-ES"/>
        </w:rPr>
        <w:t>magnetostrictivos</w:t>
      </w:r>
      <w:proofErr w:type="spellEnd"/>
      <w:r w:rsidRPr="00692566">
        <w:rPr>
          <w:bCs/>
          <w:lang w:val="es-ES"/>
        </w:rPr>
        <w:t xml:space="preserve"> son aquellos que se deforman bajo un campo magnético aplicado. La razón de este fenómeno es el acoplamiento entre la </w:t>
      </w:r>
      <w:r w:rsidR="003534C9" w:rsidRPr="00692566">
        <w:rPr>
          <w:bCs/>
          <w:lang w:val="es-ES"/>
        </w:rPr>
        <w:t>órbita</w:t>
      </w:r>
      <w:r w:rsidRPr="00692566">
        <w:rPr>
          <w:bCs/>
          <w:lang w:val="es-ES"/>
        </w:rPr>
        <w:t xml:space="preserve"> de los electrones y su estado de espín, que provoca una elongación de la </w:t>
      </w:r>
      <w:r w:rsidR="003534C9" w:rsidRPr="00692566">
        <w:rPr>
          <w:bCs/>
          <w:lang w:val="es-ES"/>
        </w:rPr>
        <w:t>órbita</w:t>
      </w:r>
      <w:r w:rsidRPr="00692566">
        <w:rPr>
          <w:bCs/>
          <w:lang w:val="es-ES"/>
        </w:rPr>
        <w:t xml:space="preserve"> en la dirección del spin. Macroscópicamente, todas las orbitas están </w:t>
      </w:r>
      <w:proofErr w:type="spellStart"/>
      <w:r w:rsidRPr="00692566">
        <w:rPr>
          <w:bCs/>
          <w:lang w:val="es-ES"/>
        </w:rPr>
        <w:t>elongadas</w:t>
      </w:r>
      <w:proofErr w:type="spellEnd"/>
      <w:r w:rsidRPr="00692566">
        <w:rPr>
          <w:bCs/>
          <w:lang w:val="es-ES"/>
        </w:rPr>
        <w:t xml:space="preserve"> pero en distintas direcciones del espacio. Cuando actúa un campo magnético todos los orbitales se orientan en la misma dirección y cambia de dimensión el cuerpo. Estos materiales deben sus propiedades fundamentalmente por la anisotropía </w:t>
      </w:r>
      <w:proofErr w:type="spellStart"/>
      <w:r w:rsidRPr="00692566">
        <w:rPr>
          <w:bCs/>
          <w:lang w:val="es-ES"/>
        </w:rPr>
        <w:t>magnetoelástica</w:t>
      </w:r>
      <w:proofErr w:type="spellEnd"/>
      <w:r w:rsidRPr="00692566">
        <w:rPr>
          <w:bCs/>
          <w:lang w:val="es-ES"/>
        </w:rPr>
        <w:t xml:space="preserve">, que </w:t>
      </w:r>
      <w:r w:rsidR="00137A36" w:rsidRPr="00692566">
        <w:rPr>
          <w:bCs/>
          <w:lang w:val="es-ES"/>
        </w:rPr>
        <w:t>está</w:t>
      </w:r>
      <w:r w:rsidRPr="00692566">
        <w:rPr>
          <w:bCs/>
          <w:lang w:val="es-ES"/>
        </w:rPr>
        <w:t xml:space="preserve"> determinada por las tensiones (mecánicas, temperatura, corrientes eléctricas) inducidas por la fabricación y la </w:t>
      </w:r>
      <w:proofErr w:type="spellStart"/>
      <w:r w:rsidRPr="00692566">
        <w:rPr>
          <w:bCs/>
          <w:lang w:val="es-ES"/>
        </w:rPr>
        <w:t>magnetostricción</w:t>
      </w:r>
      <w:proofErr w:type="spellEnd"/>
      <w:r w:rsidRPr="00692566">
        <w:rPr>
          <w:bCs/>
          <w:lang w:val="es-ES"/>
        </w:rPr>
        <w:t xml:space="preserve"> </w:t>
      </w:r>
      <m:oMath>
        <m:d>
          <m:dPr>
            <m:ctrlPr>
              <w:rPr>
                <w:rFonts w:ascii="Cambria Math" w:hAnsi="Cambria Math"/>
                <w:bCs/>
                <w:i/>
                <w:iCs/>
                <w:lang w:val="es-ES"/>
              </w:rPr>
            </m:ctrlPr>
          </m:dPr>
          <m:e>
            <m:sSub>
              <m:sSubPr>
                <m:ctrlPr>
                  <w:rPr>
                    <w:rFonts w:ascii="Cambria Math" w:hAnsi="Cambria Math"/>
                    <w:b/>
                    <w:bCs/>
                    <w:i/>
                    <w:iCs/>
                    <w:lang w:val="es-ES"/>
                  </w:rPr>
                </m:ctrlPr>
              </m:sSubPr>
              <m:e>
                <m:r>
                  <m:rPr>
                    <m:sty m:val="bi"/>
                  </m:rPr>
                  <w:rPr>
                    <w:rFonts w:ascii="Cambria Math" w:hAnsi="Cambria Math"/>
                    <w:lang w:val="es-ES"/>
                  </w:rPr>
                  <m:t>λ</m:t>
                </m:r>
              </m:e>
              <m:sub>
                <m:r>
                  <m:rPr>
                    <m:sty m:val="bi"/>
                  </m:rPr>
                  <w:rPr>
                    <w:rFonts w:ascii="Cambria Math" w:hAnsi="Cambria Math"/>
                    <w:lang w:val="es-ES"/>
                  </w:rPr>
                  <m:t>s</m:t>
                </m:r>
              </m:sub>
            </m:sSub>
          </m:e>
        </m:d>
      </m:oMath>
      <w:r w:rsidRPr="00692566">
        <w:rPr>
          <w:bCs/>
          <w:lang w:val="es-ES"/>
        </w:rPr>
        <w:t xml:space="preserve"> propia del material. </w:t>
      </w:r>
    </w:p>
    <w:p w:rsidR="007E495F" w:rsidRDefault="007E495F">
      <w:pPr>
        <w:rPr>
          <w:bCs/>
          <w:lang w:val="es-ES"/>
        </w:rPr>
      </w:pPr>
      <w:r>
        <w:rPr>
          <w:bCs/>
          <w:lang w:val="es-ES"/>
        </w:rPr>
        <w:br w:type="page"/>
      </w:r>
    </w:p>
    <w:p w:rsidR="00A91226" w:rsidRPr="00C81A38" w:rsidRDefault="00A91226" w:rsidP="00A91226">
      <w:pPr>
        <w:rPr>
          <w:b/>
          <w:bCs/>
          <w:lang w:val="es-ES"/>
        </w:rPr>
      </w:pPr>
      <w:r w:rsidRPr="00C81A38">
        <w:rPr>
          <w:b/>
          <w:bCs/>
          <w:lang w:val="es-ES"/>
        </w:rPr>
        <w:lastRenderedPageBreak/>
        <w:t>Algunos comentarios</w:t>
      </w:r>
      <w:r w:rsidR="00C81A38">
        <w:rPr>
          <w:b/>
          <w:bCs/>
          <w:lang w:val="es-ES"/>
        </w:rPr>
        <w:t>:</w:t>
      </w:r>
    </w:p>
    <w:p w:rsidR="00A91226" w:rsidRPr="00692566" w:rsidRDefault="00A91226" w:rsidP="00C81A38">
      <w:pPr>
        <w:ind w:firstLine="708"/>
        <w:rPr>
          <w:bCs/>
        </w:rPr>
      </w:pPr>
      <w:r w:rsidRPr="00692566">
        <w:rPr>
          <w:bCs/>
          <w:lang w:val="es-ES"/>
        </w:rPr>
        <w:t xml:space="preserve">La capacidad de deformación de los materiales </w:t>
      </w:r>
      <w:proofErr w:type="spellStart"/>
      <w:r w:rsidRPr="00692566">
        <w:rPr>
          <w:bCs/>
          <w:lang w:val="es-ES"/>
        </w:rPr>
        <w:t>magnetostrictivos</w:t>
      </w:r>
      <w:proofErr w:type="spellEnd"/>
      <w:r w:rsidRPr="00692566">
        <w:rPr>
          <w:bCs/>
          <w:lang w:val="es-ES"/>
        </w:rPr>
        <w:t xml:space="preserve">, sin necesidad de contactos eléctricos los hace especialmente atractivos para fabricar </w:t>
      </w:r>
      <w:proofErr w:type="spellStart"/>
      <w:r w:rsidRPr="00692566">
        <w:rPr>
          <w:bCs/>
          <w:lang w:val="es-ES"/>
        </w:rPr>
        <w:t>microsensores</w:t>
      </w:r>
      <w:proofErr w:type="spellEnd"/>
      <w:r w:rsidRPr="00692566">
        <w:rPr>
          <w:bCs/>
          <w:lang w:val="es-ES"/>
        </w:rPr>
        <w:t xml:space="preserve"> y actuadores. Si bien en mayor o menor medida muchos materiales son </w:t>
      </w:r>
      <w:proofErr w:type="spellStart"/>
      <w:r w:rsidRPr="00692566">
        <w:rPr>
          <w:bCs/>
          <w:lang w:val="es-ES"/>
        </w:rPr>
        <w:t>magnetostrictivos</w:t>
      </w:r>
      <w:proofErr w:type="spellEnd"/>
      <w:r w:rsidRPr="00692566">
        <w:rPr>
          <w:bCs/>
          <w:lang w:val="es-ES"/>
        </w:rPr>
        <w:t xml:space="preserve">, elementos puros como el hierro, cobalto y níquel son especialmente usados, presentan valores de </w:t>
      </w:r>
      <m:oMath>
        <m:sSub>
          <m:sSubPr>
            <m:ctrlPr>
              <w:rPr>
                <w:rFonts w:ascii="Cambria Math" w:hAnsi="Cambria Math"/>
                <w:b/>
                <w:bCs/>
                <w:i/>
                <w:iCs/>
                <w:lang w:val="es-ES"/>
              </w:rPr>
            </m:ctrlPr>
          </m:sSubPr>
          <m:e>
            <m:r>
              <m:rPr>
                <m:sty m:val="bi"/>
              </m:rPr>
              <w:rPr>
                <w:rFonts w:ascii="Cambria Math" w:hAnsi="Cambria Math"/>
                <w:lang w:val="es-ES"/>
              </w:rPr>
              <m:t>λ</m:t>
            </m:r>
          </m:e>
          <m:sub>
            <m:r>
              <m:rPr>
                <m:sty m:val="bi"/>
              </m:rPr>
              <w:rPr>
                <w:rFonts w:ascii="Cambria Math" w:hAnsi="Cambria Math"/>
                <w:lang w:val="es-ES"/>
              </w:rPr>
              <m:t>s</m:t>
            </m:r>
          </m:sub>
        </m:sSub>
      </m:oMath>
      <w:r w:rsidRPr="00692566">
        <w:rPr>
          <w:bCs/>
          <w:lang w:val="es-ES"/>
        </w:rPr>
        <w:t xml:space="preserve"> bajos del orden de </w:t>
      </w:r>
      <w:r w:rsidRPr="007E495F">
        <w:rPr>
          <w:b/>
          <w:bCs/>
          <w:lang w:val="es-ES"/>
        </w:rPr>
        <w:t>10ppm</w:t>
      </w:r>
      <w:r w:rsidRPr="00692566">
        <w:rPr>
          <w:bCs/>
          <w:lang w:val="es-ES"/>
        </w:rPr>
        <w:t xml:space="preserve">, Alrededor de 1960 algunas tierras raras como el </w:t>
      </w:r>
      <w:r w:rsidRPr="008F351C">
        <w:rPr>
          <w:b/>
          <w:bCs/>
          <w:lang w:val="es-ES"/>
        </w:rPr>
        <w:t>Tb</w:t>
      </w:r>
      <w:r w:rsidRPr="00692566">
        <w:rPr>
          <w:bCs/>
          <w:lang w:val="es-ES"/>
        </w:rPr>
        <w:t xml:space="preserve"> o </w:t>
      </w:r>
      <w:r w:rsidRPr="008F351C">
        <w:rPr>
          <w:b/>
          <w:bCs/>
          <w:lang w:val="es-ES"/>
        </w:rPr>
        <w:t>Dy</w:t>
      </w:r>
      <w:r w:rsidRPr="00692566">
        <w:rPr>
          <w:bCs/>
          <w:lang w:val="es-ES"/>
        </w:rPr>
        <w:t xml:space="preserve"> demostraron tener extraordinarias propiedades magnetostrictivas (</w:t>
      </w:r>
      <w:r w:rsidRPr="00137A36">
        <w:rPr>
          <w:b/>
          <w:bCs/>
          <w:lang w:val="es-ES"/>
        </w:rPr>
        <w:t xml:space="preserve">3/2λs </w:t>
      </w:r>
      <w:r w:rsidRPr="00137A36">
        <w:rPr>
          <w:rFonts w:ascii="Cambria Math" w:hAnsi="Cambria Math" w:cs="Cambria Math"/>
          <w:b/>
          <w:bCs/>
          <w:lang w:val="es-ES"/>
        </w:rPr>
        <w:t>∼</w:t>
      </w:r>
      <w:r w:rsidRPr="00137A36">
        <w:rPr>
          <w:b/>
          <w:bCs/>
          <w:lang w:val="es-ES"/>
        </w:rPr>
        <w:t xml:space="preserve"> 10000 ppm</w:t>
      </w:r>
      <w:r w:rsidRPr="00692566">
        <w:rPr>
          <w:bCs/>
          <w:lang w:val="es-ES"/>
        </w:rPr>
        <w:t>) pero s</w:t>
      </w:r>
      <w:r w:rsidRPr="00692566">
        <w:rPr>
          <w:rFonts w:cs="Calibri"/>
          <w:bCs/>
          <w:lang w:val="es-ES"/>
        </w:rPr>
        <w:t>ó</w:t>
      </w:r>
      <w:r w:rsidRPr="00692566">
        <w:rPr>
          <w:bCs/>
          <w:lang w:val="es-ES"/>
        </w:rPr>
        <w:t xml:space="preserve">lo a bajas temperaturas por su temperatura de </w:t>
      </w:r>
      <w:proofErr w:type="spellStart"/>
      <w:r w:rsidRPr="00692566">
        <w:rPr>
          <w:bCs/>
          <w:lang w:val="es-ES"/>
        </w:rPr>
        <w:t>Curie</w:t>
      </w:r>
      <w:proofErr w:type="spellEnd"/>
      <w:r w:rsidRPr="00692566">
        <w:rPr>
          <w:bCs/>
          <w:lang w:val="es-ES"/>
        </w:rPr>
        <w:t xml:space="preserve">. En los últimos años se destaca la creación del </w:t>
      </w:r>
      <w:proofErr w:type="spellStart"/>
      <w:r w:rsidRPr="008F351C">
        <w:rPr>
          <w:b/>
          <w:bCs/>
          <w:lang w:val="es-ES"/>
        </w:rPr>
        <w:t>Terfenol</w:t>
      </w:r>
      <w:proofErr w:type="spellEnd"/>
      <w:r w:rsidRPr="008F351C">
        <w:rPr>
          <w:b/>
          <w:bCs/>
          <w:lang w:val="es-ES"/>
        </w:rPr>
        <w:t>-D</w:t>
      </w:r>
      <w:r w:rsidRPr="00692566">
        <w:rPr>
          <w:bCs/>
          <w:lang w:val="es-ES"/>
        </w:rPr>
        <w:t xml:space="preserve"> que oscila entre </w:t>
      </w:r>
      <w:r w:rsidRPr="00137A36">
        <w:rPr>
          <w:b/>
          <w:bCs/>
          <w:lang w:val="es-ES"/>
        </w:rPr>
        <w:t>1000</w:t>
      </w:r>
      <w:r w:rsidRPr="00692566">
        <w:rPr>
          <w:bCs/>
          <w:lang w:val="es-ES"/>
        </w:rPr>
        <w:t xml:space="preserve"> y </w:t>
      </w:r>
      <w:r w:rsidRPr="00137A36">
        <w:rPr>
          <w:b/>
          <w:bCs/>
          <w:lang w:val="es-ES"/>
        </w:rPr>
        <w:t>2000ppm</w:t>
      </w:r>
      <w:r w:rsidRPr="00692566">
        <w:rPr>
          <w:bCs/>
          <w:lang w:val="es-ES"/>
        </w:rPr>
        <w:t>, desarrollado para generar ondas elásticas en el agua, Sonar. En 1999 se descubre una nueva aleación capaz de soportar grandes tensiones (</w:t>
      </w:r>
      <w:r w:rsidRPr="00137A36">
        <w:rPr>
          <w:rFonts w:ascii="Cambria Math" w:hAnsi="Cambria Math" w:cs="Cambria Math"/>
          <w:b/>
          <w:bCs/>
          <w:lang w:val="es-ES"/>
        </w:rPr>
        <w:t>∼</w:t>
      </w:r>
      <w:r w:rsidRPr="00137A36">
        <w:rPr>
          <w:b/>
          <w:bCs/>
          <w:lang w:val="es-ES"/>
        </w:rPr>
        <w:t xml:space="preserve"> 500 </w:t>
      </w:r>
      <w:proofErr w:type="spellStart"/>
      <w:r w:rsidRPr="00137A36">
        <w:rPr>
          <w:b/>
          <w:bCs/>
          <w:lang w:val="es-ES"/>
        </w:rPr>
        <w:t>MPa</w:t>
      </w:r>
      <w:proofErr w:type="spellEnd"/>
      <w:r w:rsidRPr="00692566">
        <w:rPr>
          <w:bCs/>
          <w:lang w:val="es-ES"/>
        </w:rPr>
        <w:t>). La aleaci</w:t>
      </w:r>
      <w:r w:rsidRPr="00692566">
        <w:rPr>
          <w:rFonts w:cs="Calibri"/>
          <w:bCs/>
          <w:lang w:val="es-ES"/>
        </w:rPr>
        <w:t>ó</w:t>
      </w:r>
      <w:r w:rsidRPr="00692566">
        <w:rPr>
          <w:bCs/>
          <w:lang w:val="es-ES"/>
        </w:rPr>
        <w:t>n recibi</w:t>
      </w:r>
      <w:r w:rsidRPr="00692566">
        <w:rPr>
          <w:rFonts w:cs="Calibri"/>
          <w:bCs/>
          <w:lang w:val="es-ES"/>
        </w:rPr>
        <w:t>ó</w:t>
      </w:r>
      <w:r w:rsidRPr="00692566">
        <w:rPr>
          <w:bCs/>
          <w:lang w:val="es-ES"/>
        </w:rPr>
        <w:t xml:space="preserve"> el nombre de </w:t>
      </w:r>
      <w:proofErr w:type="spellStart"/>
      <w:r w:rsidRPr="00E24A4C">
        <w:rPr>
          <w:b/>
          <w:bCs/>
          <w:lang w:val="es-ES"/>
        </w:rPr>
        <w:t>Galfenol</w:t>
      </w:r>
      <w:proofErr w:type="spellEnd"/>
      <w:r w:rsidRPr="00692566">
        <w:rPr>
          <w:bCs/>
          <w:lang w:val="es-ES"/>
        </w:rPr>
        <w:t xml:space="preserve">. Aunque su </w:t>
      </w:r>
      <w:proofErr w:type="spellStart"/>
      <w:r w:rsidRPr="00692566">
        <w:rPr>
          <w:bCs/>
          <w:lang w:val="es-ES"/>
        </w:rPr>
        <w:t>magnetostricción</w:t>
      </w:r>
      <w:proofErr w:type="spellEnd"/>
      <w:r w:rsidRPr="00692566">
        <w:rPr>
          <w:bCs/>
          <w:lang w:val="es-ES"/>
        </w:rPr>
        <w:t xml:space="preserve"> resulta menor que las de las aleaciones anteriores, algunas de sus propiedades como; gran permeabilidad, baja histéresis, ductilidad, resistencia a impactos, y la posibilidad de ser soldados hicieron que este material expandiera ampliamente su utilización, formando parte de sensores y actuadores. El impulso magnético debe actuar sobre el material llevándolo a saturación o próximo a ella, luego este tipo de aplicación requiere materiales con elevados valores de </w:t>
      </w:r>
      <m:oMath>
        <m:sSub>
          <m:sSubPr>
            <m:ctrlPr>
              <w:rPr>
                <w:rFonts w:ascii="Cambria Math" w:hAnsi="Cambria Math"/>
                <w:b/>
                <w:bCs/>
                <w:i/>
                <w:iCs/>
                <w:lang w:val="es-ES"/>
              </w:rPr>
            </m:ctrlPr>
          </m:sSubPr>
          <m:e>
            <m:r>
              <m:rPr>
                <m:sty m:val="bi"/>
              </m:rPr>
              <w:rPr>
                <w:rFonts w:ascii="Cambria Math" w:hAnsi="Cambria Math"/>
                <w:lang w:val="es-ES"/>
              </w:rPr>
              <m:t>λ</m:t>
            </m:r>
          </m:e>
          <m:sub>
            <m:r>
              <m:rPr>
                <m:sty m:val="bi"/>
              </m:rPr>
              <w:rPr>
                <w:rFonts w:ascii="Cambria Math" w:hAnsi="Cambria Math"/>
                <w:lang w:val="es-ES"/>
              </w:rPr>
              <m:t>s</m:t>
            </m:r>
          </m:sub>
        </m:sSub>
        <m:r>
          <m:rPr>
            <m:sty m:val="p"/>
          </m:rPr>
          <w:rPr>
            <w:rFonts w:ascii="Cambria Math"/>
            <w:lang w:val="es-ES"/>
          </w:rPr>
          <m:t>.</m:t>
        </m:r>
      </m:oMath>
      <w:r w:rsidRPr="00692566">
        <w:rPr>
          <w:bCs/>
          <w:lang w:val="es-ES"/>
        </w:rPr>
        <w:t xml:space="preserve"> Por otro lado, para aplicaciones en tecnologías MEMS, por ejemplo para medir campos magnéticos bajos no solo se requiere valores altos de </w:t>
      </w:r>
      <m:oMath>
        <m:sSub>
          <m:sSubPr>
            <m:ctrlPr>
              <w:rPr>
                <w:rFonts w:ascii="Cambria Math" w:hAnsi="Cambria Math"/>
                <w:b/>
                <w:bCs/>
                <w:i/>
                <w:iCs/>
                <w:lang w:val="es-ES"/>
              </w:rPr>
            </m:ctrlPr>
          </m:sSubPr>
          <m:e>
            <m:r>
              <m:rPr>
                <m:sty m:val="bi"/>
              </m:rPr>
              <w:rPr>
                <w:rFonts w:ascii="Cambria Math" w:hAnsi="Cambria Math"/>
                <w:lang w:val="es-ES"/>
              </w:rPr>
              <m:t>λ</m:t>
            </m:r>
          </m:e>
          <m:sub>
            <m:r>
              <m:rPr>
                <m:sty m:val="bi"/>
              </m:rPr>
              <w:rPr>
                <w:rFonts w:ascii="Cambria Math" w:hAnsi="Cambria Math"/>
                <w:lang w:val="es-ES"/>
              </w:rPr>
              <m:t>s</m:t>
            </m:r>
          </m:sub>
        </m:sSub>
      </m:oMath>
      <w:r w:rsidRPr="00692566">
        <w:rPr>
          <w:bCs/>
          <w:lang w:val="es-ES"/>
        </w:rPr>
        <w:t xml:space="preserve"> si no , también contar con alta valores de </w:t>
      </w:r>
    </w:p>
    <w:p w:rsidR="00A91226" w:rsidRPr="003534C9" w:rsidRDefault="00D65319" w:rsidP="00A91226">
      <w:pPr>
        <w:rPr>
          <w:b/>
          <w:bCs/>
        </w:rPr>
      </w:pPr>
      <m:oMathPara>
        <m:oMathParaPr>
          <m:jc m:val="centerGroup"/>
        </m:oMathParaPr>
        <m:oMath>
          <m:f>
            <m:fPr>
              <m:ctrlPr>
                <w:rPr>
                  <w:rFonts w:ascii="Cambria Math" w:hAnsi="Cambria Math"/>
                  <w:b/>
                  <w:bCs/>
                  <w:i/>
                  <w:iCs/>
                  <w:lang w:val="es-ES"/>
                </w:rPr>
              </m:ctrlPr>
            </m:fPr>
            <m:num>
              <m:r>
                <m:rPr>
                  <m:sty m:val="bi"/>
                </m:rPr>
                <w:rPr>
                  <w:rFonts w:ascii="Cambria Math" w:hAnsi="Cambria Math"/>
                  <w:lang w:val="es-ES"/>
                </w:rPr>
                <m:t>dλ</m:t>
              </m:r>
            </m:num>
            <m:den>
              <m:r>
                <m:rPr>
                  <m:sty m:val="bi"/>
                </m:rPr>
                <w:rPr>
                  <w:rFonts w:ascii="Cambria Math" w:hAnsi="Cambria Math"/>
                  <w:lang w:val="es-ES"/>
                </w:rPr>
                <m:t>dH</m:t>
              </m:r>
            </m:den>
          </m:f>
        </m:oMath>
      </m:oMathPara>
    </w:p>
    <w:p w:rsidR="00A91226" w:rsidRPr="00692566" w:rsidRDefault="00A91226" w:rsidP="00A91226">
      <w:pPr>
        <w:rPr>
          <w:bCs/>
        </w:rPr>
      </w:pPr>
      <w:r w:rsidRPr="00692566">
        <w:rPr>
          <w:bCs/>
          <w:lang w:val="es-ES"/>
        </w:rPr>
        <w:t xml:space="preserve">sensibilidad y una histéresis muy pequeña y de manera reversible. Por tanto hablamos de </w:t>
      </w:r>
      <w:r w:rsidR="00425471">
        <w:rPr>
          <w:bCs/>
          <w:lang w:val="es-ES"/>
        </w:rPr>
        <w:t xml:space="preserve">lo que llamamos: </w:t>
      </w:r>
      <w:r w:rsidRPr="00692566">
        <w:rPr>
          <w:bCs/>
          <w:lang w:val="es-ES"/>
        </w:rPr>
        <w:t>materiales magnéticamente blandos</w:t>
      </w:r>
      <w:r w:rsidR="00425471">
        <w:rPr>
          <w:bCs/>
          <w:lang w:val="es-ES"/>
        </w:rPr>
        <w:t>.</w:t>
      </w:r>
      <w:r w:rsidRPr="00692566">
        <w:rPr>
          <w:bCs/>
          <w:lang w:val="es-ES"/>
        </w:rPr>
        <w:t xml:space="preserve"> </w:t>
      </w:r>
    </w:p>
    <w:p w:rsidR="00425471" w:rsidRPr="007835EF" w:rsidRDefault="00425471" w:rsidP="00425471">
      <w:pPr>
        <w:rPr>
          <w:b/>
          <w:bCs/>
          <w:lang w:val="es-ES"/>
        </w:rPr>
      </w:pPr>
      <w:r w:rsidRPr="007835EF">
        <w:rPr>
          <w:b/>
          <w:bCs/>
          <w:lang w:val="es-ES"/>
        </w:rPr>
        <w:t>Hilos magnéticos Amorfos</w:t>
      </w:r>
      <w:r>
        <w:rPr>
          <w:b/>
          <w:bCs/>
          <w:lang w:val="es-ES"/>
        </w:rPr>
        <w:t>:</w:t>
      </w:r>
    </w:p>
    <w:p w:rsidR="00A91226" w:rsidRPr="00692566" w:rsidRDefault="00425471" w:rsidP="00425471">
      <w:pPr>
        <w:ind w:firstLine="708"/>
        <w:rPr>
          <w:bCs/>
        </w:rPr>
      </w:pPr>
      <w:r>
        <w:rPr>
          <w:bCs/>
          <w:noProof/>
          <w:lang w:val="es-ES" w:eastAsia="es-ES"/>
        </w:rPr>
        <w:drawing>
          <wp:anchor distT="0" distB="0" distL="114300" distR="114300" simplePos="0" relativeHeight="251668480" behindDoc="0" locked="0" layoutInCell="1" allowOverlap="1">
            <wp:simplePos x="0" y="0"/>
            <wp:positionH relativeFrom="column">
              <wp:posOffset>3169920</wp:posOffset>
            </wp:positionH>
            <wp:positionV relativeFrom="paragraph">
              <wp:posOffset>95250</wp:posOffset>
            </wp:positionV>
            <wp:extent cx="2703830" cy="2639060"/>
            <wp:effectExtent l="19050" t="0" r="1270" b="0"/>
            <wp:wrapSquare wrapText="bothSides"/>
            <wp:docPr id="6" name="Imagen 5">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id="{606489B0-11DE-4355-A23F-AA5A46997C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lc="http://schemas.openxmlformats.org/drawingml/2006/lockedCanvas" xmlns="" xmlns:a16="http://schemas.microsoft.com/office/drawing/2014/main" xmlns:p="http://schemas.openxmlformats.org/presentationml/2006/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id="{606489B0-11DE-4355-A23F-AA5A46997C5B}"/>
                        </a:ext>
                      </a:extLst>
                    </pic:cNvPr>
                    <pic:cNvPicPr>
                      <a:picLocks noChangeAspect="1"/>
                    </pic:cNvPicPr>
                  </pic:nvPicPr>
                  <pic:blipFill rotWithShape="1">
                    <a:blip r:embed="rId14" cstate="print"/>
                    <a:srcRect l="50000" t="35762" r="28871" b="23320"/>
                    <a:stretch/>
                  </pic:blipFill>
                  <pic:spPr>
                    <a:xfrm>
                      <a:off x="0" y="0"/>
                      <a:ext cx="2703830" cy="2639060"/>
                    </a:xfrm>
                    <a:prstGeom prst="rect">
                      <a:avLst/>
                    </a:prstGeom>
                  </pic:spPr>
                </pic:pic>
              </a:graphicData>
            </a:graphic>
          </wp:anchor>
        </w:drawing>
      </w:r>
      <w:r w:rsidR="00A91226" w:rsidRPr="00692566">
        <w:rPr>
          <w:bCs/>
          <w:lang w:val="es-ES"/>
        </w:rPr>
        <w:t xml:space="preserve">La presencia de tensiones (mecánicas) residuales generadas en el proceso de fabricación crean, por intermedio de la </w:t>
      </w:r>
      <w:proofErr w:type="spellStart"/>
      <w:r w:rsidR="00A91226" w:rsidRPr="00692566">
        <w:rPr>
          <w:bCs/>
          <w:lang w:val="es-ES"/>
        </w:rPr>
        <w:t>magnetostricción</w:t>
      </w:r>
      <w:proofErr w:type="spellEnd"/>
      <w:r w:rsidR="00A91226" w:rsidRPr="00692566">
        <w:rPr>
          <w:bCs/>
          <w:lang w:val="es-ES"/>
        </w:rPr>
        <w:t xml:space="preserve">, anisotropías magnéticas que orientan la magnetización. Las aleaciones más comunes se observa a continuación. En general los metales amorfos en forma de hilos presentan excelentes propiedades elásticas e importante resistencia mecánica. Son generalmente materiales magnéticamente blandos. En estas aleaciones se originan la anisotropía magnética por medio del acoplamiento magneto elástico, que es proporcional a la constante de </w:t>
      </w:r>
      <w:proofErr w:type="spellStart"/>
      <w:r w:rsidR="00A91226" w:rsidRPr="00692566">
        <w:rPr>
          <w:bCs/>
          <w:lang w:val="es-ES"/>
        </w:rPr>
        <w:t>magnetostricción</w:t>
      </w:r>
      <w:proofErr w:type="spellEnd"/>
      <w:r w:rsidR="00A91226" w:rsidRPr="00692566">
        <w:rPr>
          <w:bCs/>
          <w:lang w:val="es-ES"/>
        </w:rPr>
        <w:t xml:space="preserve"> de saturación </w:t>
      </w:r>
      <m:oMath>
        <m:sSub>
          <m:sSubPr>
            <m:ctrlPr>
              <w:rPr>
                <w:rFonts w:ascii="Cambria Math" w:hAnsi="Cambria Math"/>
                <w:b/>
                <w:bCs/>
                <w:i/>
                <w:iCs/>
                <w:lang w:val="es-ES"/>
              </w:rPr>
            </m:ctrlPr>
          </m:sSubPr>
          <m:e>
            <m:r>
              <m:rPr>
                <m:sty m:val="bi"/>
              </m:rPr>
              <w:rPr>
                <w:rFonts w:ascii="Cambria Math" w:hAnsi="Cambria Math"/>
                <w:lang w:val="es-ES"/>
              </w:rPr>
              <m:t>λ</m:t>
            </m:r>
          </m:e>
          <m:sub>
            <m:r>
              <m:rPr>
                <m:sty m:val="bi"/>
              </m:rPr>
              <w:rPr>
                <w:rFonts w:ascii="Cambria Math" w:hAnsi="Cambria Math"/>
                <w:lang w:val="es-ES"/>
              </w:rPr>
              <m:t>s</m:t>
            </m:r>
          </m:sub>
        </m:sSub>
      </m:oMath>
      <w:r w:rsidR="00A91226" w:rsidRPr="00692566">
        <w:rPr>
          <w:bCs/>
          <w:lang w:val="es-ES"/>
        </w:rPr>
        <w:t xml:space="preserve"> cuando actúa una tensión </w:t>
      </w:r>
      <m:oMath>
        <m:r>
          <w:rPr>
            <w:rFonts w:ascii="Cambria Math" w:hAnsi="Cambria Math"/>
            <w:lang w:val="es-ES"/>
          </w:rPr>
          <m:t>σ</m:t>
        </m:r>
      </m:oMath>
      <w:r w:rsidR="00A91226" w:rsidRPr="00692566">
        <w:rPr>
          <w:bCs/>
          <w:lang w:val="es-ES"/>
        </w:rPr>
        <w:t xml:space="preserve"> (mecánica). Con</w:t>
      </w:r>
      <w:r w:rsidR="00A91226" w:rsidRPr="00940EF0">
        <w:rPr>
          <w:b/>
          <w:bCs/>
          <w:lang w:val="es-ES"/>
        </w:rPr>
        <w:t xml:space="preserve"> </w:t>
      </w:r>
      <m:oMath>
        <m:sSub>
          <m:sSubPr>
            <m:ctrlPr>
              <w:rPr>
                <w:rFonts w:ascii="Cambria Math" w:hAnsi="Cambria Math"/>
                <w:b/>
                <w:bCs/>
                <w:i/>
                <w:iCs/>
                <w:lang w:val="es-ES"/>
              </w:rPr>
            </m:ctrlPr>
          </m:sSubPr>
          <m:e>
            <m:r>
              <m:rPr>
                <m:sty m:val="bi"/>
              </m:rPr>
              <w:rPr>
                <w:rFonts w:ascii="Cambria Math" w:hAnsi="Cambria Math"/>
                <w:lang w:val="es-ES"/>
              </w:rPr>
              <m:t>λ</m:t>
            </m:r>
          </m:e>
          <m:sub>
            <m:r>
              <m:rPr>
                <m:sty m:val="bi"/>
              </m:rPr>
              <w:rPr>
                <w:rFonts w:ascii="Cambria Math" w:hAnsi="Cambria Math"/>
                <w:lang w:val="es-ES"/>
              </w:rPr>
              <m:t>s</m:t>
            </m:r>
          </m:sub>
        </m:sSub>
        <m:r>
          <m:rPr>
            <m:sty m:val="bi"/>
          </m:rPr>
          <w:rPr>
            <w:rFonts w:ascii="Cambria Math"/>
            <w:lang w:val="es-ES"/>
          </w:rPr>
          <m:t>&gt;</m:t>
        </m:r>
        <m:r>
          <w:rPr>
            <w:rFonts w:ascii="Cambria Math"/>
            <w:lang w:val="es-ES"/>
          </w:rPr>
          <m:t>0</m:t>
        </m:r>
      </m:oMath>
      <w:r w:rsidR="00A91226" w:rsidRPr="007835EF">
        <w:rPr>
          <w:b/>
          <w:bCs/>
          <w:lang w:val="es-ES"/>
        </w:rPr>
        <w:t xml:space="preserve"> </w:t>
      </w:r>
      <w:r w:rsidR="00A91226" w:rsidRPr="00692566">
        <w:rPr>
          <w:bCs/>
          <w:lang w:val="es-ES"/>
        </w:rPr>
        <w:t>(aleaciones ricas en Fe) la magnetización espontanea tiende a girar hacia la tensión, pudiéndose describir por la expresión de la anisotropía :</w:t>
      </w:r>
    </w:p>
    <w:p w:rsidR="00A91226" w:rsidRPr="007835EF" w:rsidRDefault="00D65319" w:rsidP="007835EF">
      <w:pPr>
        <w:jc w:val="center"/>
        <w:rPr>
          <w:b/>
          <w:bCs/>
        </w:rPr>
      </w:pPr>
      <m:oMathPara>
        <m:oMath>
          <m:sSub>
            <m:sSubPr>
              <m:ctrlPr>
                <w:rPr>
                  <w:rFonts w:ascii="Cambria Math" w:hAnsi="Cambria Math"/>
                  <w:b/>
                  <w:bCs/>
                  <w:i/>
                  <w:iCs/>
                  <w:lang w:val="es-ES"/>
                </w:rPr>
              </m:ctrlPr>
            </m:sSubPr>
            <m:e>
              <m:r>
                <m:rPr>
                  <m:sty m:val="bi"/>
                </m:rPr>
                <w:rPr>
                  <w:rFonts w:ascii="Cambria Math" w:hAnsi="Cambria Math"/>
                  <w:lang w:val="es-ES"/>
                </w:rPr>
                <m:t>K</m:t>
              </m:r>
            </m:e>
            <m:sub>
              <m:r>
                <m:rPr>
                  <m:sty m:val="bi"/>
                </m:rPr>
                <w:rPr>
                  <w:rFonts w:ascii="Cambria Math" w:hAnsi="Cambria Math"/>
                  <w:lang w:val="es-ES"/>
                </w:rPr>
                <m:t>σ</m:t>
              </m:r>
            </m:sub>
          </m:sSub>
          <m:r>
            <m:rPr>
              <m:sty m:val="bi"/>
            </m:rPr>
            <w:rPr>
              <w:rFonts w:ascii="Cambria Math"/>
              <w:lang w:val="es-ES"/>
            </w:rPr>
            <m:t>=</m:t>
          </m:r>
          <m:f>
            <m:fPr>
              <m:ctrlPr>
                <w:rPr>
                  <w:rFonts w:ascii="Cambria Math" w:hAnsi="Cambria Math"/>
                  <w:b/>
                  <w:bCs/>
                  <w:i/>
                  <w:iCs/>
                  <w:lang w:val="es-ES"/>
                </w:rPr>
              </m:ctrlPr>
            </m:fPr>
            <m:num>
              <m:r>
                <m:rPr>
                  <m:sty m:val="bi"/>
                </m:rPr>
                <w:rPr>
                  <w:rFonts w:ascii="Cambria Math" w:hAnsi="Cambria Math"/>
                  <w:lang w:val="es-ES"/>
                </w:rPr>
                <m:t>3</m:t>
              </m:r>
            </m:num>
            <m:den>
              <m:r>
                <m:rPr>
                  <m:sty m:val="bi"/>
                </m:rPr>
                <w:rPr>
                  <w:rFonts w:ascii="Cambria Math" w:hAnsi="Cambria Math"/>
                  <w:lang w:val="es-ES"/>
                </w:rPr>
                <m:t>2</m:t>
              </m:r>
            </m:den>
          </m:f>
          <m:sSub>
            <m:sSubPr>
              <m:ctrlPr>
                <w:rPr>
                  <w:rFonts w:ascii="Cambria Math" w:hAnsi="Cambria Math"/>
                  <w:b/>
                  <w:bCs/>
                  <w:i/>
                  <w:iCs/>
                  <w:lang w:val="es-ES"/>
                </w:rPr>
              </m:ctrlPr>
            </m:sSubPr>
            <m:e>
              <m:r>
                <m:rPr>
                  <m:sty m:val="bi"/>
                </m:rPr>
                <w:rPr>
                  <w:rFonts w:ascii="Cambria Math" w:hAnsi="Cambria Math"/>
                  <w:lang w:val="es-ES"/>
                </w:rPr>
                <m:t>λ</m:t>
              </m:r>
            </m:e>
            <m:sub>
              <m:r>
                <m:rPr>
                  <m:sty m:val="bi"/>
                </m:rPr>
                <w:rPr>
                  <w:rFonts w:ascii="Cambria Math" w:hAnsi="Cambria Math"/>
                  <w:lang w:val="es-ES"/>
                </w:rPr>
                <m:t>s</m:t>
              </m:r>
            </m:sub>
          </m:sSub>
          <m:r>
            <m:rPr>
              <m:sty m:val="bi"/>
            </m:rPr>
            <w:rPr>
              <w:rFonts w:ascii="Cambria Math" w:hAnsi="Cambria Math"/>
              <w:lang w:val="es-ES"/>
            </w:rPr>
            <m:t>σ</m:t>
          </m:r>
          <m:sSup>
            <m:sSupPr>
              <m:ctrlPr>
                <w:rPr>
                  <w:rFonts w:ascii="Cambria Math" w:hAnsi="Cambria Math"/>
                  <w:b/>
                  <w:bCs/>
                  <w:i/>
                  <w:iCs/>
                  <w:lang w:val="es-ES"/>
                </w:rPr>
              </m:ctrlPr>
            </m:sSupPr>
            <m:e>
              <m:d>
                <m:dPr>
                  <m:ctrlPr>
                    <w:rPr>
                      <w:rFonts w:ascii="Cambria Math" w:hAnsi="Cambria Math"/>
                      <w:b/>
                      <w:bCs/>
                      <w:i/>
                      <w:iCs/>
                      <w:lang w:val="es-ES"/>
                    </w:rPr>
                  </m:ctrlPr>
                </m:dPr>
                <m:e>
                  <m:func>
                    <m:funcPr>
                      <m:ctrlPr>
                        <w:rPr>
                          <w:rFonts w:ascii="Cambria Math" w:hAnsi="Cambria Math"/>
                          <w:b/>
                          <w:bCs/>
                          <w:i/>
                          <w:iCs/>
                          <w:lang w:val="es-ES"/>
                        </w:rPr>
                      </m:ctrlPr>
                    </m:funcPr>
                    <m:fName>
                      <m:r>
                        <m:rPr>
                          <m:sty m:val="b"/>
                        </m:rPr>
                        <w:rPr>
                          <w:rFonts w:ascii="Cambria Math" w:hAnsi="Cambria Math"/>
                          <w:lang w:val="es-ES"/>
                        </w:rPr>
                        <m:t>sin</m:t>
                      </m:r>
                    </m:fName>
                    <m:e>
                      <m:r>
                        <m:rPr>
                          <m:sty m:val="bi"/>
                        </m:rPr>
                        <w:rPr>
                          <w:rFonts w:ascii="Cambria Math" w:hAnsi="Cambria Math"/>
                          <w:lang w:val="es-ES"/>
                        </w:rPr>
                        <m:t>β</m:t>
                      </m:r>
                    </m:e>
                  </m:func>
                </m:e>
              </m:d>
            </m:e>
            <m:sup>
              <m:r>
                <m:rPr>
                  <m:sty m:val="bi"/>
                </m:rPr>
                <w:rPr>
                  <w:rFonts w:ascii="Cambria Math" w:hAnsi="Cambria Math"/>
                  <w:lang w:val="es-ES"/>
                </w:rPr>
                <m:t>2</m:t>
              </m:r>
            </m:sup>
          </m:sSup>
        </m:oMath>
      </m:oMathPara>
    </w:p>
    <w:p w:rsidR="007835EF" w:rsidRDefault="007835EF" w:rsidP="00A91226">
      <w:pPr>
        <w:rPr>
          <w:b/>
          <w:bCs/>
          <w:lang w:val="es-ES"/>
        </w:rPr>
      </w:pPr>
    </w:p>
    <w:p w:rsidR="00A91226" w:rsidRPr="00692566" w:rsidRDefault="003B3110" w:rsidP="00A91226">
      <w:pPr>
        <w:rPr>
          <w:bCs/>
          <w:lang w:val="es-ES"/>
        </w:rPr>
      </w:pPr>
      <w:r w:rsidRPr="003B3110">
        <w:rPr>
          <w:bCs/>
          <w:lang w:val="es-ES"/>
        </w:rPr>
        <w:lastRenderedPageBreak/>
        <w:t>Las propiedades magnéticas de un material magnetostrictivo dependen de las tensiones mecánicas a las que está sometido</w:t>
      </w:r>
      <w:r w:rsidRPr="003B3110">
        <w:rPr>
          <w:bCs/>
          <w:noProof/>
          <w:lang w:val="es-ES" w:eastAsia="es-ES"/>
        </w:rPr>
        <w:drawing>
          <wp:inline distT="0" distB="0" distL="0" distR="0">
            <wp:extent cx="6338618" cy="2286000"/>
            <wp:effectExtent l="19050" t="0" r="43132" b="0"/>
            <wp:docPr id="34" name="Diagrama 1">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xmlns:lc="http://schemas.openxmlformats.org/drawingml/2006/lockedCanvas" id="{7E91238F-14D9-489C-AAD4-1DE5CDD6E677}"/>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A91226" w:rsidRPr="007835EF" w:rsidRDefault="00A83E79" w:rsidP="00A91226">
      <w:pPr>
        <w:rPr>
          <w:b/>
          <w:bCs/>
          <w:lang w:val="es-ES"/>
        </w:rPr>
      </w:pPr>
      <w:r>
        <w:rPr>
          <w:b/>
          <w:bCs/>
          <w:noProof/>
          <w:lang w:val="es-ES" w:eastAsia="es-ES"/>
        </w:rPr>
        <w:drawing>
          <wp:anchor distT="0" distB="0" distL="114300" distR="114300" simplePos="0" relativeHeight="251671552" behindDoc="0" locked="0" layoutInCell="1" allowOverlap="1">
            <wp:simplePos x="0" y="0"/>
            <wp:positionH relativeFrom="column">
              <wp:posOffset>3715385</wp:posOffset>
            </wp:positionH>
            <wp:positionV relativeFrom="paragraph">
              <wp:posOffset>219075</wp:posOffset>
            </wp:positionV>
            <wp:extent cx="2452370" cy="2708275"/>
            <wp:effectExtent l="19050" t="0" r="5080" b="0"/>
            <wp:wrapSquare wrapText="bothSides"/>
            <wp:docPr id="10" name="Imagen 6">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id="{895A9C21-0395-43A6-8BAE-8DF1D8965B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lc="http://schemas.openxmlformats.org/drawingml/2006/lockedCanvas" xmlns="" xmlns:a16="http://schemas.microsoft.com/office/drawing/2014/main" xmlns:p="http://schemas.openxmlformats.org/presentationml/2006/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id="{895A9C21-0395-43A6-8BAE-8DF1D8965B6C}"/>
                        </a:ext>
                      </a:extLst>
                    </pic:cNvPr>
                    <pic:cNvPicPr>
                      <a:picLocks noChangeAspect="1"/>
                    </pic:cNvPicPr>
                  </pic:nvPicPr>
                  <pic:blipFill>
                    <a:blip r:embed="rId20" cstate="print"/>
                    <a:stretch>
                      <a:fillRect/>
                    </a:stretch>
                  </pic:blipFill>
                  <pic:spPr>
                    <a:xfrm>
                      <a:off x="0" y="0"/>
                      <a:ext cx="2452370" cy="2708275"/>
                    </a:xfrm>
                    <a:prstGeom prst="rect">
                      <a:avLst/>
                    </a:prstGeom>
                  </pic:spPr>
                </pic:pic>
              </a:graphicData>
            </a:graphic>
          </wp:anchor>
        </w:drawing>
      </w:r>
      <w:r w:rsidR="00A91226" w:rsidRPr="007835EF">
        <w:rPr>
          <w:b/>
          <w:bCs/>
          <w:lang w:val="es-ES"/>
        </w:rPr>
        <w:t>Aleaciones ricas en Fe</w:t>
      </w:r>
      <w:r w:rsidR="00425471">
        <w:rPr>
          <w:b/>
          <w:bCs/>
          <w:lang w:val="es-ES"/>
        </w:rPr>
        <w:t>:</w:t>
      </w:r>
    </w:p>
    <w:p w:rsidR="00A83E79" w:rsidRDefault="00A83E79" w:rsidP="007835EF">
      <w:pPr>
        <w:ind w:firstLine="708"/>
        <w:rPr>
          <w:bCs/>
          <w:lang w:val="es-ES"/>
        </w:rPr>
      </w:pPr>
      <w:r>
        <w:rPr>
          <w:bCs/>
          <w:noProof/>
          <w:lang w:val="es-ES" w:eastAsia="es-ES"/>
        </w:rPr>
        <w:drawing>
          <wp:anchor distT="0" distB="0" distL="114300" distR="114300" simplePos="0" relativeHeight="251669504" behindDoc="0" locked="0" layoutInCell="1" allowOverlap="1">
            <wp:simplePos x="0" y="0"/>
            <wp:positionH relativeFrom="column">
              <wp:posOffset>22860</wp:posOffset>
            </wp:positionH>
            <wp:positionV relativeFrom="paragraph">
              <wp:posOffset>2112645</wp:posOffset>
            </wp:positionV>
            <wp:extent cx="3287395" cy="1379855"/>
            <wp:effectExtent l="19050" t="0" r="8255" b="0"/>
            <wp:wrapSquare wrapText="bothSides"/>
            <wp:docPr id="7" name="Imagen 3">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id="{F5A079EE-0368-41B7-BDC4-661963FBB8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lc="http://schemas.openxmlformats.org/drawingml/2006/lockedCanvas" xmlns="" xmlns:a16="http://schemas.microsoft.com/office/drawing/2014/main" xmlns:p="http://schemas.openxmlformats.org/presentationml/2006/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id="{F5A079EE-0368-41B7-BDC4-661963FBB82A}"/>
                        </a:ext>
                      </a:extLst>
                    </pic:cNvPr>
                    <pic:cNvPicPr>
                      <a:picLocks noChangeAspect="1"/>
                    </pic:cNvPicPr>
                  </pic:nvPicPr>
                  <pic:blipFill>
                    <a:blip r:embed="rId21" cstate="print"/>
                    <a:stretch>
                      <a:fillRect/>
                    </a:stretch>
                  </pic:blipFill>
                  <pic:spPr>
                    <a:xfrm>
                      <a:off x="0" y="0"/>
                      <a:ext cx="3287395" cy="1379855"/>
                    </a:xfrm>
                    <a:prstGeom prst="rect">
                      <a:avLst/>
                    </a:prstGeom>
                  </pic:spPr>
                </pic:pic>
              </a:graphicData>
            </a:graphic>
          </wp:anchor>
        </w:drawing>
      </w:r>
      <w:r w:rsidR="00A5378C" w:rsidRPr="00692566">
        <w:rPr>
          <w:bCs/>
          <w:lang w:val="es-ES"/>
        </w:rPr>
        <w:t xml:space="preserve">Como fue comentado las aleaciones ricas en </w:t>
      </w:r>
      <m:oMath>
        <m:r>
          <m:rPr>
            <m:sty m:val="b"/>
          </m:rPr>
          <w:rPr>
            <w:rFonts w:ascii="Cambria Math" w:hAnsi="Cambria Math"/>
            <w:lang w:val="es-ES"/>
          </w:rPr>
          <m:t>Fe</m:t>
        </m:r>
      </m:oMath>
      <w:r w:rsidR="00A5378C" w:rsidRPr="00692566">
        <w:rPr>
          <w:bCs/>
          <w:lang w:val="es-ES"/>
        </w:rPr>
        <w:t xml:space="preserve"> con </w:t>
      </w:r>
      <m:oMath>
        <m:sSub>
          <m:sSubPr>
            <m:ctrlPr>
              <w:rPr>
                <w:rFonts w:ascii="Cambria Math" w:hAnsi="Cambria Math"/>
                <w:b/>
                <w:bCs/>
                <w:i/>
                <w:iCs/>
                <w:lang w:val="es-ES"/>
              </w:rPr>
            </m:ctrlPr>
          </m:sSubPr>
          <m:e>
            <m:r>
              <m:rPr>
                <m:sty m:val="bi"/>
              </m:rPr>
              <w:rPr>
                <w:rFonts w:ascii="Cambria Math" w:hAnsi="Cambria Math"/>
                <w:lang w:val="es-ES"/>
              </w:rPr>
              <m:t>λ</m:t>
            </m:r>
          </m:e>
          <m:sub>
            <m:r>
              <m:rPr>
                <m:sty m:val="bi"/>
              </m:rPr>
              <w:rPr>
                <w:rFonts w:ascii="Cambria Math" w:hAnsi="Cambria Math"/>
                <w:lang w:val="es-ES"/>
              </w:rPr>
              <m:t>s</m:t>
            </m:r>
          </m:sub>
        </m:sSub>
        <m:r>
          <m:rPr>
            <m:sty m:val="bi"/>
          </m:rPr>
          <w:rPr>
            <w:rFonts w:ascii="Cambria Math"/>
            <w:lang w:val="es-ES"/>
          </w:rPr>
          <m:t>&gt;</m:t>
        </m:r>
        <m:r>
          <w:rPr>
            <w:rFonts w:ascii="Cambria Math"/>
            <w:lang w:val="es-ES"/>
          </w:rPr>
          <m:t>0</m:t>
        </m:r>
      </m:oMath>
      <w:r w:rsidR="00A5378C" w:rsidRPr="00692566">
        <w:rPr>
          <w:bCs/>
          <w:lang w:val="es-ES"/>
        </w:rPr>
        <w:t xml:space="preserve"> presentan un ciclo de histéresis axial cuadrado, como se observa</w:t>
      </w:r>
      <w:r>
        <w:rPr>
          <w:bCs/>
          <w:lang w:val="es-ES"/>
        </w:rPr>
        <w:t xml:space="preserve"> en el esquema de la derecha</w:t>
      </w:r>
      <w:r w:rsidR="00A5378C" w:rsidRPr="00692566">
        <w:rPr>
          <w:bCs/>
          <w:lang w:val="es-ES"/>
        </w:rPr>
        <w:t xml:space="preserve">. El eje axial es el de fácil imanación. La inversión de la imanación o “switching” ocurre a través de un único salto Bakhausen cuando se alcanza el valor de inversión. En este caso la estructura de dominios es compuesta, por un único dominio en el núcleo con </w:t>
      </w:r>
      <w:r w:rsidR="007835EF" w:rsidRPr="00692566">
        <w:rPr>
          <w:bCs/>
          <w:lang w:val="es-ES"/>
        </w:rPr>
        <w:t>imantación</w:t>
      </w:r>
      <w:r w:rsidR="00A5378C" w:rsidRPr="00692566">
        <w:rPr>
          <w:bCs/>
          <w:lang w:val="es-ES"/>
        </w:rPr>
        <w:t xml:space="preserve"> axial y una corteza con varios dominios radial, Como se observa en el esquema</w:t>
      </w:r>
      <w:r>
        <w:rPr>
          <w:bCs/>
          <w:lang w:val="es-ES"/>
        </w:rPr>
        <w:t xml:space="preserve"> siguiente inferior</w:t>
      </w:r>
      <w:r w:rsidR="00A5378C" w:rsidRPr="00692566">
        <w:rPr>
          <w:bCs/>
          <w:lang w:val="es-ES"/>
        </w:rPr>
        <w:t xml:space="preserve">. </w:t>
      </w:r>
    </w:p>
    <w:p w:rsidR="00A83E79" w:rsidRDefault="00A83E79" w:rsidP="007835EF">
      <w:pPr>
        <w:ind w:firstLine="708"/>
        <w:rPr>
          <w:bCs/>
          <w:lang w:val="es-ES"/>
        </w:rPr>
      </w:pPr>
    </w:p>
    <w:p w:rsidR="00A83E79" w:rsidRDefault="00A83E79" w:rsidP="007835EF">
      <w:pPr>
        <w:ind w:firstLine="708"/>
        <w:rPr>
          <w:bCs/>
          <w:lang w:val="es-ES"/>
        </w:rPr>
      </w:pPr>
    </w:p>
    <w:p w:rsidR="00A83E79" w:rsidRDefault="00A83E79" w:rsidP="007835EF">
      <w:pPr>
        <w:ind w:firstLine="708"/>
        <w:rPr>
          <w:bCs/>
          <w:lang w:val="es-ES"/>
        </w:rPr>
      </w:pPr>
    </w:p>
    <w:p w:rsidR="00A83E79" w:rsidRDefault="00A83E79" w:rsidP="00A83E79">
      <w:pPr>
        <w:rPr>
          <w:bCs/>
          <w:lang w:val="es-ES"/>
        </w:rPr>
      </w:pPr>
      <w:r>
        <w:rPr>
          <w:bCs/>
          <w:noProof/>
          <w:lang w:val="es-ES" w:eastAsia="es-ES"/>
        </w:rPr>
        <w:drawing>
          <wp:anchor distT="0" distB="0" distL="114300" distR="114300" simplePos="0" relativeHeight="251670528" behindDoc="0" locked="0" layoutInCell="1" allowOverlap="1">
            <wp:simplePos x="0" y="0"/>
            <wp:positionH relativeFrom="column">
              <wp:posOffset>3810635</wp:posOffset>
            </wp:positionH>
            <wp:positionV relativeFrom="paragraph">
              <wp:posOffset>109220</wp:posOffset>
            </wp:positionV>
            <wp:extent cx="2275205" cy="2130425"/>
            <wp:effectExtent l="19050" t="0" r="0" b="0"/>
            <wp:wrapSquare wrapText="bothSides"/>
            <wp:docPr id="9" name="Imagen 4">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id="{A219B1B7-2D84-4B57-8680-C5A3F537D2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lc="http://schemas.openxmlformats.org/drawingml/2006/lockedCanvas" xmlns="" xmlns:a16="http://schemas.microsoft.com/office/drawing/2014/main" xmlns:p="http://schemas.openxmlformats.org/presentationml/2006/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id="{A219B1B7-2D84-4B57-8680-C5A3F537D245}"/>
                        </a:ext>
                      </a:extLst>
                    </pic:cNvPr>
                    <pic:cNvPicPr>
                      <a:picLocks noChangeAspect="1"/>
                    </pic:cNvPicPr>
                  </pic:nvPicPr>
                  <pic:blipFill>
                    <a:blip r:embed="rId22" cstate="print"/>
                    <a:stretch>
                      <a:fillRect/>
                    </a:stretch>
                  </pic:blipFill>
                  <pic:spPr>
                    <a:xfrm>
                      <a:off x="0" y="0"/>
                      <a:ext cx="2275205" cy="2130425"/>
                    </a:xfrm>
                    <a:prstGeom prst="rect">
                      <a:avLst/>
                    </a:prstGeom>
                  </pic:spPr>
                </pic:pic>
              </a:graphicData>
            </a:graphic>
          </wp:anchor>
        </w:drawing>
      </w:r>
    </w:p>
    <w:p w:rsidR="00A5378C" w:rsidRPr="00692566" w:rsidRDefault="00A5378C" w:rsidP="00A83E79">
      <w:pPr>
        <w:rPr>
          <w:bCs/>
        </w:rPr>
      </w:pPr>
      <w:r w:rsidRPr="00692566">
        <w:rPr>
          <w:bCs/>
          <w:lang w:val="es-ES"/>
        </w:rPr>
        <w:t xml:space="preserve">La inversión de magnetización se realiza por medio del desenganche y propagación de uno de los dominios de cierre. Se observa en la figura </w:t>
      </w:r>
      <w:r w:rsidR="00A83E79">
        <w:rPr>
          <w:bCs/>
          <w:lang w:val="es-ES"/>
        </w:rPr>
        <w:t xml:space="preserve">de la derecha </w:t>
      </w:r>
      <w:r w:rsidRPr="00692566">
        <w:rPr>
          <w:bCs/>
          <w:lang w:val="es-ES"/>
        </w:rPr>
        <w:t xml:space="preserve">la variación de los dominios del núcleo cuando se aplica un campo magnético axial y opuesto a la magnetización inicial. En la etapa 2 se observa </w:t>
      </w:r>
      <w:r w:rsidR="007835EF" w:rsidRPr="00692566">
        <w:rPr>
          <w:bCs/>
          <w:lang w:val="es-ES"/>
        </w:rPr>
        <w:t>cómo</w:t>
      </w:r>
      <w:r w:rsidRPr="00692566">
        <w:rPr>
          <w:bCs/>
          <w:lang w:val="es-ES"/>
        </w:rPr>
        <w:t xml:space="preserve"> se desengancha uno de los</w:t>
      </w:r>
      <w:r w:rsidR="00A83E79">
        <w:rPr>
          <w:bCs/>
          <w:lang w:val="es-ES"/>
        </w:rPr>
        <w:t xml:space="preserve"> </w:t>
      </w:r>
      <w:r w:rsidRPr="00692566">
        <w:rPr>
          <w:bCs/>
          <w:lang w:val="es-ES"/>
        </w:rPr>
        <w:t>dominios de cierre</w:t>
      </w:r>
    </w:p>
    <w:p w:rsidR="00A5378C" w:rsidRPr="00692566" w:rsidRDefault="00DA3C05" w:rsidP="003B3110">
      <w:pPr>
        <w:ind w:firstLine="708"/>
        <w:rPr>
          <w:bCs/>
        </w:rPr>
      </w:pPr>
      <w:r>
        <w:rPr>
          <w:bCs/>
          <w:noProof/>
          <w:lang w:val="es-ES" w:eastAsia="es-ES"/>
        </w:rPr>
        <w:lastRenderedPageBreak/>
        <w:drawing>
          <wp:anchor distT="0" distB="0" distL="114300" distR="114300" simplePos="0" relativeHeight="251663360" behindDoc="0" locked="0" layoutInCell="1" allowOverlap="1">
            <wp:simplePos x="0" y="0"/>
            <wp:positionH relativeFrom="column">
              <wp:posOffset>22860</wp:posOffset>
            </wp:positionH>
            <wp:positionV relativeFrom="paragraph">
              <wp:posOffset>1578610</wp:posOffset>
            </wp:positionV>
            <wp:extent cx="6079490" cy="1319530"/>
            <wp:effectExtent l="19050" t="0" r="0" b="0"/>
            <wp:wrapSquare wrapText="bothSides"/>
            <wp:docPr id="12" name="Imagen 3">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id="{1DB5DC87-2A98-43E4-B3D0-30901C6B55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lc="http://schemas.openxmlformats.org/drawingml/2006/lockedCanvas" xmlns="" xmlns:a16="http://schemas.microsoft.com/office/drawing/2014/main" xmlns:p="http://schemas.openxmlformats.org/presentationml/2006/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id="{1DB5DC87-2A98-43E4-B3D0-30901C6B5585}"/>
                        </a:ext>
                      </a:extLst>
                    </pic:cNvPr>
                    <pic:cNvPicPr>
                      <a:picLocks noChangeAspect="1"/>
                    </pic:cNvPicPr>
                  </pic:nvPicPr>
                  <pic:blipFill>
                    <a:blip r:embed="rId23" cstate="print"/>
                    <a:stretch>
                      <a:fillRect/>
                    </a:stretch>
                  </pic:blipFill>
                  <pic:spPr>
                    <a:xfrm>
                      <a:off x="0" y="0"/>
                      <a:ext cx="6079490" cy="1319530"/>
                    </a:xfrm>
                    <a:prstGeom prst="rect">
                      <a:avLst/>
                    </a:prstGeom>
                  </pic:spPr>
                </pic:pic>
              </a:graphicData>
            </a:graphic>
          </wp:anchor>
        </w:drawing>
      </w:r>
      <w:r>
        <w:rPr>
          <w:bCs/>
          <w:lang w:val="es-ES"/>
        </w:rPr>
        <w:t xml:space="preserve">En estas </w:t>
      </w:r>
      <w:proofErr w:type="spellStart"/>
      <w:r>
        <w:rPr>
          <w:bCs/>
          <w:lang w:val="es-ES"/>
        </w:rPr>
        <w:t>aleacione</w:t>
      </w:r>
      <w:proofErr w:type="spellEnd"/>
      <w:r>
        <w:rPr>
          <w:bCs/>
          <w:lang w:val="es-ES"/>
        </w:rPr>
        <w:t xml:space="preserve"> ricas en Fe, e</w:t>
      </w:r>
      <w:r w:rsidR="00A5378C" w:rsidRPr="00692566">
        <w:rPr>
          <w:bCs/>
          <w:lang w:val="es-ES"/>
        </w:rPr>
        <w:t xml:space="preserve">l fenómeno de desenganche, puede observarse en la secuencia de imágenes tomadas por medio del efecto </w:t>
      </w:r>
      <w:proofErr w:type="spellStart"/>
      <w:r w:rsidR="00A5378C" w:rsidRPr="00692566">
        <w:rPr>
          <w:bCs/>
          <w:lang w:val="es-ES"/>
        </w:rPr>
        <w:t>Kerr</w:t>
      </w:r>
      <w:proofErr w:type="spellEnd"/>
      <w:r w:rsidR="00A5378C" w:rsidRPr="00692566">
        <w:rPr>
          <w:bCs/>
          <w:lang w:val="es-ES"/>
        </w:rPr>
        <w:t xml:space="preserve"> de la inversión de la magnetización. Trabajo realizado por T. </w:t>
      </w:r>
      <w:proofErr w:type="spellStart"/>
      <w:r w:rsidR="00A5378C" w:rsidRPr="00692566">
        <w:rPr>
          <w:bCs/>
          <w:lang w:val="es-ES"/>
        </w:rPr>
        <w:t>Reininger</w:t>
      </w:r>
      <w:proofErr w:type="spellEnd"/>
      <w:r w:rsidR="00A5378C" w:rsidRPr="00692566">
        <w:rPr>
          <w:bCs/>
          <w:lang w:val="es-ES"/>
        </w:rPr>
        <w:t xml:space="preserve">, </w:t>
      </w:r>
      <w:proofErr w:type="spellStart"/>
      <w:r w:rsidR="00A5378C" w:rsidRPr="00692566">
        <w:rPr>
          <w:bCs/>
          <w:lang w:val="es-ES"/>
        </w:rPr>
        <w:t>H.Kronmüller</w:t>
      </w:r>
      <w:proofErr w:type="spellEnd"/>
      <w:r w:rsidR="00A5378C" w:rsidRPr="00692566">
        <w:rPr>
          <w:bCs/>
          <w:lang w:val="es-ES"/>
        </w:rPr>
        <w:t xml:space="preserve">, C. Gómez-Polo, M. Vázquez, en un hilo metálico </w:t>
      </w:r>
      <m:oMath>
        <m:r>
          <m:rPr>
            <m:sty m:val="bi"/>
          </m:rPr>
          <w:rPr>
            <w:rFonts w:ascii="Cambria Math" w:hAnsi="Cambria Math"/>
            <w:lang w:val="es-ES"/>
          </w:rPr>
          <m:t>FeSiB</m:t>
        </m:r>
      </m:oMath>
      <w:r w:rsidR="00A5378C" w:rsidRPr="00692566">
        <w:rPr>
          <w:bCs/>
          <w:lang w:val="es-ES"/>
        </w:rPr>
        <w:t xml:space="preserve"> de </w:t>
      </w:r>
      <m:oMath>
        <m:r>
          <m:rPr>
            <m:sty m:val="bi"/>
          </m:rPr>
          <w:rPr>
            <w:rFonts w:ascii="Cambria Math" w:hAnsi="Cambria Math"/>
            <w:lang w:val="es-ES"/>
          </w:rPr>
          <m:t>125</m:t>
        </m:r>
        <m:r>
          <m:rPr>
            <m:sty m:val="bi"/>
          </m:rPr>
          <w:rPr>
            <w:rFonts w:ascii="Cambria Math" w:hAnsi="Cambria Math"/>
            <w:lang w:val="es-ES"/>
          </w:rPr>
          <m:t>μm</m:t>
        </m:r>
      </m:oMath>
      <w:r w:rsidR="00A5378C" w:rsidRPr="00692566">
        <w:rPr>
          <w:bCs/>
          <w:lang w:val="es-ES"/>
        </w:rPr>
        <w:t xml:space="preserve"> de diámetro. El campo magnético aumenta de izquierda a derecha. En la imagen se aprecia el crecimiento de la pared del dominio del núcleo y la zona de la corteza. El proceso de inversión (“switching”), de estos hilos, depende fuertemente de la longitud del hilo, lo que estaría indicando una influencia del factor </w:t>
      </w:r>
      <w:proofErr w:type="spellStart"/>
      <w:r w:rsidR="00A5378C" w:rsidRPr="00692566">
        <w:rPr>
          <w:bCs/>
          <w:lang w:val="es-ES"/>
        </w:rPr>
        <w:t>desimanador</w:t>
      </w:r>
      <w:proofErr w:type="spellEnd"/>
      <w:r w:rsidR="00A5378C" w:rsidRPr="00692566">
        <w:rPr>
          <w:bCs/>
          <w:lang w:val="es-ES"/>
        </w:rPr>
        <w:t xml:space="preserve"> asociado a la variación de la longitud del hilo.</w:t>
      </w:r>
    </w:p>
    <w:p w:rsidR="00DA3C05" w:rsidRDefault="00DA3C05" w:rsidP="00A5378C">
      <w:pPr>
        <w:rPr>
          <w:bCs/>
          <w:lang w:val="es-ES"/>
        </w:rPr>
      </w:pPr>
    </w:p>
    <w:p w:rsidR="00A5378C" w:rsidRPr="00692566" w:rsidRDefault="00A5378C" w:rsidP="00A5378C">
      <w:pPr>
        <w:rPr>
          <w:bCs/>
        </w:rPr>
      </w:pPr>
      <w:r w:rsidRPr="00692566">
        <w:rPr>
          <w:bCs/>
          <w:lang w:val="es-ES"/>
        </w:rPr>
        <w:t xml:space="preserve">Un fenómeno similar se da en los hilos ferromagnéticos amorfos recubiertos con vidrio (común). </w:t>
      </w:r>
    </w:p>
    <w:p w:rsidR="00A5378C" w:rsidRDefault="00A5378C" w:rsidP="00A5378C">
      <w:pPr>
        <w:rPr>
          <w:bCs/>
          <w:lang w:val="es-ES"/>
        </w:rPr>
      </w:pPr>
      <w:r w:rsidRPr="00692566">
        <w:rPr>
          <w:bCs/>
          <w:lang w:val="es-ES"/>
        </w:rPr>
        <w:t xml:space="preserve">Recordemos que la única fuente de anisotropía proviene del proceso de fabricación del metal amorfo por causa del ultrarrápido enfriamiento del mismo, debido al gradiente de temperatura generado en el proceso. Las tensiones generadas también dependerán de las constantes elásticas del metal. </w:t>
      </w:r>
    </w:p>
    <w:p w:rsidR="00301209" w:rsidRPr="00692566" w:rsidRDefault="00301209" w:rsidP="00A5378C">
      <w:pPr>
        <w:rPr>
          <w:bCs/>
        </w:rPr>
      </w:pPr>
    </w:p>
    <w:p w:rsidR="00A5378C" w:rsidRPr="00DA3C05" w:rsidRDefault="00C20254" w:rsidP="00A91226">
      <w:pPr>
        <w:rPr>
          <w:b/>
          <w:bCs/>
          <w:sz w:val="24"/>
          <w:szCs w:val="24"/>
          <w:lang w:val="es-ES"/>
        </w:rPr>
      </w:pPr>
      <w:r>
        <w:rPr>
          <w:b/>
          <w:bCs/>
          <w:sz w:val="24"/>
          <w:szCs w:val="24"/>
          <w:lang w:val="es-ES"/>
        </w:rPr>
        <w:t xml:space="preserve">Efectos Cruzados de M y H: </w:t>
      </w:r>
      <w:r w:rsidRPr="00C20254">
        <w:rPr>
          <w:b/>
          <w:bCs/>
          <w:sz w:val="24"/>
          <w:szCs w:val="24"/>
          <w:lang w:val="es-ES"/>
        </w:rPr>
        <w:t xml:space="preserve">efecto </w:t>
      </w:r>
      <w:proofErr w:type="spellStart"/>
      <w:r w:rsidRPr="00C20254">
        <w:rPr>
          <w:b/>
          <w:bCs/>
          <w:sz w:val="24"/>
          <w:szCs w:val="24"/>
          <w:lang w:val="es-ES"/>
        </w:rPr>
        <w:t>Matteucci</w:t>
      </w:r>
      <w:proofErr w:type="spellEnd"/>
      <w:r w:rsidRPr="00C20254">
        <w:rPr>
          <w:b/>
          <w:bCs/>
          <w:sz w:val="24"/>
          <w:szCs w:val="24"/>
          <w:lang w:val="es-ES"/>
        </w:rPr>
        <w:t xml:space="preserve"> y efecto </w:t>
      </w:r>
      <w:proofErr w:type="spellStart"/>
      <w:r w:rsidRPr="00C20254">
        <w:rPr>
          <w:b/>
          <w:bCs/>
          <w:sz w:val="24"/>
          <w:szCs w:val="24"/>
          <w:lang w:val="es-ES"/>
        </w:rPr>
        <w:t>Wiedemann</w:t>
      </w:r>
      <w:proofErr w:type="spellEnd"/>
      <w:r w:rsidR="00DA3C05">
        <w:rPr>
          <w:b/>
          <w:bCs/>
          <w:sz w:val="24"/>
          <w:szCs w:val="24"/>
          <w:lang w:val="es-ES"/>
        </w:rPr>
        <w:t>:</w:t>
      </w:r>
    </w:p>
    <w:p w:rsidR="00A5378C" w:rsidRPr="00692566" w:rsidRDefault="00A5378C" w:rsidP="00F26BC1">
      <w:pPr>
        <w:ind w:firstLine="708"/>
        <w:rPr>
          <w:bCs/>
        </w:rPr>
      </w:pPr>
      <w:r w:rsidRPr="00692566">
        <w:rPr>
          <w:bCs/>
          <w:lang w:val="es-ES"/>
        </w:rPr>
        <w:t xml:space="preserve">Algo </w:t>
      </w:r>
      <w:r w:rsidR="00D57352" w:rsidRPr="00692566">
        <w:rPr>
          <w:bCs/>
          <w:lang w:val="es-ES"/>
        </w:rPr>
        <w:t>más</w:t>
      </w:r>
      <w:r w:rsidRPr="00692566">
        <w:rPr>
          <w:bCs/>
          <w:lang w:val="es-ES"/>
        </w:rPr>
        <w:t xml:space="preserve"> sobre la susceptibilidad magnética  Recordando que la magnetización o </w:t>
      </w:r>
      <w:proofErr w:type="spellStart"/>
      <w:r w:rsidRPr="00692566">
        <w:rPr>
          <w:bCs/>
          <w:lang w:val="es-ES"/>
        </w:rPr>
        <w:t>imanación</w:t>
      </w:r>
      <w:proofErr w:type="spellEnd"/>
      <w:r w:rsidRPr="00692566">
        <w:rPr>
          <w:bCs/>
          <w:lang w:val="es-ES"/>
        </w:rPr>
        <w:t xml:space="preserve"> </w:t>
      </w:r>
      <m:oMath>
        <m:acc>
          <m:accPr>
            <m:chr m:val="⃗"/>
            <m:ctrlPr>
              <w:rPr>
                <w:rFonts w:ascii="Cambria Math" w:hAnsi="Cambria Math"/>
                <w:bCs/>
                <w:i/>
                <w:iCs/>
                <w:lang w:val="es-ES"/>
              </w:rPr>
            </m:ctrlPr>
          </m:accPr>
          <m:e>
            <m:r>
              <m:rPr>
                <m:sty m:val="bi"/>
              </m:rPr>
              <w:rPr>
                <w:rFonts w:ascii="Cambria Math" w:hAnsi="Cambria Math"/>
                <w:lang w:val="es-ES"/>
              </w:rPr>
              <m:t>M</m:t>
            </m:r>
          </m:e>
        </m:acc>
      </m:oMath>
      <w:r w:rsidRPr="00692566">
        <w:rPr>
          <w:bCs/>
          <w:lang w:val="es-ES"/>
        </w:rPr>
        <w:t xml:space="preserve"> se relaciona con el campo </w:t>
      </w:r>
      <m:oMath>
        <m:acc>
          <m:accPr>
            <m:chr m:val="⃗"/>
            <m:ctrlPr>
              <w:rPr>
                <w:rFonts w:ascii="Cambria Math" w:hAnsi="Cambria Math"/>
                <w:bCs/>
                <w:i/>
                <w:iCs/>
                <w:lang w:val="es-ES"/>
              </w:rPr>
            </m:ctrlPr>
          </m:accPr>
          <m:e>
            <m:r>
              <m:rPr>
                <m:sty m:val="bi"/>
              </m:rPr>
              <w:rPr>
                <w:rFonts w:ascii="Cambria Math" w:hAnsi="Cambria Math"/>
                <w:lang w:val="es-ES"/>
              </w:rPr>
              <m:t>M</m:t>
            </m:r>
          </m:e>
        </m:acc>
      </m:oMath>
      <w:r w:rsidRPr="00692566">
        <w:rPr>
          <w:bCs/>
          <w:lang w:val="es-ES"/>
        </w:rPr>
        <w:t xml:space="preserve"> por medio de la expresión </w:t>
      </w:r>
      <m:oMath>
        <m:acc>
          <m:accPr>
            <m:chr m:val="⃗"/>
            <m:ctrlPr>
              <w:rPr>
                <w:rFonts w:ascii="Cambria Math" w:hAnsi="Cambria Math"/>
                <w:b/>
                <w:bCs/>
                <w:i/>
                <w:iCs/>
                <w:lang w:val="es-ES"/>
              </w:rPr>
            </m:ctrlPr>
          </m:accPr>
          <m:e>
            <m:r>
              <m:rPr>
                <m:sty m:val="bi"/>
              </m:rPr>
              <w:rPr>
                <w:rFonts w:ascii="Cambria Math" w:hAnsi="Cambria Math"/>
                <w:lang w:val="es-ES"/>
              </w:rPr>
              <m:t>M</m:t>
            </m:r>
          </m:e>
        </m:acc>
        <m:r>
          <m:rPr>
            <m:sty m:val="bi"/>
          </m:rPr>
          <w:rPr>
            <w:rFonts w:ascii="Cambria Math"/>
            <w:lang w:val="es-ES"/>
          </w:rPr>
          <m:t>=</m:t>
        </m:r>
        <m:r>
          <m:rPr>
            <m:sty m:val="bi"/>
          </m:rPr>
          <w:rPr>
            <w:rFonts w:ascii="Cambria Math" w:hAnsi="Cambria Math"/>
            <w:lang w:val="es-ES"/>
          </w:rPr>
          <m:t>χ</m:t>
        </m:r>
        <m:acc>
          <m:accPr>
            <m:chr m:val="⃗"/>
            <m:ctrlPr>
              <w:rPr>
                <w:rFonts w:ascii="Cambria Math" w:hAnsi="Cambria Math"/>
                <w:b/>
                <w:bCs/>
                <w:i/>
                <w:iCs/>
                <w:lang w:val="es-ES"/>
              </w:rPr>
            </m:ctrlPr>
          </m:accPr>
          <m:e>
            <m:r>
              <m:rPr>
                <m:sty m:val="bi"/>
              </m:rPr>
              <w:rPr>
                <w:rFonts w:ascii="Cambria Math" w:hAnsi="Cambria Math"/>
                <w:lang w:val="es-ES"/>
              </w:rPr>
              <m:t>H</m:t>
            </m:r>
          </m:e>
        </m:acc>
      </m:oMath>
      <w:r w:rsidRPr="00692566">
        <w:rPr>
          <w:bCs/>
          <w:lang w:val="es-ES"/>
        </w:rPr>
        <w:t xml:space="preserve"> donde </w:t>
      </w:r>
      <m:oMath>
        <m:r>
          <m:rPr>
            <m:sty m:val="bi"/>
          </m:rPr>
          <w:rPr>
            <w:rFonts w:ascii="Cambria Math" w:hAnsi="Cambria Math"/>
            <w:lang w:val="es-ES"/>
          </w:rPr>
          <m:t>χ</m:t>
        </m:r>
        <m:r>
          <w:rPr>
            <w:rFonts w:ascii="Cambria Math" w:hAnsi="Cambria Math"/>
            <w:lang w:val="es-ES"/>
          </w:rPr>
          <m:t> </m:t>
        </m:r>
      </m:oMath>
      <w:r w:rsidRPr="00692566">
        <w:rPr>
          <w:bCs/>
          <w:lang w:val="es-ES"/>
        </w:rPr>
        <w:t xml:space="preserve">es la susceptibilidad magnética. La </w:t>
      </w:r>
      <m:oMath>
        <m:r>
          <m:rPr>
            <m:sty m:val="bi"/>
          </m:rPr>
          <w:rPr>
            <w:rFonts w:ascii="Cambria Math" w:hAnsi="Cambria Math"/>
            <w:lang w:val="es-ES"/>
          </w:rPr>
          <m:t>χ</m:t>
        </m:r>
      </m:oMath>
      <w:r w:rsidRPr="00692566">
        <w:rPr>
          <w:bCs/>
          <w:lang w:val="es-ES"/>
        </w:rPr>
        <w:t xml:space="preserve"> depende del material, (estructura electrónica, densidad, temperatura), si el material es isótropo no depende del campo aplicado (lineal, paramagnéticos y diamagnéticos) y es un escalar en pocas palabras significa que  son colineales </w:t>
      </w:r>
      <m:oMath>
        <m:acc>
          <m:accPr>
            <m:chr m:val="⃗"/>
            <m:ctrlPr>
              <w:rPr>
                <w:rFonts w:ascii="Cambria Math" w:hAnsi="Cambria Math"/>
                <w:b/>
                <w:bCs/>
                <w:i/>
                <w:iCs/>
                <w:lang w:val="es-ES"/>
              </w:rPr>
            </m:ctrlPr>
          </m:accPr>
          <m:e>
            <m:r>
              <m:rPr>
                <m:sty m:val="bi"/>
              </m:rPr>
              <w:rPr>
                <w:rFonts w:ascii="Cambria Math" w:hAnsi="Cambria Math"/>
                <w:lang w:val="es-ES"/>
              </w:rPr>
              <m:t>M</m:t>
            </m:r>
          </m:e>
        </m:acc>
      </m:oMath>
      <w:r w:rsidRPr="00692566">
        <w:rPr>
          <w:bCs/>
          <w:lang w:val="es-ES"/>
        </w:rPr>
        <w:t xml:space="preserve"> y </w:t>
      </w:r>
      <m:oMath>
        <m:acc>
          <m:accPr>
            <m:chr m:val="⃗"/>
            <m:ctrlPr>
              <w:rPr>
                <w:rFonts w:ascii="Cambria Math" w:hAnsi="Cambria Math"/>
                <w:b/>
                <w:bCs/>
                <w:i/>
                <w:iCs/>
                <w:lang w:val="es-ES"/>
              </w:rPr>
            </m:ctrlPr>
          </m:accPr>
          <m:e>
            <m:r>
              <m:rPr>
                <m:sty m:val="bi"/>
              </m:rPr>
              <w:rPr>
                <w:rFonts w:ascii="Cambria Math" w:hAnsi="Cambria Math"/>
                <w:lang w:val="es-ES"/>
              </w:rPr>
              <m:t>H</m:t>
            </m:r>
            <m:r>
              <m:rPr>
                <m:sty m:val="bi"/>
              </m:rPr>
              <w:rPr>
                <w:rFonts w:ascii="Cambria Math"/>
                <w:lang w:val="es-ES"/>
              </w:rPr>
              <m:t>.</m:t>
            </m:r>
          </m:e>
        </m:acc>
      </m:oMath>
      <w:r w:rsidRPr="00692566">
        <w:rPr>
          <w:bCs/>
          <w:lang w:val="es-ES"/>
        </w:rPr>
        <w:t xml:space="preserve">  Por el contrario si el medio es anisótropo las dos magnitudes son tensores, que en nuestro caso se representan como matrices 3x3. </w:t>
      </w:r>
    </w:p>
    <w:p w:rsidR="00A5378C" w:rsidRPr="00692566" w:rsidRDefault="00A5378C" w:rsidP="00A5378C">
      <w:pPr>
        <w:rPr>
          <w:bCs/>
        </w:rPr>
      </w:pPr>
      <w:r w:rsidRPr="00692566">
        <w:rPr>
          <w:bCs/>
          <w:lang w:val="es-ES"/>
        </w:rPr>
        <w:t>La su susceptibilidad magnética  puede ser pensada como una medida de la facilidad que tiene el material a ser magnetizado por un campo magnético.</w:t>
      </w:r>
    </w:p>
    <w:p w:rsidR="00A5378C" w:rsidRPr="00692566" w:rsidRDefault="00A5378C" w:rsidP="00A5378C">
      <w:pPr>
        <w:numPr>
          <w:ilvl w:val="0"/>
          <w:numId w:val="2"/>
        </w:numPr>
        <w:rPr>
          <w:bCs/>
        </w:rPr>
      </w:pPr>
      <w:r w:rsidRPr="00692566">
        <w:rPr>
          <w:bCs/>
          <w:lang w:val="es-ES"/>
        </w:rPr>
        <w:t xml:space="preserve">Medio isótropo </w:t>
      </w:r>
    </w:p>
    <w:p w:rsidR="00A5378C" w:rsidRPr="0021355D" w:rsidRDefault="00D65319" w:rsidP="00A5378C">
      <w:pPr>
        <w:rPr>
          <w:b/>
          <w:bCs/>
        </w:rPr>
      </w:pPr>
      <m:oMathPara>
        <m:oMathParaPr>
          <m:jc m:val="centerGroup"/>
        </m:oMathParaPr>
        <m:oMath>
          <m:acc>
            <m:accPr>
              <m:chr m:val="⃗"/>
              <m:ctrlPr>
                <w:rPr>
                  <w:rFonts w:ascii="Cambria Math" w:hAnsi="Cambria Math"/>
                  <w:b/>
                  <w:bCs/>
                  <w:i/>
                  <w:iCs/>
                  <w:lang w:val="es-ES"/>
                </w:rPr>
              </m:ctrlPr>
            </m:accPr>
            <m:e>
              <m:r>
                <m:rPr>
                  <m:sty m:val="bi"/>
                </m:rPr>
                <w:rPr>
                  <w:rFonts w:ascii="Cambria Math" w:hAnsi="Cambria Math"/>
                  <w:lang w:val="es-ES"/>
                </w:rPr>
                <m:t>M</m:t>
              </m:r>
            </m:e>
          </m:acc>
          <m:r>
            <m:rPr>
              <m:sty m:val="bi"/>
            </m:rPr>
            <w:rPr>
              <w:rFonts w:ascii="Cambria Math"/>
              <w:lang w:val="es-ES"/>
            </w:rPr>
            <m:t>=</m:t>
          </m:r>
          <m:r>
            <m:rPr>
              <m:sty m:val="bi"/>
            </m:rPr>
            <w:rPr>
              <w:rFonts w:ascii="Cambria Math" w:hAnsi="Cambria Math"/>
              <w:lang w:val="es-ES"/>
            </w:rPr>
            <m:t>χ</m:t>
          </m:r>
          <m:acc>
            <m:accPr>
              <m:chr m:val="⃗"/>
              <m:ctrlPr>
                <w:rPr>
                  <w:rFonts w:ascii="Cambria Math" w:hAnsi="Cambria Math"/>
                  <w:b/>
                  <w:bCs/>
                  <w:i/>
                  <w:iCs/>
                  <w:lang w:val="es-ES"/>
                </w:rPr>
              </m:ctrlPr>
            </m:accPr>
            <m:e>
              <m:r>
                <m:rPr>
                  <m:sty m:val="bi"/>
                </m:rPr>
                <w:rPr>
                  <w:rFonts w:ascii="Cambria Math" w:hAnsi="Cambria Math"/>
                  <w:lang w:val="es-ES"/>
                </w:rPr>
                <m:t>H</m:t>
              </m:r>
            </m:e>
          </m:acc>
        </m:oMath>
      </m:oMathPara>
    </w:p>
    <w:p w:rsidR="00A5378C" w:rsidRPr="0021355D" w:rsidRDefault="00D65319" w:rsidP="00A5378C">
      <w:pPr>
        <w:rPr>
          <w:b/>
          <w:bCs/>
        </w:rPr>
      </w:pPr>
      <m:oMathPara>
        <m:oMathParaPr>
          <m:jc m:val="centerGroup"/>
        </m:oMathParaPr>
        <m:oMath>
          <m:acc>
            <m:accPr>
              <m:chr m:val="⃗"/>
              <m:ctrlPr>
                <w:rPr>
                  <w:rFonts w:ascii="Cambria Math" w:hAnsi="Cambria Math"/>
                  <w:b/>
                  <w:bCs/>
                  <w:i/>
                  <w:iCs/>
                  <w:lang w:val="es-ES"/>
                </w:rPr>
              </m:ctrlPr>
            </m:accPr>
            <m:e>
              <m:r>
                <m:rPr>
                  <m:sty m:val="bi"/>
                </m:rPr>
                <w:rPr>
                  <w:rFonts w:ascii="Cambria Math" w:hAnsi="Cambria Math"/>
                  <w:lang w:val="es-ES"/>
                </w:rPr>
                <m:t>B</m:t>
              </m:r>
            </m:e>
          </m:acc>
          <m:r>
            <m:rPr>
              <m:sty m:val="bi"/>
            </m:rPr>
            <w:rPr>
              <w:rFonts w:ascii="Cambria Math"/>
              <w:lang w:val="es-ES"/>
            </w:rPr>
            <m:t>=</m:t>
          </m:r>
          <m:sSub>
            <m:sSubPr>
              <m:ctrlPr>
                <w:rPr>
                  <w:rFonts w:ascii="Cambria Math" w:hAnsi="Cambria Math"/>
                  <w:b/>
                  <w:bCs/>
                  <w:i/>
                  <w:iCs/>
                  <w:lang w:val="es-ES"/>
                </w:rPr>
              </m:ctrlPr>
            </m:sSubPr>
            <m:e>
              <m:r>
                <m:rPr>
                  <m:sty m:val="bi"/>
                </m:rPr>
                <w:rPr>
                  <w:rFonts w:ascii="Cambria Math" w:hAnsi="Cambria Math"/>
                  <w:lang w:val="es-ES"/>
                </w:rPr>
                <m:t>μ</m:t>
              </m:r>
            </m:e>
            <m:sub>
              <m:r>
                <m:rPr>
                  <m:sty m:val="bi"/>
                </m:rPr>
                <w:rPr>
                  <w:rFonts w:ascii="Cambria Math" w:hAnsi="Cambria Math"/>
                  <w:lang w:val="es-ES"/>
                </w:rPr>
                <m:t>0</m:t>
              </m:r>
            </m:sub>
          </m:sSub>
          <m:d>
            <m:dPr>
              <m:ctrlPr>
                <w:rPr>
                  <w:rFonts w:ascii="Cambria Math" w:hAnsi="Cambria Math"/>
                  <w:b/>
                  <w:bCs/>
                  <w:i/>
                  <w:iCs/>
                  <w:lang w:val="es-ES"/>
                </w:rPr>
              </m:ctrlPr>
            </m:dPr>
            <m:e>
              <m:acc>
                <m:accPr>
                  <m:chr m:val="⃗"/>
                  <m:ctrlPr>
                    <w:rPr>
                      <w:rFonts w:ascii="Cambria Math" w:hAnsi="Cambria Math"/>
                      <w:b/>
                      <w:bCs/>
                      <w:i/>
                      <w:iCs/>
                      <w:lang w:val="es-ES"/>
                    </w:rPr>
                  </m:ctrlPr>
                </m:accPr>
                <m:e>
                  <m:r>
                    <m:rPr>
                      <m:sty m:val="bi"/>
                    </m:rPr>
                    <w:rPr>
                      <w:rFonts w:ascii="Cambria Math" w:hAnsi="Cambria Math"/>
                      <w:lang w:val="es-ES"/>
                    </w:rPr>
                    <m:t>H</m:t>
                  </m:r>
                </m:e>
              </m:acc>
              <m:r>
                <m:rPr>
                  <m:sty m:val="b"/>
                </m:rPr>
                <w:rPr>
                  <w:rFonts w:ascii="Cambria Math"/>
                  <w:lang w:val="es-ES"/>
                </w:rPr>
                <m:t>+</m:t>
              </m:r>
              <m:acc>
                <m:accPr>
                  <m:chr m:val="⃗"/>
                  <m:ctrlPr>
                    <w:rPr>
                      <w:rFonts w:ascii="Cambria Math" w:hAnsi="Cambria Math"/>
                      <w:b/>
                      <w:bCs/>
                      <w:i/>
                      <w:iCs/>
                      <w:lang w:val="es-ES"/>
                    </w:rPr>
                  </m:ctrlPr>
                </m:accPr>
                <m:e>
                  <m:r>
                    <m:rPr>
                      <m:sty m:val="bi"/>
                    </m:rPr>
                    <w:rPr>
                      <w:rFonts w:ascii="Cambria Math" w:hAnsi="Cambria Math"/>
                      <w:lang w:val="es-ES"/>
                    </w:rPr>
                    <m:t>M</m:t>
                  </m:r>
                </m:e>
              </m:acc>
            </m:e>
          </m:d>
          <m:r>
            <m:rPr>
              <m:sty m:val="bi"/>
            </m:rPr>
            <w:rPr>
              <w:rFonts w:ascii="Cambria Math"/>
              <w:lang w:val="es-ES"/>
            </w:rPr>
            <m:t>=</m:t>
          </m:r>
          <m:sSub>
            <m:sSubPr>
              <m:ctrlPr>
                <w:rPr>
                  <w:rFonts w:ascii="Cambria Math" w:hAnsi="Cambria Math"/>
                  <w:b/>
                  <w:bCs/>
                  <w:i/>
                  <w:iCs/>
                  <w:lang w:val="es-ES"/>
                </w:rPr>
              </m:ctrlPr>
            </m:sSubPr>
            <m:e>
              <m:r>
                <m:rPr>
                  <m:sty m:val="bi"/>
                </m:rPr>
                <w:rPr>
                  <w:rFonts w:ascii="Cambria Math" w:hAnsi="Cambria Math"/>
                  <w:lang w:val="es-ES"/>
                </w:rPr>
                <m:t>μ</m:t>
              </m:r>
            </m:e>
            <m:sub>
              <m:r>
                <m:rPr>
                  <m:sty m:val="bi"/>
                </m:rPr>
                <w:rPr>
                  <w:rFonts w:ascii="Cambria Math" w:hAnsi="Cambria Math"/>
                  <w:lang w:val="es-ES"/>
                </w:rPr>
                <m:t>0</m:t>
              </m:r>
            </m:sub>
          </m:sSub>
          <m:d>
            <m:dPr>
              <m:ctrlPr>
                <w:rPr>
                  <w:rFonts w:ascii="Cambria Math" w:hAnsi="Cambria Math"/>
                  <w:b/>
                  <w:bCs/>
                  <w:i/>
                  <w:iCs/>
                  <w:lang w:val="es-ES"/>
                </w:rPr>
              </m:ctrlPr>
            </m:dPr>
            <m:e>
              <m:acc>
                <m:accPr>
                  <m:chr m:val="⃗"/>
                  <m:ctrlPr>
                    <w:rPr>
                      <w:rFonts w:ascii="Cambria Math" w:hAnsi="Cambria Math"/>
                      <w:b/>
                      <w:bCs/>
                      <w:i/>
                      <w:iCs/>
                      <w:lang w:val="es-ES"/>
                    </w:rPr>
                  </m:ctrlPr>
                </m:accPr>
                <m:e>
                  <m:r>
                    <m:rPr>
                      <m:sty m:val="bi"/>
                    </m:rPr>
                    <w:rPr>
                      <w:rFonts w:ascii="Cambria Math" w:hAnsi="Cambria Math"/>
                      <w:lang w:val="es-ES"/>
                    </w:rPr>
                    <m:t>H</m:t>
                  </m:r>
                </m:e>
              </m:acc>
              <m:r>
                <m:rPr>
                  <m:sty m:val="b"/>
                </m:rPr>
                <w:rPr>
                  <w:rFonts w:ascii="Cambria Math"/>
                  <w:lang w:val="es-ES"/>
                </w:rPr>
                <m:t>+</m:t>
              </m:r>
              <m:r>
                <m:rPr>
                  <m:sty m:val="bi"/>
                </m:rPr>
                <w:rPr>
                  <w:rFonts w:ascii="Cambria Math" w:hAnsi="Cambria Math"/>
                  <w:lang w:val="es-ES"/>
                </w:rPr>
                <m:t>χ</m:t>
              </m:r>
              <m:acc>
                <m:accPr>
                  <m:chr m:val="⃗"/>
                  <m:ctrlPr>
                    <w:rPr>
                      <w:rFonts w:ascii="Cambria Math" w:hAnsi="Cambria Math"/>
                      <w:b/>
                      <w:bCs/>
                      <w:i/>
                      <w:iCs/>
                      <w:lang w:val="es-ES"/>
                    </w:rPr>
                  </m:ctrlPr>
                </m:accPr>
                <m:e>
                  <m:r>
                    <m:rPr>
                      <m:sty m:val="bi"/>
                    </m:rPr>
                    <w:rPr>
                      <w:rFonts w:ascii="Cambria Math" w:hAnsi="Cambria Math"/>
                      <w:lang w:val="es-ES"/>
                    </w:rPr>
                    <m:t>H</m:t>
                  </m:r>
                </m:e>
              </m:acc>
            </m:e>
          </m:d>
          <m:r>
            <m:rPr>
              <m:sty m:val="bi"/>
            </m:rPr>
            <w:rPr>
              <w:rFonts w:ascii="Cambria Math"/>
              <w:lang w:val="es-ES"/>
            </w:rPr>
            <m:t>=</m:t>
          </m:r>
          <m:sSub>
            <m:sSubPr>
              <m:ctrlPr>
                <w:rPr>
                  <w:rFonts w:ascii="Cambria Math" w:hAnsi="Cambria Math"/>
                  <w:b/>
                  <w:bCs/>
                  <w:i/>
                  <w:iCs/>
                  <w:lang w:val="es-ES"/>
                </w:rPr>
              </m:ctrlPr>
            </m:sSubPr>
            <m:e>
              <m:r>
                <m:rPr>
                  <m:sty m:val="bi"/>
                </m:rPr>
                <w:rPr>
                  <w:rFonts w:ascii="Cambria Math" w:hAnsi="Cambria Math"/>
                  <w:lang w:val="es-ES"/>
                </w:rPr>
                <m:t>μ</m:t>
              </m:r>
            </m:e>
            <m:sub>
              <m:r>
                <m:rPr>
                  <m:sty m:val="bi"/>
                </m:rPr>
                <w:rPr>
                  <w:rFonts w:ascii="Cambria Math" w:hAnsi="Cambria Math"/>
                  <w:lang w:val="es-ES"/>
                </w:rPr>
                <m:t>0</m:t>
              </m:r>
            </m:sub>
          </m:sSub>
          <m:r>
            <m:rPr>
              <m:sty m:val="bi"/>
            </m:rPr>
            <w:rPr>
              <w:rFonts w:ascii="Cambria Math"/>
              <w:lang w:val="es-ES"/>
            </w:rPr>
            <m:t>(</m:t>
          </m:r>
          <m:r>
            <m:rPr>
              <m:sty m:val="bi"/>
            </m:rPr>
            <w:rPr>
              <w:rFonts w:ascii="Cambria Math" w:hAnsi="Cambria Math"/>
              <w:lang w:val="es-ES"/>
            </w:rPr>
            <m:t>1</m:t>
          </m:r>
          <m:r>
            <m:rPr>
              <m:sty m:val="bi"/>
            </m:rPr>
            <w:rPr>
              <w:rFonts w:ascii="Cambria Math"/>
              <w:lang w:val="es-ES"/>
            </w:rPr>
            <m:t>+</m:t>
          </m:r>
          <m:r>
            <m:rPr>
              <m:sty m:val="bi"/>
            </m:rPr>
            <w:rPr>
              <w:rFonts w:ascii="Cambria Math" w:hAnsi="Cambria Math"/>
              <w:lang w:val="es-ES"/>
            </w:rPr>
            <m:t>χ</m:t>
          </m:r>
          <m:r>
            <m:rPr>
              <m:sty m:val="bi"/>
            </m:rPr>
            <w:rPr>
              <w:rFonts w:ascii="Cambria Math"/>
              <w:lang w:val="es-ES"/>
            </w:rPr>
            <m:t>)</m:t>
          </m:r>
          <m:acc>
            <m:accPr>
              <m:chr m:val="⃗"/>
              <m:ctrlPr>
                <w:rPr>
                  <w:rFonts w:ascii="Cambria Math" w:hAnsi="Cambria Math"/>
                  <w:b/>
                  <w:bCs/>
                  <w:i/>
                  <w:iCs/>
                  <w:lang w:val="es-ES"/>
                </w:rPr>
              </m:ctrlPr>
            </m:accPr>
            <m:e>
              <m:r>
                <m:rPr>
                  <m:sty m:val="bi"/>
                </m:rPr>
                <w:rPr>
                  <w:rFonts w:ascii="Cambria Math" w:hAnsi="Cambria Math"/>
                  <w:lang w:val="es-ES"/>
                </w:rPr>
                <m:t>H</m:t>
              </m:r>
            </m:e>
          </m:acc>
        </m:oMath>
      </m:oMathPara>
    </w:p>
    <w:p w:rsidR="00A5378C" w:rsidRPr="00692566" w:rsidRDefault="00A5378C" w:rsidP="00A5378C">
      <w:pPr>
        <w:numPr>
          <w:ilvl w:val="0"/>
          <w:numId w:val="3"/>
        </w:numPr>
        <w:rPr>
          <w:bCs/>
        </w:rPr>
      </w:pPr>
      <w:r w:rsidRPr="00692566">
        <w:rPr>
          <w:bCs/>
          <w:lang w:val="es-ES"/>
        </w:rPr>
        <w:t xml:space="preserve">Medio anisótropo </w:t>
      </w:r>
    </w:p>
    <w:p w:rsidR="00A5378C" w:rsidRPr="0021355D" w:rsidRDefault="00D65319" w:rsidP="00A5378C">
      <w:pPr>
        <w:rPr>
          <w:b/>
          <w:bCs/>
        </w:rPr>
      </w:pPr>
      <m:oMathPara>
        <m:oMathParaPr>
          <m:jc m:val="centerGroup"/>
        </m:oMathParaPr>
        <m:oMath>
          <m:sSub>
            <m:sSubPr>
              <m:ctrlPr>
                <w:rPr>
                  <w:rFonts w:ascii="Cambria Math" w:hAnsi="Cambria Math"/>
                  <w:b/>
                  <w:bCs/>
                  <w:i/>
                  <w:iCs/>
                  <w:lang w:val="es-ES"/>
                </w:rPr>
              </m:ctrlPr>
            </m:sSubPr>
            <m:e>
              <m:r>
                <m:rPr>
                  <m:sty m:val="bi"/>
                </m:rPr>
                <w:rPr>
                  <w:rFonts w:ascii="Cambria Math" w:hAnsi="Cambria Math"/>
                  <w:lang w:val="es-ES"/>
                </w:rPr>
                <m:t>M</m:t>
              </m:r>
            </m:e>
            <m:sub>
              <m:r>
                <m:rPr>
                  <m:sty m:val="bi"/>
                </m:rPr>
                <w:rPr>
                  <w:rFonts w:ascii="Cambria Math" w:hAnsi="Cambria Math"/>
                  <w:lang w:val="es-ES"/>
                </w:rPr>
                <m:t>i</m:t>
              </m:r>
            </m:sub>
          </m:sSub>
          <m:r>
            <m:rPr>
              <m:sty m:val="bi"/>
            </m:rPr>
            <w:rPr>
              <w:rFonts w:ascii="Cambria Math"/>
              <w:lang w:val="es-ES"/>
            </w:rPr>
            <m:t>=</m:t>
          </m:r>
          <m:sSub>
            <m:sSubPr>
              <m:ctrlPr>
                <w:rPr>
                  <w:rFonts w:ascii="Cambria Math" w:hAnsi="Cambria Math"/>
                  <w:b/>
                  <w:bCs/>
                  <w:i/>
                  <w:iCs/>
                  <w:lang w:val="es-ES"/>
                </w:rPr>
              </m:ctrlPr>
            </m:sSubPr>
            <m:e>
              <m:r>
                <m:rPr>
                  <m:sty m:val="bi"/>
                </m:rPr>
                <w:rPr>
                  <w:rFonts w:ascii="Cambria Math" w:hAnsi="Cambria Math"/>
                  <w:lang w:val="es-ES"/>
                </w:rPr>
                <m:t>χ</m:t>
              </m:r>
            </m:e>
            <m:sub>
              <m:r>
                <m:rPr>
                  <m:sty m:val="bi"/>
                </m:rPr>
                <w:rPr>
                  <w:rFonts w:ascii="Cambria Math" w:hAnsi="Cambria Math"/>
                  <w:lang w:val="es-ES"/>
                </w:rPr>
                <m:t>ij</m:t>
              </m:r>
            </m:sub>
          </m:sSub>
          <m:sSub>
            <m:sSubPr>
              <m:ctrlPr>
                <w:rPr>
                  <w:rFonts w:ascii="Cambria Math" w:hAnsi="Cambria Math"/>
                  <w:b/>
                  <w:bCs/>
                  <w:i/>
                  <w:iCs/>
                  <w:lang w:val="es-ES"/>
                </w:rPr>
              </m:ctrlPr>
            </m:sSubPr>
            <m:e>
              <m:r>
                <m:rPr>
                  <m:sty m:val="bi"/>
                </m:rPr>
                <w:rPr>
                  <w:rFonts w:ascii="Cambria Math" w:hAnsi="Cambria Math"/>
                  <w:lang w:val="es-ES"/>
                </w:rPr>
                <m:t>H</m:t>
              </m:r>
            </m:e>
            <m:sub>
              <m:r>
                <m:rPr>
                  <m:sty m:val="bi"/>
                </m:rPr>
                <w:rPr>
                  <w:rFonts w:ascii="Cambria Math" w:hAnsi="Cambria Math"/>
                  <w:lang w:val="es-ES"/>
                </w:rPr>
                <m:t>j</m:t>
              </m:r>
            </m:sub>
          </m:sSub>
        </m:oMath>
      </m:oMathPara>
    </w:p>
    <w:p w:rsidR="00A5378C" w:rsidRPr="0021355D" w:rsidRDefault="00D65319" w:rsidP="00A5378C">
      <w:pPr>
        <w:rPr>
          <w:b/>
          <w:bCs/>
        </w:rPr>
      </w:pPr>
      <m:oMathPara>
        <m:oMathParaPr>
          <m:jc m:val="centerGroup"/>
        </m:oMathParaPr>
        <m:oMath>
          <m:sSub>
            <m:sSubPr>
              <m:ctrlPr>
                <w:rPr>
                  <w:rFonts w:ascii="Cambria Math" w:hAnsi="Cambria Math"/>
                  <w:b/>
                  <w:bCs/>
                  <w:i/>
                  <w:iCs/>
                  <w:lang w:val="es-ES"/>
                </w:rPr>
              </m:ctrlPr>
            </m:sSubPr>
            <m:e>
              <m:r>
                <m:rPr>
                  <m:sty m:val="bi"/>
                </m:rPr>
                <w:rPr>
                  <w:rFonts w:ascii="Cambria Math" w:hAnsi="Cambria Math"/>
                  <w:lang w:val="es-ES"/>
                </w:rPr>
                <m:t>B</m:t>
              </m:r>
            </m:e>
            <m:sub>
              <m:r>
                <m:rPr>
                  <m:sty m:val="bi"/>
                </m:rPr>
                <w:rPr>
                  <w:rFonts w:ascii="Cambria Math" w:hAnsi="Cambria Math"/>
                  <w:lang w:val="es-ES"/>
                </w:rPr>
                <m:t>i</m:t>
              </m:r>
            </m:sub>
          </m:sSub>
          <m:r>
            <m:rPr>
              <m:sty m:val="bi"/>
            </m:rPr>
            <w:rPr>
              <w:rFonts w:ascii="Cambria Math"/>
              <w:lang w:val="es-ES"/>
            </w:rPr>
            <m:t>=</m:t>
          </m:r>
          <m:sSub>
            <m:sSubPr>
              <m:ctrlPr>
                <w:rPr>
                  <w:rFonts w:ascii="Cambria Math" w:hAnsi="Cambria Math"/>
                  <w:b/>
                  <w:bCs/>
                  <w:i/>
                  <w:iCs/>
                  <w:lang w:val="es-ES"/>
                </w:rPr>
              </m:ctrlPr>
            </m:sSubPr>
            <m:e>
              <m:r>
                <m:rPr>
                  <m:sty m:val="bi"/>
                </m:rPr>
                <w:rPr>
                  <w:rFonts w:ascii="Cambria Math" w:hAnsi="Cambria Math"/>
                  <w:lang w:val="es-ES"/>
                </w:rPr>
                <m:t>μ</m:t>
              </m:r>
            </m:e>
            <m:sub>
              <m:r>
                <m:rPr>
                  <m:sty m:val="bi"/>
                </m:rPr>
                <w:rPr>
                  <w:rFonts w:ascii="Cambria Math" w:hAnsi="Cambria Math"/>
                  <w:lang w:val="es-ES"/>
                </w:rPr>
                <m:t>0</m:t>
              </m:r>
            </m:sub>
          </m:sSub>
          <m:d>
            <m:dPr>
              <m:ctrlPr>
                <w:rPr>
                  <w:rFonts w:ascii="Cambria Math" w:hAnsi="Cambria Math"/>
                  <w:b/>
                  <w:bCs/>
                  <w:i/>
                  <w:iCs/>
                  <w:lang w:val="es-ES"/>
                </w:rPr>
              </m:ctrlPr>
            </m:dPr>
            <m:e>
              <m:sSub>
                <m:sSubPr>
                  <m:ctrlPr>
                    <w:rPr>
                      <w:rFonts w:ascii="Cambria Math" w:hAnsi="Cambria Math"/>
                      <w:b/>
                      <w:bCs/>
                      <w:i/>
                      <w:iCs/>
                      <w:lang w:val="es-ES"/>
                    </w:rPr>
                  </m:ctrlPr>
                </m:sSubPr>
                <m:e>
                  <m:r>
                    <m:rPr>
                      <m:sty m:val="bi"/>
                    </m:rPr>
                    <w:rPr>
                      <w:rFonts w:ascii="Cambria Math" w:hAnsi="Cambria Math"/>
                      <w:lang w:val="es-ES"/>
                    </w:rPr>
                    <m:t>H</m:t>
                  </m:r>
                </m:e>
                <m:sub>
                  <m:r>
                    <m:rPr>
                      <m:sty m:val="bi"/>
                    </m:rPr>
                    <w:rPr>
                      <w:rFonts w:ascii="Cambria Math" w:hAnsi="Cambria Math"/>
                      <w:lang w:val="es-ES"/>
                    </w:rPr>
                    <m:t>i</m:t>
                  </m:r>
                </m:sub>
              </m:sSub>
              <m:r>
                <m:rPr>
                  <m:sty m:val="bi"/>
                </m:rPr>
                <w:rPr>
                  <w:rFonts w:ascii="Cambria Math"/>
                  <w:lang w:val="es-ES"/>
                </w:rPr>
                <m:t>+</m:t>
              </m:r>
              <m:sSub>
                <m:sSubPr>
                  <m:ctrlPr>
                    <w:rPr>
                      <w:rFonts w:ascii="Cambria Math" w:hAnsi="Cambria Math"/>
                      <w:b/>
                      <w:bCs/>
                      <w:i/>
                      <w:iCs/>
                      <w:lang w:val="es-ES"/>
                    </w:rPr>
                  </m:ctrlPr>
                </m:sSubPr>
                <m:e>
                  <m:r>
                    <m:rPr>
                      <m:sty m:val="bi"/>
                    </m:rPr>
                    <w:rPr>
                      <w:rFonts w:ascii="Cambria Math" w:hAnsi="Cambria Math"/>
                      <w:lang w:val="es-ES"/>
                    </w:rPr>
                    <m:t>M</m:t>
                  </m:r>
                </m:e>
                <m:sub>
                  <m:r>
                    <m:rPr>
                      <m:sty m:val="bi"/>
                    </m:rPr>
                    <w:rPr>
                      <w:rFonts w:ascii="Cambria Math" w:hAnsi="Cambria Math"/>
                      <w:lang w:val="es-ES"/>
                    </w:rPr>
                    <m:t>i</m:t>
                  </m:r>
                </m:sub>
              </m:sSub>
            </m:e>
          </m:d>
          <m:r>
            <m:rPr>
              <m:sty m:val="bi"/>
            </m:rPr>
            <w:rPr>
              <w:rFonts w:ascii="Cambria Math"/>
              <w:lang w:val="es-ES"/>
            </w:rPr>
            <m:t>=</m:t>
          </m:r>
          <m:sSub>
            <m:sSubPr>
              <m:ctrlPr>
                <w:rPr>
                  <w:rFonts w:ascii="Cambria Math" w:hAnsi="Cambria Math"/>
                  <w:b/>
                  <w:bCs/>
                  <w:i/>
                  <w:iCs/>
                  <w:lang w:val="es-ES"/>
                </w:rPr>
              </m:ctrlPr>
            </m:sSubPr>
            <m:e>
              <m:r>
                <m:rPr>
                  <m:sty m:val="bi"/>
                </m:rPr>
                <w:rPr>
                  <w:rFonts w:ascii="Cambria Math" w:hAnsi="Cambria Math"/>
                  <w:lang w:val="es-ES"/>
                </w:rPr>
                <m:t>μ</m:t>
              </m:r>
            </m:e>
            <m:sub>
              <m:r>
                <m:rPr>
                  <m:sty m:val="bi"/>
                </m:rPr>
                <w:rPr>
                  <w:rFonts w:ascii="Cambria Math" w:hAnsi="Cambria Math"/>
                  <w:lang w:val="es-ES"/>
                </w:rPr>
                <m:t>0</m:t>
              </m:r>
            </m:sub>
          </m:sSub>
          <m:d>
            <m:dPr>
              <m:ctrlPr>
                <w:rPr>
                  <w:rFonts w:ascii="Cambria Math" w:hAnsi="Cambria Math"/>
                  <w:b/>
                  <w:bCs/>
                  <w:i/>
                  <w:iCs/>
                  <w:lang w:val="es-ES"/>
                </w:rPr>
              </m:ctrlPr>
            </m:dPr>
            <m:e>
              <m:sSub>
                <m:sSubPr>
                  <m:ctrlPr>
                    <w:rPr>
                      <w:rFonts w:ascii="Cambria Math" w:hAnsi="Cambria Math"/>
                      <w:b/>
                      <w:bCs/>
                      <w:i/>
                      <w:iCs/>
                      <w:lang w:val="es-ES"/>
                    </w:rPr>
                  </m:ctrlPr>
                </m:sSubPr>
                <m:e>
                  <m:r>
                    <m:rPr>
                      <m:sty m:val="bi"/>
                    </m:rPr>
                    <w:rPr>
                      <w:rFonts w:ascii="Cambria Math" w:hAnsi="Cambria Math"/>
                      <w:lang w:val="es-ES"/>
                    </w:rPr>
                    <m:t>H</m:t>
                  </m:r>
                </m:e>
                <m:sub>
                  <m:r>
                    <m:rPr>
                      <m:sty m:val="bi"/>
                    </m:rPr>
                    <w:rPr>
                      <w:rFonts w:ascii="Cambria Math" w:hAnsi="Cambria Math"/>
                      <w:lang w:val="es-ES"/>
                    </w:rPr>
                    <m:t>i</m:t>
                  </m:r>
                </m:sub>
              </m:sSub>
              <m:r>
                <m:rPr>
                  <m:sty m:val="bi"/>
                </m:rPr>
                <w:rPr>
                  <w:rFonts w:ascii="Cambria Math"/>
                  <w:lang w:val="es-ES"/>
                </w:rPr>
                <m:t>+</m:t>
              </m:r>
              <m:sSub>
                <m:sSubPr>
                  <m:ctrlPr>
                    <w:rPr>
                      <w:rFonts w:ascii="Cambria Math" w:hAnsi="Cambria Math"/>
                      <w:b/>
                      <w:bCs/>
                      <w:i/>
                      <w:iCs/>
                      <w:lang w:val="es-ES"/>
                    </w:rPr>
                  </m:ctrlPr>
                </m:sSubPr>
                <m:e>
                  <m:r>
                    <m:rPr>
                      <m:sty m:val="bi"/>
                    </m:rPr>
                    <w:rPr>
                      <w:rFonts w:ascii="Cambria Math" w:hAnsi="Cambria Math"/>
                      <w:lang w:val="es-ES"/>
                    </w:rPr>
                    <m:t>χ</m:t>
                  </m:r>
                </m:e>
                <m:sub>
                  <m:r>
                    <m:rPr>
                      <m:sty m:val="bi"/>
                    </m:rPr>
                    <w:rPr>
                      <w:rFonts w:ascii="Cambria Math" w:hAnsi="Cambria Math"/>
                      <w:lang w:val="es-ES"/>
                    </w:rPr>
                    <m:t>ij</m:t>
                  </m:r>
                </m:sub>
              </m:sSub>
              <m:sSub>
                <m:sSubPr>
                  <m:ctrlPr>
                    <w:rPr>
                      <w:rFonts w:ascii="Cambria Math" w:hAnsi="Cambria Math"/>
                      <w:b/>
                      <w:bCs/>
                      <w:i/>
                      <w:iCs/>
                      <w:lang w:val="es-ES"/>
                    </w:rPr>
                  </m:ctrlPr>
                </m:sSubPr>
                <m:e>
                  <m:r>
                    <m:rPr>
                      <m:sty m:val="bi"/>
                    </m:rPr>
                    <w:rPr>
                      <w:rFonts w:ascii="Cambria Math" w:hAnsi="Cambria Math"/>
                      <w:lang w:val="es-ES"/>
                    </w:rPr>
                    <m:t>H</m:t>
                  </m:r>
                </m:e>
                <m:sub>
                  <m:r>
                    <m:rPr>
                      <m:sty m:val="bi"/>
                    </m:rPr>
                    <w:rPr>
                      <w:rFonts w:ascii="Cambria Math" w:hAnsi="Cambria Math"/>
                      <w:lang w:val="es-ES"/>
                    </w:rPr>
                    <m:t>j</m:t>
                  </m:r>
                </m:sub>
              </m:sSub>
            </m:e>
          </m:d>
          <m:r>
            <m:rPr>
              <m:sty m:val="bi"/>
            </m:rPr>
            <w:rPr>
              <w:rFonts w:ascii="Cambria Math"/>
              <w:lang w:val="es-ES"/>
            </w:rPr>
            <m:t>=</m:t>
          </m:r>
          <m:sSub>
            <m:sSubPr>
              <m:ctrlPr>
                <w:rPr>
                  <w:rFonts w:ascii="Cambria Math" w:hAnsi="Cambria Math"/>
                  <w:b/>
                  <w:bCs/>
                  <w:i/>
                  <w:iCs/>
                  <w:lang w:val="es-ES"/>
                </w:rPr>
              </m:ctrlPr>
            </m:sSubPr>
            <m:e>
              <m:r>
                <m:rPr>
                  <m:sty m:val="bi"/>
                </m:rPr>
                <w:rPr>
                  <w:rFonts w:ascii="Cambria Math" w:hAnsi="Cambria Math"/>
                  <w:lang w:val="es-ES"/>
                </w:rPr>
                <m:t>μ</m:t>
              </m:r>
            </m:e>
            <m:sub>
              <m:r>
                <m:rPr>
                  <m:sty m:val="bi"/>
                </m:rPr>
                <w:rPr>
                  <w:rFonts w:ascii="Cambria Math" w:hAnsi="Cambria Math"/>
                  <w:lang w:val="es-ES"/>
                </w:rPr>
                <m:t>0</m:t>
              </m:r>
            </m:sub>
          </m:sSub>
          <m:d>
            <m:dPr>
              <m:ctrlPr>
                <w:rPr>
                  <w:rFonts w:ascii="Cambria Math" w:hAnsi="Cambria Math"/>
                  <w:b/>
                  <w:bCs/>
                  <w:i/>
                  <w:iCs/>
                  <w:lang w:val="es-ES"/>
                </w:rPr>
              </m:ctrlPr>
            </m:dPr>
            <m:e>
              <m:sSub>
                <m:sSubPr>
                  <m:ctrlPr>
                    <w:rPr>
                      <w:rFonts w:ascii="Cambria Math" w:hAnsi="Cambria Math"/>
                      <w:b/>
                      <w:bCs/>
                      <w:i/>
                      <w:iCs/>
                      <w:lang w:val="es-ES"/>
                    </w:rPr>
                  </m:ctrlPr>
                </m:sSubPr>
                <m:e>
                  <m:r>
                    <m:rPr>
                      <m:sty m:val="bi"/>
                    </m:rPr>
                    <w:rPr>
                      <w:rFonts w:ascii="Cambria Math" w:hAnsi="Cambria Math"/>
                      <w:lang w:val="es-ES"/>
                    </w:rPr>
                    <m:t>H</m:t>
                  </m:r>
                </m:e>
                <m:sub>
                  <m:r>
                    <m:rPr>
                      <m:sty m:val="bi"/>
                    </m:rPr>
                    <w:rPr>
                      <w:rFonts w:ascii="Cambria Math" w:hAnsi="Cambria Math"/>
                      <w:lang w:val="es-ES"/>
                    </w:rPr>
                    <m:t>j</m:t>
                  </m:r>
                </m:sub>
              </m:sSub>
              <m:sSub>
                <m:sSubPr>
                  <m:ctrlPr>
                    <w:rPr>
                      <w:rFonts w:ascii="Cambria Math" w:hAnsi="Cambria Math"/>
                      <w:b/>
                      <w:bCs/>
                      <w:i/>
                      <w:iCs/>
                      <w:lang w:val="es-ES"/>
                    </w:rPr>
                  </m:ctrlPr>
                </m:sSubPr>
                <m:e>
                  <m:r>
                    <m:rPr>
                      <m:sty m:val="bi"/>
                    </m:rPr>
                    <w:rPr>
                      <w:rFonts w:ascii="Cambria Math" w:hAnsi="Cambria Math"/>
                      <w:lang w:val="es-ES"/>
                    </w:rPr>
                    <m:t>δ</m:t>
                  </m:r>
                </m:e>
                <m:sub>
                  <m:r>
                    <m:rPr>
                      <m:sty m:val="bi"/>
                    </m:rPr>
                    <w:rPr>
                      <w:rFonts w:ascii="Cambria Math" w:hAnsi="Cambria Math"/>
                      <w:lang w:val="es-ES"/>
                    </w:rPr>
                    <m:t>ij</m:t>
                  </m:r>
                </m:sub>
              </m:sSub>
              <m:r>
                <m:rPr>
                  <m:sty m:val="bi"/>
                </m:rPr>
                <w:rPr>
                  <w:rFonts w:ascii="Cambria Math"/>
                  <w:lang w:val="es-ES"/>
                </w:rPr>
                <m:t>+</m:t>
              </m:r>
              <m:sSub>
                <m:sSubPr>
                  <m:ctrlPr>
                    <w:rPr>
                      <w:rFonts w:ascii="Cambria Math" w:hAnsi="Cambria Math"/>
                      <w:b/>
                      <w:bCs/>
                      <w:i/>
                      <w:iCs/>
                      <w:lang w:val="es-ES"/>
                    </w:rPr>
                  </m:ctrlPr>
                </m:sSubPr>
                <m:e>
                  <m:r>
                    <m:rPr>
                      <m:sty m:val="bi"/>
                    </m:rPr>
                    <w:rPr>
                      <w:rFonts w:ascii="Cambria Math" w:hAnsi="Cambria Math"/>
                      <w:lang w:val="es-ES"/>
                    </w:rPr>
                    <m:t>χ</m:t>
                  </m:r>
                </m:e>
                <m:sub>
                  <m:r>
                    <m:rPr>
                      <m:sty m:val="bi"/>
                    </m:rPr>
                    <w:rPr>
                      <w:rFonts w:ascii="Cambria Math" w:hAnsi="Cambria Math"/>
                      <w:lang w:val="es-ES"/>
                    </w:rPr>
                    <m:t>ij</m:t>
                  </m:r>
                </m:sub>
              </m:sSub>
              <m:sSub>
                <m:sSubPr>
                  <m:ctrlPr>
                    <w:rPr>
                      <w:rFonts w:ascii="Cambria Math" w:hAnsi="Cambria Math"/>
                      <w:b/>
                      <w:bCs/>
                      <w:i/>
                      <w:iCs/>
                      <w:lang w:val="es-ES"/>
                    </w:rPr>
                  </m:ctrlPr>
                </m:sSubPr>
                <m:e>
                  <m:r>
                    <m:rPr>
                      <m:sty m:val="bi"/>
                    </m:rPr>
                    <w:rPr>
                      <w:rFonts w:ascii="Cambria Math" w:hAnsi="Cambria Math"/>
                      <w:lang w:val="es-ES"/>
                    </w:rPr>
                    <m:t>H</m:t>
                  </m:r>
                </m:e>
                <m:sub>
                  <m:r>
                    <m:rPr>
                      <m:sty m:val="bi"/>
                    </m:rPr>
                    <w:rPr>
                      <w:rFonts w:ascii="Cambria Math" w:hAnsi="Cambria Math"/>
                      <w:lang w:val="es-ES"/>
                    </w:rPr>
                    <m:t>j</m:t>
                  </m:r>
                </m:sub>
              </m:sSub>
            </m:e>
          </m:d>
          <m:r>
            <m:rPr>
              <m:sty m:val="bi"/>
            </m:rPr>
            <w:rPr>
              <w:rFonts w:ascii="Cambria Math"/>
              <w:lang w:val="es-ES"/>
            </w:rPr>
            <m:t>=</m:t>
          </m:r>
          <m:sSub>
            <m:sSubPr>
              <m:ctrlPr>
                <w:rPr>
                  <w:rFonts w:ascii="Cambria Math" w:hAnsi="Cambria Math"/>
                  <w:b/>
                  <w:bCs/>
                  <w:i/>
                  <w:iCs/>
                  <w:lang w:val="es-ES"/>
                </w:rPr>
              </m:ctrlPr>
            </m:sSubPr>
            <m:e>
              <m:r>
                <m:rPr>
                  <m:sty m:val="bi"/>
                </m:rPr>
                <w:rPr>
                  <w:rFonts w:ascii="Cambria Math" w:hAnsi="Cambria Math"/>
                  <w:lang w:val="es-ES"/>
                </w:rPr>
                <m:t>μ</m:t>
              </m:r>
            </m:e>
            <m:sub>
              <m:r>
                <m:rPr>
                  <m:sty m:val="bi"/>
                </m:rPr>
                <w:rPr>
                  <w:rFonts w:ascii="Cambria Math" w:hAnsi="Cambria Math"/>
                  <w:lang w:val="es-ES"/>
                </w:rPr>
                <m:t>0</m:t>
              </m:r>
            </m:sub>
          </m:sSub>
          <m:r>
            <m:rPr>
              <m:sty m:val="bi"/>
            </m:rPr>
            <w:rPr>
              <w:rFonts w:ascii="Cambria Math"/>
              <w:lang w:val="es-ES"/>
            </w:rPr>
            <m:t>(</m:t>
          </m:r>
          <m:sSub>
            <m:sSubPr>
              <m:ctrlPr>
                <w:rPr>
                  <w:rFonts w:ascii="Cambria Math" w:hAnsi="Cambria Math"/>
                  <w:b/>
                  <w:bCs/>
                  <w:i/>
                  <w:iCs/>
                  <w:lang w:val="es-ES"/>
                </w:rPr>
              </m:ctrlPr>
            </m:sSubPr>
            <m:e>
              <m:r>
                <m:rPr>
                  <m:sty m:val="bi"/>
                </m:rPr>
                <w:rPr>
                  <w:rFonts w:ascii="Cambria Math" w:hAnsi="Cambria Math"/>
                  <w:lang w:val="es-ES"/>
                </w:rPr>
                <m:t>δ</m:t>
              </m:r>
            </m:e>
            <m:sub>
              <m:r>
                <m:rPr>
                  <m:sty m:val="bi"/>
                </m:rPr>
                <w:rPr>
                  <w:rFonts w:ascii="Cambria Math" w:hAnsi="Cambria Math"/>
                  <w:lang w:val="es-ES"/>
                </w:rPr>
                <m:t>ij</m:t>
              </m:r>
            </m:sub>
          </m:sSub>
          <m:r>
            <m:rPr>
              <m:sty m:val="b"/>
            </m:rPr>
            <w:rPr>
              <w:rFonts w:ascii="Cambria Math"/>
              <w:lang w:val="es-ES"/>
            </w:rPr>
            <m:t>+</m:t>
          </m:r>
          <m:sSub>
            <m:sSubPr>
              <m:ctrlPr>
                <w:rPr>
                  <w:rFonts w:ascii="Cambria Math" w:hAnsi="Cambria Math"/>
                  <w:b/>
                  <w:bCs/>
                  <w:i/>
                  <w:iCs/>
                  <w:lang w:val="es-ES"/>
                </w:rPr>
              </m:ctrlPr>
            </m:sSubPr>
            <m:e>
              <m:r>
                <m:rPr>
                  <m:sty m:val="bi"/>
                </m:rPr>
                <w:rPr>
                  <w:rFonts w:ascii="Cambria Math" w:hAnsi="Cambria Math"/>
                  <w:lang w:val="es-ES"/>
                </w:rPr>
                <m:t>χ</m:t>
              </m:r>
            </m:e>
            <m:sub>
              <m:r>
                <m:rPr>
                  <m:sty m:val="bi"/>
                </m:rPr>
                <w:rPr>
                  <w:rFonts w:ascii="Cambria Math" w:hAnsi="Cambria Math"/>
                  <w:lang w:val="es-ES"/>
                </w:rPr>
                <m:t>ij</m:t>
              </m:r>
            </m:sub>
          </m:sSub>
          <m:r>
            <m:rPr>
              <m:sty m:val="bi"/>
            </m:rPr>
            <w:rPr>
              <w:rFonts w:ascii="Cambria Math"/>
              <w:lang w:val="es-ES"/>
            </w:rPr>
            <m:t>)</m:t>
          </m:r>
          <m:sSub>
            <m:sSubPr>
              <m:ctrlPr>
                <w:rPr>
                  <w:rFonts w:ascii="Cambria Math" w:hAnsi="Cambria Math"/>
                  <w:b/>
                  <w:bCs/>
                  <w:i/>
                  <w:iCs/>
                  <w:lang w:val="es-ES"/>
                </w:rPr>
              </m:ctrlPr>
            </m:sSubPr>
            <m:e>
              <m:r>
                <m:rPr>
                  <m:sty m:val="bi"/>
                </m:rPr>
                <w:rPr>
                  <w:rFonts w:ascii="Cambria Math" w:hAnsi="Cambria Math"/>
                  <w:lang w:val="es-ES"/>
                </w:rPr>
                <m:t>H</m:t>
              </m:r>
            </m:e>
            <m:sub>
              <m:r>
                <m:rPr>
                  <m:sty m:val="bi"/>
                </m:rPr>
                <w:rPr>
                  <w:rFonts w:ascii="Cambria Math" w:hAnsi="Cambria Math"/>
                  <w:lang w:val="es-ES"/>
                </w:rPr>
                <m:t>j</m:t>
              </m:r>
            </m:sub>
          </m:sSub>
        </m:oMath>
      </m:oMathPara>
    </w:p>
    <w:p w:rsidR="00A5378C" w:rsidRPr="0021355D" w:rsidRDefault="00D65319" w:rsidP="00A5378C">
      <w:pPr>
        <w:rPr>
          <w:b/>
          <w:bCs/>
        </w:rPr>
      </w:pPr>
      <m:oMathPara>
        <m:oMathParaPr>
          <m:jc m:val="centerGroup"/>
        </m:oMathParaPr>
        <m:oMath>
          <m:d>
            <m:dPr>
              <m:ctrlPr>
                <w:rPr>
                  <w:rFonts w:ascii="Cambria Math" w:hAnsi="Cambria Math"/>
                  <w:b/>
                  <w:bCs/>
                  <w:i/>
                  <w:iCs/>
                  <w:lang w:val="es-ES"/>
                </w:rPr>
              </m:ctrlPr>
            </m:dPr>
            <m:e>
              <m:m>
                <m:mPr>
                  <m:mcs>
                    <m:mc>
                      <m:mcPr>
                        <m:count m:val="1"/>
                        <m:mcJc m:val="center"/>
                      </m:mcPr>
                    </m:mc>
                  </m:mcs>
                  <m:ctrlPr>
                    <w:rPr>
                      <w:rFonts w:ascii="Cambria Math" w:hAnsi="Cambria Math"/>
                      <w:b/>
                      <w:bCs/>
                      <w:i/>
                      <w:iCs/>
                      <w:lang w:val="es-ES"/>
                    </w:rPr>
                  </m:ctrlPr>
                </m:mPr>
                <m:mr>
                  <m:e>
                    <m:sSub>
                      <m:sSubPr>
                        <m:ctrlPr>
                          <w:rPr>
                            <w:rFonts w:ascii="Cambria Math" w:hAnsi="Cambria Math"/>
                            <w:b/>
                            <w:bCs/>
                            <w:i/>
                            <w:iCs/>
                            <w:lang w:val="es-ES"/>
                          </w:rPr>
                        </m:ctrlPr>
                      </m:sSubPr>
                      <m:e>
                        <m:r>
                          <m:rPr>
                            <m:sty m:val="bi"/>
                          </m:rPr>
                          <w:rPr>
                            <w:rFonts w:ascii="Cambria Math" w:hAnsi="Cambria Math"/>
                            <w:lang w:val="es-ES"/>
                          </w:rPr>
                          <m:t>B</m:t>
                        </m:r>
                      </m:e>
                      <m:sub>
                        <m:r>
                          <m:rPr>
                            <m:sty m:val="bi"/>
                          </m:rPr>
                          <w:rPr>
                            <w:rFonts w:ascii="Cambria Math" w:hAnsi="Cambria Math"/>
                            <w:lang w:val="es-ES"/>
                          </w:rPr>
                          <m:t>1</m:t>
                        </m:r>
                      </m:sub>
                    </m:sSub>
                  </m:e>
                </m:mr>
                <m:mr>
                  <m:e>
                    <m:sSub>
                      <m:sSubPr>
                        <m:ctrlPr>
                          <w:rPr>
                            <w:rFonts w:ascii="Cambria Math" w:hAnsi="Cambria Math"/>
                            <w:b/>
                            <w:bCs/>
                            <w:i/>
                            <w:iCs/>
                            <w:lang w:val="es-ES"/>
                          </w:rPr>
                        </m:ctrlPr>
                      </m:sSubPr>
                      <m:e>
                        <m:r>
                          <m:rPr>
                            <m:sty m:val="bi"/>
                          </m:rPr>
                          <w:rPr>
                            <w:rFonts w:ascii="Cambria Math" w:hAnsi="Cambria Math"/>
                            <w:lang w:val="es-ES"/>
                          </w:rPr>
                          <m:t>B</m:t>
                        </m:r>
                      </m:e>
                      <m:sub>
                        <m:r>
                          <m:rPr>
                            <m:sty m:val="bi"/>
                          </m:rPr>
                          <w:rPr>
                            <w:rFonts w:ascii="Cambria Math" w:hAnsi="Cambria Math"/>
                            <w:lang w:val="es-ES"/>
                          </w:rPr>
                          <m:t>2</m:t>
                        </m:r>
                      </m:sub>
                    </m:sSub>
                  </m:e>
                </m:mr>
                <m:mr>
                  <m:e>
                    <m:sSub>
                      <m:sSubPr>
                        <m:ctrlPr>
                          <w:rPr>
                            <w:rFonts w:ascii="Cambria Math" w:hAnsi="Cambria Math"/>
                            <w:b/>
                            <w:bCs/>
                            <w:i/>
                            <w:iCs/>
                            <w:lang w:val="es-ES"/>
                          </w:rPr>
                        </m:ctrlPr>
                      </m:sSubPr>
                      <m:e>
                        <m:r>
                          <m:rPr>
                            <m:sty m:val="bi"/>
                          </m:rPr>
                          <w:rPr>
                            <w:rFonts w:ascii="Cambria Math" w:hAnsi="Cambria Math"/>
                            <w:lang w:val="es-ES"/>
                          </w:rPr>
                          <m:t>B</m:t>
                        </m:r>
                      </m:e>
                      <m:sub>
                        <m:r>
                          <m:rPr>
                            <m:sty m:val="bi"/>
                          </m:rPr>
                          <w:rPr>
                            <w:rFonts w:ascii="Cambria Math" w:hAnsi="Cambria Math"/>
                            <w:lang w:val="es-ES"/>
                          </w:rPr>
                          <m:t>3</m:t>
                        </m:r>
                      </m:sub>
                    </m:sSub>
                  </m:e>
                </m:mr>
              </m:m>
            </m:e>
          </m:d>
          <m:r>
            <m:rPr>
              <m:sty m:val="bi"/>
            </m:rPr>
            <w:rPr>
              <w:rFonts w:ascii="Cambria Math"/>
              <w:lang w:val="es-ES"/>
            </w:rPr>
            <m:t>=</m:t>
          </m:r>
          <m:d>
            <m:dPr>
              <m:ctrlPr>
                <w:rPr>
                  <w:rFonts w:ascii="Cambria Math" w:hAnsi="Cambria Math"/>
                  <w:b/>
                  <w:bCs/>
                  <w:i/>
                  <w:iCs/>
                  <w:lang w:val="es-ES"/>
                </w:rPr>
              </m:ctrlPr>
            </m:dPr>
            <m:e>
              <m:m>
                <m:mPr>
                  <m:mcs>
                    <m:mc>
                      <m:mcPr>
                        <m:count m:val="3"/>
                        <m:mcJc m:val="center"/>
                      </m:mcPr>
                    </m:mc>
                  </m:mcs>
                  <m:ctrlPr>
                    <w:rPr>
                      <w:rFonts w:ascii="Cambria Math" w:hAnsi="Cambria Math"/>
                      <w:b/>
                      <w:bCs/>
                      <w:i/>
                      <w:iCs/>
                      <w:lang w:val="es-ES"/>
                    </w:rPr>
                  </m:ctrlPr>
                </m:mPr>
                <m:mr>
                  <m:e>
                    <m:r>
                      <m:rPr>
                        <m:sty m:val="bi"/>
                      </m:rPr>
                      <w:rPr>
                        <w:rFonts w:ascii="Cambria Math" w:hAnsi="Cambria Math"/>
                        <w:lang w:val="es-ES"/>
                      </w:rPr>
                      <m:t>1</m:t>
                    </m:r>
                    <m:r>
                      <m:rPr>
                        <m:sty m:val="bi"/>
                      </m:rPr>
                      <w:rPr>
                        <w:rFonts w:ascii="Cambria Math"/>
                        <w:lang w:val="es-ES"/>
                      </w:rPr>
                      <m:t>+</m:t>
                    </m:r>
                    <m:sSub>
                      <m:sSubPr>
                        <m:ctrlPr>
                          <w:rPr>
                            <w:rFonts w:ascii="Cambria Math" w:hAnsi="Cambria Math"/>
                            <w:b/>
                            <w:bCs/>
                            <w:i/>
                            <w:iCs/>
                            <w:lang w:val="es-ES"/>
                          </w:rPr>
                        </m:ctrlPr>
                      </m:sSubPr>
                      <m:e>
                        <m:r>
                          <m:rPr>
                            <m:sty m:val="bi"/>
                          </m:rPr>
                          <w:rPr>
                            <w:rFonts w:ascii="Cambria Math" w:hAnsi="Cambria Math"/>
                            <w:lang w:val="es-ES"/>
                          </w:rPr>
                          <m:t>χ</m:t>
                        </m:r>
                      </m:e>
                      <m:sub>
                        <m:r>
                          <m:rPr>
                            <m:sty m:val="bi"/>
                          </m:rPr>
                          <w:rPr>
                            <w:rFonts w:ascii="Cambria Math" w:hAnsi="Cambria Math"/>
                            <w:lang w:val="es-ES"/>
                          </w:rPr>
                          <m:t>11</m:t>
                        </m:r>
                      </m:sub>
                    </m:sSub>
                  </m:e>
                  <m:e>
                    <m:sSub>
                      <m:sSubPr>
                        <m:ctrlPr>
                          <w:rPr>
                            <w:rFonts w:ascii="Cambria Math" w:hAnsi="Cambria Math"/>
                            <w:b/>
                            <w:bCs/>
                            <w:i/>
                            <w:iCs/>
                            <w:lang w:val="es-ES"/>
                          </w:rPr>
                        </m:ctrlPr>
                      </m:sSubPr>
                      <m:e>
                        <m:r>
                          <m:rPr>
                            <m:sty m:val="bi"/>
                          </m:rPr>
                          <w:rPr>
                            <w:rFonts w:ascii="Cambria Math" w:hAnsi="Cambria Math"/>
                            <w:lang w:val="es-ES"/>
                          </w:rPr>
                          <m:t>χ</m:t>
                        </m:r>
                      </m:e>
                      <m:sub>
                        <m:r>
                          <m:rPr>
                            <m:sty m:val="bi"/>
                          </m:rPr>
                          <w:rPr>
                            <w:rFonts w:ascii="Cambria Math" w:hAnsi="Cambria Math"/>
                            <w:lang w:val="es-ES"/>
                          </w:rPr>
                          <m:t>21</m:t>
                        </m:r>
                      </m:sub>
                    </m:sSub>
                  </m:e>
                  <m:e>
                    <m:sSub>
                      <m:sSubPr>
                        <m:ctrlPr>
                          <w:rPr>
                            <w:rFonts w:ascii="Cambria Math" w:hAnsi="Cambria Math"/>
                            <w:b/>
                            <w:bCs/>
                            <w:i/>
                            <w:iCs/>
                            <w:lang w:val="es-ES"/>
                          </w:rPr>
                        </m:ctrlPr>
                      </m:sSubPr>
                      <m:e>
                        <m:r>
                          <m:rPr>
                            <m:sty m:val="bi"/>
                          </m:rPr>
                          <w:rPr>
                            <w:rFonts w:ascii="Cambria Math" w:hAnsi="Cambria Math"/>
                            <w:lang w:val="es-ES"/>
                          </w:rPr>
                          <m:t>χ</m:t>
                        </m:r>
                      </m:e>
                      <m:sub>
                        <m:r>
                          <m:rPr>
                            <m:sty m:val="bi"/>
                          </m:rPr>
                          <w:rPr>
                            <w:rFonts w:ascii="Cambria Math" w:hAnsi="Cambria Math"/>
                            <w:lang w:val="es-ES"/>
                          </w:rPr>
                          <m:t>31</m:t>
                        </m:r>
                      </m:sub>
                    </m:sSub>
                  </m:e>
                </m:mr>
                <m:mr>
                  <m:e>
                    <m:sSub>
                      <m:sSubPr>
                        <m:ctrlPr>
                          <w:rPr>
                            <w:rFonts w:ascii="Cambria Math" w:hAnsi="Cambria Math"/>
                            <w:b/>
                            <w:bCs/>
                            <w:i/>
                            <w:iCs/>
                            <w:lang w:val="es-ES"/>
                          </w:rPr>
                        </m:ctrlPr>
                      </m:sSubPr>
                      <m:e>
                        <m:r>
                          <m:rPr>
                            <m:sty m:val="bi"/>
                          </m:rPr>
                          <w:rPr>
                            <w:rFonts w:ascii="Cambria Math" w:hAnsi="Cambria Math"/>
                            <w:lang w:val="es-ES"/>
                          </w:rPr>
                          <m:t>χ</m:t>
                        </m:r>
                      </m:e>
                      <m:sub>
                        <m:r>
                          <m:rPr>
                            <m:sty m:val="bi"/>
                          </m:rPr>
                          <w:rPr>
                            <w:rFonts w:ascii="Cambria Math" w:hAnsi="Cambria Math"/>
                            <w:lang w:val="es-ES"/>
                          </w:rPr>
                          <m:t>12</m:t>
                        </m:r>
                      </m:sub>
                    </m:sSub>
                  </m:e>
                  <m:e>
                    <m:r>
                      <m:rPr>
                        <m:sty m:val="bi"/>
                      </m:rPr>
                      <w:rPr>
                        <w:rFonts w:ascii="Cambria Math" w:hAnsi="Cambria Math"/>
                        <w:lang w:val="es-ES"/>
                      </w:rPr>
                      <m:t>1</m:t>
                    </m:r>
                    <m:r>
                      <m:rPr>
                        <m:sty m:val="bi"/>
                      </m:rPr>
                      <w:rPr>
                        <w:rFonts w:ascii="Cambria Math"/>
                        <w:lang w:val="es-ES"/>
                      </w:rPr>
                      <m:t>+</m:t>
                    </m:r>
                    <m:sSub>
                      <m:sSubPr>
                        <m:ctrlPr>
                          <w:rPr>
                            <w:rFonts w:ascii="Cambria Math" w:hAnsi="Cambria Math"/>
                            <w:b/>
                            <w:bCs/>
                            <w:i/>
                            <w:iCs/>
                            <w:lang w:val="es-ES"/>
                          </w:rPr>
                        </m:ctrlPr>
                      </m:sSubPr>
                      <m:e>
                        <m:r>
                          <m:rPr>
                            <m:sty m:val="bi"/>
                          </m:rPr>
                          <w:rPr>
                            <w:rFonts w:ascii="Cambria Math" w:hAnsi="Cambria Math"/>
                            <w:lang w:val="es-ES"/>
                          </w:rPr>
                          <m:t>χ</m:t>
                        </m:r>
                      </m:e>
                      <m:sub>
                        <m:r>
                          <m:rPr>
                            <m:sty m:val="bi"/>
                          </m:rPr>
                          <w:rPr>
                            <w:rFonts w:ascii="Cambria Math" w:hAnsi="Cambria Math"/>
                            <w:lang w:val="es-ES"/>
                          </w:rPr>
                          <m:t>22</m:t>
                        </m:r>
                      </m:sub>
                    </m:sSub>
                  </m:e>
                  <m:e>
                    <m:sSub>
                      <m:sSubPr>
                        <m:ctrlPr>
                          <w:rPr>
                            <w:rFonts w:ascii="Cambria Math" w:hAnsi="Cambria Math"/>
                            <w:b/>
                            <w:bCs/>
                            <w:i/>
                            <w:iCs/>
                            <w:lang w:val="es-ES"/>
                          </w:rPr>
                        </m:ctrlPr>
                      </m:sSubPr>
                      <m:e>
                        <m:r>
                          <m:rPr>
                            <m:sty m:val="bi"/>
                          </m:rPr>
                          <w:rPr>
                            <w:rFonts w:ascii="Cambria Math" w:hAnsi="Cambria Math"/>
                            <w:lang w:val="es-ES"/>
                          </w:rPr>
                          <m:t>χ</m:t>
                        </m:r>
                      </m:e>
                      <m:sub>
                        <m:r>
                          <m:rPr>
                            <m:sty m:val="bi"/>
                          </m:rPr>
                          <w:rPr>
                            <w:rFonts w:ascii="Cambria Math" w:hAnsi="Cambria Math"/>
                            <w:lang w:val="es-ES"/>
                          </w:rPr>
                          <m:t>32</m:t>
                        </m:r>
                      </m:sub>
                    </m:sSub>
                  </m:e>
                </m:mr>
                <m:mr>
                  <m:e>
                    <m:sSub>
                      <m:sSubPr>
                        <m:ctrlPr>
                          <w:rPr>
                            <w:rFonts w:ascii="Cambria Math" w:hAnsi="Cambria Math"/>
                            <w:b/>
                            <w:bCs/>
                            <w:i/>
                            <w:iCs/>
                            <w:lang w:val="es-ES"/>
                          </w:rPr>
                        </m:ctrlPr>
                      </m:sSubPr>
                      <m:e>
                        <m:r>
                          <m:rPr>
                            <m:sty m:val="bi"/>
                          </m:rPr>
                          <w:rPr>
                            <w:rFonts w:ascii="Cambria Math" w:hAnsi="Cambria Math"/>
                            <w:lang w:val="es-ES"/>
                          </w:rPr>
                          <m:t>χ</m:t>
                        </m:r>
                      </m:e>
                      <m:sub>
                        <m:r>
                          <m:rPr>
                            <m:sty m:val="bi"/>
                          </m:rPr>
                          <w:rPr>
                            <w:rFonts w:ascii="Cambria Math" w:hAnsi="Cambria Math"/>
                            <w:lang w:val="es-ES"/>
                          </w:rPr>
                          <m:t>13</m:t>
                        </m:r>
                      </m:sub>
                    </m:sSub>
                  </m:e>
                  <m:e>
                    <m:sSub>
                      <m:sSubPr>
                        <m:ctrlPr>
                          <w:rPr>
                            <w:rFonts w:ascii="Cambria Math" w:hAnsi="Cambria Math"/>
                            <w:b/>
                            <w:bCs/>
                            <w:i/>
                            <w:iCs/>
                            <w:lang w:val="es-ES"/>
                          </w:rPr>
                        </m:ctrlPr>
                      </m:sSubPr>
                      <m:e>
                        <m:r>
                          <m:rPr>
                            <m:sty m:val="bi"/>
                          </m:rPr>
                          <w:rPr>
                            <w:rFonts w:ascii="Cambria Math" w:hAnsi="Cambria Math"/>
                            <w:lang w:val="es-ES"/>
                          </w:rPr>
                          <m:t>χ</m:t>
                        </m:r>
                      </m:e>
                      <m:sub>
                        <m:r>
                          <m:rPr>
                            <m:sty m:val="bi"/>
                          </m:rPr>
                          <w:rPr>
                            <w:rFonts w:ascii="Cambria Math" w:hAnsi="Cambria Math"/>
                            <w:lang w:val="es-ES"/>
                          </w:rPr>
                          <m:t>23</m:t>
                        </m:r>
                      </m:sub>
                    </m:sSub>
                  </m:e>
                  <m:e>
                    <m:r>
                      <m:rPr>
                        <m:sty m:val="bi"/>
                      </m:rPr>
                      <w:rPr>
                        <w:rFonts w:ascii="Cambria Math" w:hAnsi="Cambria Math"/>
                        <w:lang w:val="es-ES"/>
                      </w:rPr>
                      <m:t>1</m:t>
                    </m:r>
                    <m:r>
                      <m:rPr>
                        <m:sty m:val="bi"/>
                      </m:rPr>
                      <w:rPr>
                        <w:rFonts w:ascii="Cambria Math"/>
                        <w:lang w:val="es-ES"/>
                      </w:rPr>
                      <m:t>+</m:t>
                    </m:r>
                    <m:sSub>
                      <m:sSubPr>
                        <m:ctrlPr>
                          <w:rPr>
                            <w:rFonts w:ascii="Cambria Math" w:hAnsi="Cambria Math"/>
                            <w:b/>
                            <w:bCs/>
                            <w:i/>
                            <w:iCs/>
                            <w:lang w:val="es-ES"/>
                          </w:rPr>
                        </m:ctrlPr>
                      </m:sSubPr>
                      <m:e>
                        <m:r>
                          <m:rPr>
                            <m:sty m:val="bi"/>
                          </m:rPr>
                          <w:rPr>
                            <w:rFonts w:ascii="Cambria Math" w:hAnsi="Cambria Math"/>
                            <w:lang w:val="es-ES"/>
                          </w:rPr>
                          <m:t>χ</m:t>
                        </m:r>
                      </m:e>
                      <m:sub>
                        <m:r>
                          <m:rPr>
                            <m:sty m:val="bi"/>
                          </m:rPr>
                          <w:rPr>
                            <w:rFonts w:ascii="Cambria Math" w:hAnsi="Cambria Math"/>
                            <w:lang w:val="es-ES"/>
                          </w:rPr>
                          <m:t>33</m:t>
                        </m:r>
                      </m:sub>
                    </m:sSub>
                  </m:e>
                </m:mr>
              </m:m>
            </m:e>
          </m:d>
          <m:d>
            <m:dPr>
              <m:ctrlPr>
                <w:rPr>
                  <w:rFonts w:ascii="Cambria Math" w:hAnsi="Cambria Math"/>
                  <w:b/>
                  <w:bCs/>
                  <w:i/>
                  <w:iCs/>
                  <w:lang w:val="es-ES"/>
                </w:rPr>
              </m:ctrlPr>
            </m:dPr>
            <m:e>
              <m:m>
                <m:mPr>
                  <m:mcs>
                    <m:mc>
                      <m:mcPr>
                        <m:count m:val="1"/>
                        <m:mcJc m:val="center"/>
                      </m:mcPr>
                    </m:mc>
                  </m:mcs>
                  <m:ctrlPr>
                    <w:rPr>
                      <w:rFonts w:ascii="Cambria Math" w:hAnsi="Cambria Math"/>
                      <w:b/>
                      <w:bCs/>
                      <w:i/>
                      <w:iCs/>
                      <w:lang w:val="es-ES"/>
                    </w:rPr>
                  </m:ctrlPr>
                </m:mPr>
                <m:mr>
                  <m:e>
                    <m:sSub>
                      <m:sSubPr>
                        <m:ctrlPr>
                          <w:rPr>
                            <w:rFonts w:ascii="Cambria Math" w:hAnsi="Cambria Math"/>
                            <w:b/>
                            <w:bCs/>
                            <w:i/>
                            <w:iCs/>
                            <w:lang w:val="es-ES"/>
                          </w:rPr>
                        </m:ctrlPr>
                      </m:sSubPr>
                      <m:e>
                        <m:r>
                          <m:rPr>
                            <m:sty m:val="bi"/>
                          </m:rPr>
                          <w:rPr>
                            <w:rFonts w:ascii="Cambria Math" w:hAnsi="Cambria Math"/>
                            <w:lang w:val="es-ES"/>
                          </w:rPr>
                          <m:t>H</m:t>
                        </m:r>
                      </m:e>
                      <m:sub>
                        <m:r>
                          <m:rPr>
                            <m:sty m:val="bi"/>
                          </m:rPr>
                          <w:rPr>
                            <w:rFonts w:ascii="Cambria Math" w:hAnsi="Cambria Math"/>
                            <w:lang w:val="es-ES"/>
                          </w:rPr>
                          <m:t>1</m:t>
                        </m:r>
                      </m:sub>
                    </m:sSub>
                  </m:e>
                </m:mr>
                <m:mr>
                  <m:e>
                    <m:sSub>
                      <m:sSubPr>
                        <m:ctrlPr>
                          <w:rPr>
                            <w:rFonts w:ascii="Cambria Math" w:hAnsi="Cambria Math"/>
                            <w:b/>
                            <w:bCs/>
                            <w:i/>
                            <w:iCs/>
                            <w:lang w:val="es-ES"/>
                          </w:rPr>
                        </m:ctrlPr>
                      </m:sSubPr>
                      <m:e>
                        <m:r>
                          <m:rPr>
                            <m:sty m:val="bi"/>
                          </m:rPr>
                          <w:rPr>
                            <w:rFonts w:ascii="Cambria Math" w:hAnsi="Cambria Math"/>
                            <w:lang w:val="es-ES"/>
                          </w:rPr>
                          <m:t>H</m:t>
                        </m:r>
                      </m:e>
                      <m:sub>
                        <m:r>
                          <m:rPr>
                            <m:sty m:val="bi"/>
                          </m:rPr>
                          <w:rPr>
                            <w:rFonts w:ascii="Cambria Math" w:hAnsi="Cambria Math"/>
                            <w:lang w:val="es-ES"/>
                          </w:rPr>
                          <m:t>2</m:t>
                        </m:r>
                      </m:sub>
                    </m:sSub>
                  </m:e>
                </m:mr>
                <m:mr>
                  <m:e>
                    <m:sSub>
                      <m:sSubPr>
                        <m:ctrlPr>
                          <w:rPr>
                            <w:rFonts w:ascii="Cambria Math" w:hAnsi="Cambria Math"/>
                            <w:b/>
                            <w:bCs/>
                            <w:i/>
                            <w:iCs/>
                            <w:lang w:val="es-ES"/>
                          </w:rPr>
                        </m:ctrlPr>
                      </m:sSubPr>
                      <m:e>
                        <m:r>
                          <m:rPr>
                            <m:sty m:val="bi"/>
                          </m:rPr>
                          <w:rPr>
                            <w:rFonts w:ascii="Cambria Math" w:hAnsi="Cambria Math"/>
                            <w:lang w:val="es-ES"/>
                          </w:rPr>
                          <m:t>H</m:t>
                        </m:r>
                      </m:e>
                      <m:sub>
                        <m:r>
                          <m:rPr>
                            <m:sty m:val="bi"/>
                          </m:rPr>
                          <w:rPr>
                            <w:rFonts w:ascii="Cambria Math" w:hAnsi="Cambria Math"/>
                            <w:lang w:val="es-ES"/>
                          </w:rPr>
                          <m:t>3</m:t>
                        </m:r>
                      </m:sub>
                    </m:sSub>
                  </m:e>
                </m:mr>
              </m:m>
            </m:e>
          </m:d>
        </m:oMath>
      </m:oMathPara>
    </w:p>
    <w:p w:rsidR="00A5378C" w:rsidRPr="00692566" w:rsidRDefault="00A5378C" w:rsidP="00A5378C">
      <w:pPr>
        <w:rPr>
          <w:bCs/>
        </w:rPr>
      </w:pPr>
      <w:r w:rsidRPr="00692566">
        <w:rPr>
          <w:bCs/>
          <w:lang w:val="es-ES"/>
        </w:rPr>
        <w:t xml:space="preserve">El tensor </w:t>
      </w:r>
      <m:oMath>
        <m:sSub>
          <m:sSubPr>
            <m:ctrlPr>
              <w:rPr>
                <w:rFonts w:ascii="Cambria Math" w:hAnsi="Cambria Math"/>
                <w:b/>
                <w:bCs/>
                <w:i/>
                <w:iCs/>
                <w:lang w:val="es-ES"/>
              </w:rPr>
            </m:ctrlPr>
          </m:sSubPr>
          <m:e>
            <m:r>
              <m:rPr>
                <m:sty m:val="bi"/>
              </m:rPr>
              <w:rPr>
                <w:rFonts w:ascii="Cambria Math" w:hAnsi="Cambria Math"/>
                <w:lang w:val="es-ES"/>
              </w:rPr>
              <m:t>χ</m:t>
            </m:r>
          </m:e>
          <m:sub>
            <m:r>
              <m:rPr>
                <m:sty m:val="bi"/>
              </m:rPr>
              <w:rPr>
                <w:rFonts w:ascii="Cambria Math" w:hAnsi="Cambria Math"/>
                <w:lang w:val="es-ES"/>
              </w:rPr>
              <m:t>ij</m:t>
            </m:r>
          </m:sub>
        </m:sSub>
      </m:oMath>
      <w:r w:rsidRPr="00692566">
        <w:rPr>
          <w:bCs/>
          <w:lang w:val="es-ES"/>
        </w:rPr>
        <w:t xml:space="preserve"> es simétrico lo que implica que </w:t>
      </w:r>
      <m:oMath>
        <m:sSub>
          <m:sSubPr>
            <m:ctrlPr>
              <w:rPr>
                <w:rFonts w:ascii="Cambria Math" w:hAnsi="Cambria Math"/>
                <w:b/>
                <w:bCs/>
                <w:i/>
                <w:iCs/>
                <w:lang w:val="es-ES"/>
              </w:rPr>
            </m:ctrlPr>
          </m:sSubPr>
          <m:e>
            <m:r>
              <m:rPr>
                <m:sty m:val="bi"/>
              </m:rPr>
              <w:rPr>
                <w:rFonts w:ascii="Cambria Math" w:hAnsi="Cambria Math"/>
                <w:lang w:val="es-ES"/>
              </w:rPr>
              <m:t>χ</m:t>
            </m:r>
          </m:e>
          <m:sub>
            <m:r>
              <m:rPr>
                <m:sty m:val="bi"/>
              </m:rPr>
              <w:rPr>
                <w:rFonts w:ascii="Cambria Math" w:hAnsi="Cambria Math"/>
                <w:lang w:val="es-ES"/>
              </w:rPr>
              <m:t>ij</m:t>
            </m:r>
          </m:sub>
        </m:sSub>
      </m:oMath>
      <w:r w:rsidRPr="00D57352">
        <w:rPr>
          <w:b/>
          <w:bCs/>
          <w:lang w:val="es-ES"/>
        </w:rPr>
        <w:t xml:space="preserve">= </w:t>
      </w:r>
      <m:oMath>
        <m:sSub>
          <m:sSubPr>
            <m:ctrlPr>
              <w:rPr>
                <w:rFonts w:ascii="Cambria Math" w:hAnsi="Cambria Math"/>
                <w:b/>
                <w:bCs/>
                <w:i/>
                <w:iCs/>
                <w:lang w:val="es-ES"/>
              </w:rPr>
            </m:ctrlPr>
          </m:sSubPr>
          <m:e>
            <m:r>
              <m:rPr>
                <m:sty m:val="bi"/>
              </m:rPr>
              <w:rPr>
                <w:rFonts w:ascii="Cambria Math" w:hAnsi="Cambria Math"/>
                <w:lang w:val="es-ES"/>
              </w:rPr>
              <m:t>χ</m:t>
            </m:r>
          </m:e>
          <m:sub>
            <m:r>
              <m:rPr>
                <m:sty m:val="bi"/>
              </m:rPr>
              <w:rPr>
                <w:rFonts w:ascii="Cambria Math" w:hAnsi="Cambria Math"/>
                <w:lang w:val="es-ES"/>
              </w:rPr>
              <m:t>ji</m:t>
            </m:r>
          </m:sub>
        </m:sSub>
        <m:r>
          <w:rPr>
            <w:rFonts w:ascii="Cambria Math" w:hAnsi="Cambria Math"/>
            <w:lang w:val="es-ES"/>
          </w:rPr>
          <m:t> </m:t>
        </m:r>
      </m:oMath>
      <w:r w:rsidRPr="00692566">
        <w:rPr>
          <w:bCs/>
          <w:lang w:val="es-ES"/>
        </w:rPr>
        <w:t xml:space="preserve"> y de coeficientes reales por tanto el tensor puede ser diagonalizado y ser escrito  como</w:t>
      </w:r>
    </w:p>
    <w:p w:rsidR="00A5378C" w:rsidRPr="00D57352" w:rsidRDefault="00D65319" w:rsidP="00A5378C">
      <w:pPr>
        <w:rPr>
          <w:b/>
          <w:bCs/>
        </w:rPr>
      </w:pPr>
      <m:oMathPara>
        <m:oMathParaPr>
          <m:jc m:val="centerGroup"/>
        </m:oMathParaPr>
        <m:oMath>
          <m:d>
            <m:dPr>
              <m:ctrlPr>
                <w:rPr>
                  <w:rFonts w:ascii="Cambria Math" w:hAnsi="Cambria Math"/>
                  <w:b/>
                  <w:bCs/>
                  <w:i/>
                  <w:iCs/>
                  <w:lang w:val="es-ES"/>
                </w:rPr>
              </m:ctrlPr>
            </m:dPr>
            <m:e>
              <m:m>
                <m:mPr>
                  <m:mcs>
                    <m:mc>
                      <m:mcPr>
                        <m:count m:val="3"/>
                        <m:mcJc m:val="center"/>
                      </m:mcPr>
                    </m:mc>
                  </m:mcs>
                  <m:ctrlPr>
                    <w:rPr>
                      <w:rFonts w:ascii="Cambria Math" w:hAnsi="Cambria Math"/>
                      <w:b/>
                      <w:bCs/>
                      <w:i/>
                      <w:iCs/>
                      <w:lang w:val="es-ES"/>
                    </w:rPr>
                  </m:ctrlPr>
                </m:mPr>
                <m:mr>
                  <m:e>
                    <m:sSub>
                      <m:sSubPr>
                        <m:ctrlPr>
                          <w:rPr>
                            <w:rFonts w:ascii="Cambria Math" w:hAnsi="Cambria Math"/>
                            <w:b/>
                            <w:bCs/>
                            <w:i/>
                            <w:iCs/>
                            <w:lang w:val="es-ES"/>
                          </w:rPr>
                        </m:ctrlPr>
                      </m:sSubPr>
                      <m:e>
                        <m:r>
                          <m:rPr>
                            <m:sty m:val="bi"/>
                          </m:rPr>
                          <w:rPr>
                            <w:rFonts w:ascii="Cambria Math" w:hAnsi="Cambria Math"/>
                            <w:lang w:val="es-ES"/>
                          </w:rPr>
                          <m:t>χ</m:t>
                        </m:r>
                      </m:e>
                      <m:sub>
                        <m:r>
                          <m:rPr>
                            <m:sty m:val="bi"/>
                          </m:rPr>
                          <w:rPr>
                            <w:rFonts w:ascii="Cambria Math" w:hAnsi="Cambria Math"/>
                            <w:lang w:val="es-ES"/>
                          </w:rPr>
                          <m:t>1</m:t>
                        </m:r>
                      </m:sub>
                    </m:sSub>
                  </m:e>
                  <m:e>
                    <m:r>
                      <m:rPr>
                        <m:sty m:val="bi"/>
                      </m:rPr>
                      <w:rPr>
                        <w:rFonts w:ascii="Cambria Math" w:hAnsi="Cambria Math"/>
                        <w:lang w:val="es-ES"/>
                      </w:rPr>
                      <m:t>0</m:t>
                    </m:r>
                  </m:e>
                  <m:e>
                    <m:r>
                      <m:rPr>
                        <m:sty m:val="bi"/>
                      </m:rPr>
                      <w:rPr>
                        <w:rFonts w:ascii="Cambria Math" w:hAnsi="Cambria Math"/>
                        <w:lang w:val="es-ES"/>
                      </w:rPr>
                      <m:t>0</m:t>
                    </m:r>
                  </m:e>
                </m:mr>
                <m:mr>
                  <m:e>
                    <m:r>
                      <m:rPr>
                        <m:sty m:val="bi"/>
                      </m:rPr>
                      <w:rPr>
                        <w:rFonts w:ascii="Cambria Math" w:hAnsi="Cambria Math"/>
                        <w:lang w:val="es-ES"/>
                      </w:rPr>
                      <m:t>0</m:t>
                    </m:r>
                  </m:e>
                  <m:e>
                    <m:sSub>
                      <m:sSubPr>
                        <m:ctrlPr>
                          <w:rPr>
                            <w:rFonts w:ascii="Cambria Math" w:hAnsi="Cambria Math"/>
                            <w:b/>
                            <w:bCs/>
                            <w:i/>
                            <w:iCs/>
                            <w:lang w:val="es-ES"/>
                          </w:rPr>
                        </m:ctrlPr>
                      </m:sSubPr>
                      <m:e>
                        <m:r>
                          <m:rPr>
                            <m:sty m:val="bi"/>
                          </m:rPr>
                          <w:rPr>
                            <w:rFonts w:ascii="Cambria Math" w:hAnsi="Cambria Math"/>
                            <w:lang w:val="es-ES"/>
                          </w:rPr>
                          <m:t>χ</m:t>
                        </m:r>
                      </m:e>
                      <m:sub>
                        <m:r>
                          <m:rPr>
                            <m:sty m:val="bi"/>
                          </m:rPr>
                          <w:rPr>
                            <w:rFonts w:ascii="Cambria Math" w:hAnsi="Cambria Math"/>
                            <w:lang w:val="es-ES"/>
                          </w:rPr>
                          <m:t>2</m:t>
                        </m:r>
                      </m:sub>
                    </m:sSub>
                  </m:e>
                  <m:e>
                    <m:r>
                      <m:rPr>
                        <m:sty m:val="bi"/>
                      </m:rPr>
                      <w:rPr>
                        <w:rFonts w:ascii="Cambria Math" w:hAnsi="Cambria Math"/>
                        <w:lang w:val="es-ES"/>
                      </w:rPr>
                      <m:t>0</m:t>
                    </m:r>
                  </m:e>
                </m:mr>
                <m:mr>
                  <m:e>
                    <m:r>
                      <m:rPr>
                        <m:sty m:val="bi"/>
                      </m:rPr>
                      <w:rPr>
                        <w:rFonts w:ascii="Cambria Math" w:hAnsi="Cambria Math"/>
                        <w:lang w:val="es-ES"/>
                      </w:rPr>
                      <m:t>0</m:t>
                    </m:r>
                  </m:e>
                  <m:e>
                    <m:r>
                      <m:rPr>
                        <m:sty m:val="bi"/>
                      </m:rPr>
                      <w:rPr>
                        <w:rFonts w:ascii="Cambria Math" w:hAnsi="Cambria Math"/>
                        <w:lang w:val="es-ES"/>
                      </w:rPr>
                      <m:t>0</m:t>
                    </m:r>
                  </m:e>
                  <m:e>
                    <m:sSub>
                      <m:sSubPr>
                        <m:ctrlPr>
                          <w:rPr>
                            <w:rFonts w:ascii="Cambria Math" w:hAnsi="Cambria Math"/>
                            <w:b/>
                            <w:bCs/>
                            <w:i/>
                            <w:iCs/>
                            <w:lang w:val="es-ES"/>
                          </w:rPr>
                        </m:ctrlPr>
                      </m:sSubPr>
                      <m:e>
                        <m:r>
                          <m:rPr>
                            <m:sty m:val="bi"/>
                          </m:rPr>
                          <w:rPr>
                            <w:rFonts w:ascii="Cambria Math" w:hAnsi="Cambria Math"/>
                            <w:lang w:val="es-ES"/>
                          </w:rPr>
                          <m:t>χ</m:t>
                        </m:r>
                      </m:e>
                      <m:sub>
                        <m:r>
                          <m:rPr>
                            <m:sty m:val="bi"/>
                          </m:rPr>
                          <w:rPr>
                            <w:rFonts w:ascii="Cambria Math" w:hAnsi="Cambria Math"/>
                            <w:lang w:val="es-ES"/>
                          </w:rPr>
                          <m:t>3</m:t>
                        </m:r>
                      </m:sub>
                    </m:sSub>
                  </m:e>
                </m:mr>
              </m:m>
            </m:e>
          </m:d>
        </m:oMath>
      </m:oMathPara>
    </w:p>
    <w:p w:rsidR="00A5378C" w:rsidRPr="00692566" w:rsidRDefault="00A5378C" w:rsidP="00A5378C">
      <w:pPr>
        <w:rPr>
          <w:bCs/>
        </w:rPr>
      </w:pPr>
      <w:r w:rsidRPr="00692566">
        <w:rPr>
          <w:bCs/>
          <w:lang w:val="es-ES"/>
        </w:rPr>
        <w:t xml:space="preserve">Donde </w:t>
      </w:r>
      <m:oMath>
        <m:sSub>
          <m:sSubPr>
            <m:ctrlPr>
              <w:rPr>
                <w:rFonts w:ascii="Cambria Math" w:hAnsi="Cambria Math"/>
                <w:b/>
                <w:bCs/>
                <w:i/>
                <w:iCs/>
                <w:lang w:val="es-ES"/>
              </w:rPr>
            </m:ctrlPr>
          </m:sSubPr>
          <m:e>
            <m:r>
              <m:rPr>
                <m:sty m:val="bi"/>
              </m:rPr>
              <w:rPr>
                <w:rFonts w:ascii="Cambria Math" w:hAnsi="Cambria Math"/>
                <w:lang w:val="es-ES"/>
              </w:rPr>
              <m:t>χ</m:t>
            </m:r>
          </m:e>
          <m:sub>
            <m:r>
              <m:rPr>
                <m:sty m:val="bi"/>
              </m:rPr>
              <w:rPr>
                <w:rFonts w:ascii="Cambria Math" w:hAnsi="Cambria Math"/>
                <w:lang w:val="es-ES"/>
              </w:rPr>
              <m:t>n</m:t>
            </m:r>
          </m:sub>
        </m:sSub>
        <m:r>
          <w:rPr>
            <w:rFonts w:ascii="Cambria Math" w:hAnsi="Cambria Math"/>
            <w:lang w:val="es-ES"/>
          </w:rPr>
          <m:t> </m:t>
        </m:r>
      </m:oMath>
      <w:r w:rsidRPr="00692566">
        <w:rPr>
          <w:bCs/>
          <w:lang w:val="es-ES"/>
        </w:rPr>
        <w:t>son las componentes principales del tensor. Como todo tensor de segundo orden puede ser representado por una cuadrica.</w:t>
      </w:r>
    </w:p>
    <w:p w:rsidR="00A5378C" w:rsidRPr="00692566" w:rsidRDefault="00A5378C" w:rsidP="00A5378C">
      <w:pPr>
        <w:rPr>
          <w:bCs/>
        </w:rPr>
      </w:pPr>
      <w:r w:rsidRPr="00692566">
        <w:rPr>
          <w:bCs/>
          <w:lang w:val="es-ES"/>
        </w:rPr>
        <w:t xml:space="preserve">En general, la magnetización </w:t>
      </w:r>
      <m:oMath>
        <m:sSub>
          <m:sSubPr>
            <m:ctrlPr>
              <w:rPr>
                <w:rFonts w:ascii="Cambria Math" w:hAnsi="Cambria Math"/>
                <w:b/>
                <w:bCs/>
                <w:i/>
                <w:iCs/>
                <w:lang w:val="es-ES"/>
              </w:rPr>
            </m:ctrlPr>
          </m:sSubPr>
          <m:e>
            <m:acc>
              <m:accPr>
                <m:chr m:val="⃗"/>
                <m:ctrlPr>
                  <w:rPr>
                    <w:rFonts w:ascii="Cambria Math" w:hAnsi="Cambria Math"/>
                    <w:b/>
                    <w:bCs/>
                    <w:i/>
                    <w:iCs/>
                    <w:lang w:val="es-ES"/>
                  </w:rPr>
                </m:ctrlPr>
              </m:accPr>
              <m:e>
                <m:r>
                  <m:rPr>
                    <m:sty m:val="bi"/>
                  </m:rPr>
                  <w:rPr>
                    <w:rFonts w:ascii="Cambria Math" w:hAnsi="Cambria Math"/>
                    <w:lang w:val="es-ES"/>
                  </w:rPr>
                  <m:t>M</m:t>
                </m:r>
              </m:e>
            </m:acc>
          </m:e>
          <m:sub>
            <m:r>
              <m:rPr>
                <m:sty m:val="bi"/>
              </m:rPr>
              <w:rPr>
                <w:rFonts w:ascii="Cambria Math" w:hAnsi="Cambria Math"/>
                <w:lang w:val="es-ES"/>
              </w:rPr>
              <m:t>s</m:t>
            </m:r>
          </m:sub>
        </m:sSub>
      </m:oMath>
      <w:r w:rsidRPr="00692566">
        <w:rPr>
          <w:bCs/>
          <w:lang w:val="es-ES"/>
        </w:rPr>
        <w:t xml:space="preserve"> formará unos ángulos </w:t>
      </w:r>
      <m:oMath>
        <m:r>
          <m:rPr>
            <m:sty m:val="bi"/>
          </m:rPr>
          <w:rPr>
            <w:rFonts w:ascii="Cambria Math" w:hAnsi="Cambria Math"/>
            <w:lang w:val="es-ES"/>
          </w:rPr>
          <m:t>α</m:t>
        </m:r>
        <m:r>
          <m:rPr>
            <m:sty m:val="bi"/>
          </m:rPr>
          <w:rPr>
            <w:rFonts w:ascii="Cambria Math"/>
            <w:lang w:val="es-ES"/>
          </w:rPr>
          <m:t>,</m:t>
        </m:r>
        <m:r>
          <m:rPr>
            <m:sty m:val="bi"/>
          </m:rPr>
          <w:rPr>
            <w:rFonts w:ascii="Cambria Math" w:hAnsi="Cambria Math"/>
            <w:lang w:val="es-ES"/>
          </w:rPr>
          <m:t>β </m:t>
        </m:r>
        <m:r>
          <m:rPr>
            <m:sty m:val="bi"/>
          </m:rPr>
          <w:rPr>
            <w:rFonts w:ascii="Cambria Math"/>
            <w:lang w:val="es-ES"/>
          </w:rPr>
          <m:t>,</m:t>
        </m:r>
        <m:r>
          <m:rPr>
            <m:sty m:val="bi"/>
          </m:rPr>
          <w:rPr>
            <w:rFonts w:ascii="Cambria Math" w:hAnsi="Cambria Math"/>
            <w:lang w:val="es-ES"/>
          </w:rPr>
          <m:t>θ</m:t>
        </m:r>
      </m:oMath>
      <w:r w:rsidRPr="00692566">
        <w:rPr>
          <w:bCs/>
          <w:lang w:val="es-ES"/>
        </w:rPr>
        <w:t xml:space="preserve"> con los ejes de coordenadas, si trabajamos en cilíndricas los vectores unitarios son </w:t>
      </w:r>
      <m:oMath>
        <m:sSub>
          <m:sSubPr>
            <m:ctrlPr>
              <w:rPr>
                <w:rFonts w:ascii="Cambria Math" w:hAnsi="Cambria Math"/>
                <w:b/>
                <w:bCs/>
                <w:i/>
                <w:iCs/>
                <w:lang w:val="es-ES"/>
              </w:rPr>
            </m:ctrlPr>
          </m:sSubPr>
          <m:e>
            <m:r>
              <m:rPr>
                <m:sty m:val="bi"/>
              </m:rPr>
              <w:rPr>
                <w:rFonts w:ascii="Cambria Math" w:hAnsi="Cambria Math"/>
                <w:lang w:val="es-ES"/>
              </w:rPr>
              <m:t>u</m:t>
            </m:r>
          </m:e>
          <m:sub>
            <m:r>
              <m:rPr>
                <m:sty m:val="bi"/>
              </m:rPr>
              <w:rPr>
                <w:rFonts w:ascii="Cambria Math" w:hAnsi="Cambria Math"/>
                <w:lang w:val="es-ES"/>
              </w:rPr>
              <m:t>r</m:t>
            </m:r>
          </m:sub>
        </m:sSub>
        <m:r>
          <m:rPr>
            <m:sty m:val="bi"/>
          </m:rPr>
          <w:rPr>
            <w:rFonts w:ascii="Cambria Math"/>
            <w:lang w:val="es-ES"/>
          </w:rPr>
          <m:t>,</m:t>
        </m:r>
        <m:r>
          <m:rPr>
            <m:sty m:val="bi"/>
          </m:rPr>
          <w:rPr>
            <w:rFonts w:ascii="Cambria Math" w:hAnsi="Cambria Math"/>
            <w:lang w:val="es-ES"/>
          </w:rPr>
          <m:t> </m:t>
        </m:r>
        <m:sSub>
          <m:sSubPr>
            <m:ctrlPr>
              <w:rPr>
                <w:rFonts w:ascii="Cambria Math" w:hAnsi="Cambria Math"/>
                <w:b/>
                <w:bCs/>
                <w:i/>
                <w:iCs/>
                <w:lang w:val="es-ES"/>
              </w:rPr>
            </m:ctrlPr>
          </m:sSubPr>
          <m:e>
            <m:r>
              <m:rPr>
                <m:sty m:val="bi"/>
              </m:rPr>
              <w:rPr>
                <w:rFonts w:ascii="Cambria Math" w:hAnsi="Cambria Math"/>
                <w:lang w:val="es-ES"/>
              </w:rPr>
              <m:t>u</m:t>
            </m:r>
          </m:e>
          <m:sub>
            <m:r>
              <m:rPr>
                <m:sty m:val="bi"/>
              </m:rPr>
              <w:rPr>
                <w:rFonts w:ascii="Cambria Math" w:hAnsi="Cambria Math"/>
                <w:lang w:val="es-ES"/>
              </w:rPr>
              <m:t>φ</m:t>
            </m:r>
          </m:sub>
        </m:sSub>
        <m:r>
          <m:rPr>
            <m:sty m:val="bi"/>
          </m:rPr>
          <w:rPr>
            <w:rFonts w:ascii="Cambria Math"/>
            <w:lang w:val="es-ES"/>
          </w:rPr>
          <m:t>,</m:t>
        </m:r>
        <m:r>
          <m:rPr>
            <m:sty m:val="bi"/>
          </m:rPr>
          <w:rPr>
            <w:rFonts w:ascii="Cambria Math" w:hAnsi="Cambria Math"/>
            <w:lang w:val="es-ES"/>
          </w:rPr>
          <m:t> </m:t>
        </m:r>
        <m:sSub>
          <m:sSubPr>
            <m:ctrlPr>
              <w:rPr>
                <w:rFonts w:ascii="Cambria Math" w:hAnsi="Cambria Math"/>
                <w:b/>
                <w:bCs/>
                <w:i/>
                <w:iCs/>
                <w:lang w:val="es-ES"/>
              </w:rPr>
            </m:ctrlPr>
          </m:sSubPr>
          <m:e>
            <m:r>
              <m:rPr>
                <m:sty m:val="bi"/>
              </m:rPr>
              <w:rPr>
                <w:rFonts w:ascii="Cambria Math" w:hAnsi="Cambria Math"/>
                <w:lang w:val="es-ES"/>
              </w:rPr>
              <m:t>u</m:t>
            </m:r>
          </m:e>
          <m:sub>
            <m:r>
              <m:rPr>
                <m:sty m:val="bi"/>
              </m:rPr>
              <w:rPr>
                <w:rFonts w:ascii="Cambria Math" w:hAnsi="Cambria Math"/>
                <w:lang w:val="es-ES"/>
              </w:rPr>
              <m:t>z</m:t>
            </m:r>
          </m:sub>
        </m:sSub>
        <m:r>
          <w:rPr>
            <w:rFonts w:ascii="Cambria Math" w:hAnsi="Cambria Math"/>
            <w:lang w:val="es-ES"/>
          </w:rPr>
          <m:t> </m:t>
        </m:r>
        <m:r>
          <m:rPr>
            <m:sty m:val="p"/>
          </m:rPr>
          <w:rPr>
            <w:rFonts w:ascii="Cambria Math"/>
            <w:lang w:val="es-ES"/>
          </w:rPr>
          <m:t>,</m:t>
        </m:r>
        <m:r>
          <m:rPr>
            <m:sty m:val="p"/>
          </m:rPr>
          <w:rPr>
            <w:rFonts w:ascii="Cambria Math" w:hAnsi="Cambria Math"/>
            <w:lang w:val="es-ES"/>
          </w:rPr>
          <m:t> </m:t>
        </m:r>
      </m:oMath>
      <w:r w:rsidRPr="00692566">
        <w:rPr>
          <w:bCs/>
          <w:lang w:val="es-ES"/>
        </w:rPr>
        <w:t xml:space="preserve">respectivamente. Las componentes de la magnetización respecto a esos ejes son: </w:t>
      </w:r>
      <m:oMath>
        <m:sSub>
          <m:sSubPr>
            <m:ctrlPr>
              <w:rPr>
                <w:rFonts w:ascii="Cambria Math" w:hAnsi="Cambria Math"/>
                <w:b/>
                <w:bCs/>
                <w:i/>
                <w:iCs/>
                <w:lang w:val="es-ES"/>
              </w:rPr>
            </m:ctrlPr>
          </m:sSubPr>
          <m:e>
            <m:r>
              <m:rPr>
                <m:sty m:val="bi"/>
              </m:rPr>
              <w:rPr>
                <w:rFonts w:ascii="Cambria Math" w:hAnsi="Cambria Math"/>
                <w:lang w:val="es-ES"/>
              </w:rPr>
              <m:t>M</m:t>
            </m:r>
          </m:e>
          <m:sub>
            <m:r>
              <m:rPr>
                <m:sty m:val="bi"/>
              </m:rPr>
              <w:rPr>
                <w:rFonts w:ascii="Cambria Math" w:hAnsi="Cambria Math"/>
                <w:lang w:val="es-ES"/>
              </w:rPr>
              <m:t>r</m:t>
            </m:r>
          </m:sub>
        </m:sSub>
        <m:r>
          <m:rPr>
            <m:sty m:val="bi"/>
          </m:rPr>
          <w:rPr>
            <w:rFonts w:ascii="Cambria Math"/>
            <w:lang w:val="es-ES"/>
          </w:rPr>
          <m:t>=</m:t>
        </m:r>
        <m:sSub>
          <m:sSubPr>
            <m:ctrlPr>
              <w:rPr>
                <w:rFonts w:ascii="Cambria Math" w:hAnsi="Cambria Math"/>
                <w:b/>
                <w:bCs/>
                <w:i/>
                <w:iCs/>
                <w:lang w:val="es-ES"/>
              </w:rPr>
            </m:ctrlPr>
          </m:sSubPr>
          <m:e>
            <m:r>
              <m:rPr>
                <m:sty m:val="bi"/>
              </m:rPr>
              <w:rPr>
                <w:rFonts w:ascii="Cambria Math" w:hAnsi="Cambria Math"/>
                <w:lang w:val="es-ES"/>
              </w:rPr>
              <m:t>M</m:t>
            </m:r>
          </m:e>
          <m:sub>
            <m:r>
              <m:rPr>
                <m:sty m:val="bi"/>
              </m:rPr>
              <w:rPr>
                <w:rFonts w:ascii="Cambria Math" w:hAnsi="Cambria Math"/>
                <w:lang w:val="es-ES"/>
              </w:rPr>
              <m:t>s</m:t>
            </m:r>
          </m:sub>
        </m:sSub>
        <m:func>
          <m:funcPr>
            <m:ctrlPr>
              <w:rPr>
                <w:rFonts w:ascii="Cambria Math" w:hAnsi="Cambria Math"/>
                <w:b/>
                <w:bCs/>
                <w:i/>
                <w:iCs/>
                <w:lang w:val="es-ES"/>
              </w:rPr>
            </m:ctrlPr>
          </m:funcPr>
          <m:fName>
            <m:r>
              <m:rPr>
                <m:sty m:val="b"/>
              </m:rPr>
              <w:rPr>
                <w:rFonts w:ascii="Cambria Math" w:hAnsi="Cambria Math"/>
                <w:lang w:val="es-ES"/>
              </w:rPr>
              <m:t>cos</m:t>
            </m:r>
          </m:fName>
          <m:e>
            <m:r>
              <m:rPr>
                <m:sty m:val="bi"/>
              </m:rPr>
              <w:rPr>
                <w:rFonts w:ascii="Cambria Math" w:hAnsi="Cambria Math"/>
                <w:lang w:val="es-ES"/>
              </w:rPr>
              <m:t>α</m:t>
            </m:r>
          </m:e>
        </m:func>
        <m:r>
          <w:rPr>
            <w:rFonts w:ascii="Cambria Math"/>
            <w:lang w:val="es-ES"/>
          </w:rPr>
          <m:t>,</m:t>
        </m:r>
        <m:r>
          <w:rPr>
            <w:rFonts w:ascii="Cambria Math" w:hAnsi="Cambria Math"/>
            <w:lang w:val="es-ES"/>
          </w:rPr>
          <m:t> </m:t>
        </m:r>
      </m:oMath>
      <w:r w:rsidRPr="00692566">
        <w:rPr>
          <w:bCs/>
          <w:lang w:val="es-ES"/>
        </w:rPr>
        <w:t xml:space="preserve"> </w:t>
      </w:r>
      <m:oMath>
        <m:sSub>
          <m:sSubPr>
            <m:ctrlPr>
              <w:rPr>
                <w:rFonts w:ascii="Cambria Math" w:hAnsi="Cambria Math"/>
                <w:b/>
                <w:bCs/>
                <w:i/>
                <w:iCs/>
                <w:lang w:val="es-ES"/>
              </w:rPr>
            </m:ctrlPr>
          </m:sSubPr>
          <m:e>
            <m:r>
              <m:rPr>
                <m:sty m:val="bi"/>
              </m:rPr>
              <w:rPr>
                <w:rFonts w:ascii="Cambria Math" w:hAnsi="Cambria Math"/>
                <w:lang w:val="es-ES"/>
              </w:rPr>
              <m:t>M</m:t>
            </m:r>
          </m:e>
          <m:sub>
            <m:r>
              <m:rPr>
                <m:sty m:val="bi"/>
              </m:rPr>
              <w:rPr>
                <w:rFonts w:ascii="Cambria Math" w:hAnsi="Cambria Math"/>
                <w:lang w:val="es-ES"/>
              </w:rPr>
              <m:t>φ</m:t>
            </m:r>
          </m:sub>
        </m:sSub>
        <m:r>
          <m:rPr>
            <m:sty m:val="bi"/>
          </m:rPr>
          <w:rPr>
            <w:rFonts w:ascii="Cambria Math"/>
            <w:lang w:val="es-ES"/>
          </w:rPr>
          <m:t>=</m:t>
        </m:r>
        <m:sSub>
          <m:sSubPr>
            <m:ctrlPr>
              <w:rPr>
                <w:rFonts w:ascii="Cambria Math" w:hAnsi="Cambria Math"/>
                <w:b/>
                <w:bCs/>
                <w:i/>
                <w:iCs/>
                <w:lang w:val="es-ES"/>
              </w:rPr>
            </m:ctrlPr>
          </m:sSubPr>
          <m:e>
            <m:r>
              <m:rPr>
                <m:sty m:val="bi"/>
              </m:rPr>
              <w:rPr>
                <w:rFonts w:ascii="Cambria Math" w:hAnsi="Cambria Math"/>
                <w:lang w:val="es-ES"/>
              </w:rPr>
              <m:t>M</m:t>
            </m:r>
          </m:e>
          <m:sub>
            <m:r>
              <m:rPr>
                <m:sty m:val="bi"/>
              </m:rPr>
              <w:rPr>
                <w:rFonts w:ascii="Cambria Math" w:hAnsi="Cambria Math"/>
                <w:lang w:val="es-ES"/>
              </w:rPr>
              <m:t>s</m:t>
            </m:r>
          </m:sub>
        </m:sSub>
        <m:func>
          <m:funcPr>
            <m:ctrlPr>
              <w:rPr>
                <w:rFonts w:ascii="Cambria Math" w:hAnsi="Cambria Math"/>
                <w:b/>
                <w:bCs/>
                <w:i/>
                <w:iCs/>
                <w:lang w:val="es-ES"/>
              </w:rPr>
            </m:ctrlPr>
          </m:funcPr>
          <m:fName>
            <m:r>
              <m:rPr>
                <m:sty m:val="b"/>
              </m:rPr>
              <w:rPr>
                <w:rFonts w:ascii="Cambria Math" w:hAnsi="Cambria Math"/>
                <w:lang w:val="es-ES"/>
              </w:rPr>
              <m:t>cos</m:t>
            </m:r>
          </m:fName>
          <m:e>
            <m:r>
              <m:rPr>
                <m:sty m:val="bi"/>
              </m:rPr>
              <w:rPr>
                <w:rFonts w:ascii="Cambria Math" w:hAnsi="Cambria Math"/>
                <w:lang w:val="es-ES"/>
              </w:rPr>
              <m:t>β </m:t>
            </m:r>
          </m:e>
        </m:func>
        <m:r>
          <m:rPr>
            <m:sty m:val="p"/>
          </m:rPr>
          <w:rPr>
            <w:rFonts w:ascii="Cambria Math" w:hAnsi="Cambria Math"/>
            <w:lang w:val="es-ES"/>
          </w:rPr>
          <m:t> </m:t>
        </m:r>
      </m:oMath>
      <w:r w:rsidRPr="00692566">
        <w:rPr>
          <w:bCs/>
          <w:lang w:val="es-ES"/>
        </w:rPr>
        <w:t xml:space="preserve"> </w:t>
      </w:r>
      <m:oMath>
        <m:sSub>
          <m:sSubPr>
            <m:ctrlPr>
              <w:rPr>
                <w:rFonts w:ascii="Cambria Math" w:hAnsi="Cambria Math"/>
                <w:b/>
                <w:bCs/>
                <w:i/>
                <w:iCs/>
                <w:lang w:val="es-ES"/>
              </w:rPr>
            </m:ctrlPr>
          </m:sSubPr>
          <m:e>
            <m:r>
              <m:rPr>
                <m:sty m:val="bi"/>
              </m:rPr>
              <w:rPr>
                <w:rFonts w:ascii="Cambria Math" w:hAnsi="Cambria Math"/>
                <w:lang w:val="es-ES"/>
              </w:rPr>
              <m:t>M</m:t>
            </m:r>
          </m:e>
          <m:sub>
            <m:r>
              <m:rPr>
                <m:sty m:val="bi"/>
              </m:rPr>
              <w:rPr>
                <w:rFonts w:ascii="Cambria Math" w:hAnsi="Cambria Math"/>
                <w:lang w:val="es-ES"/>
              </w:rPr>
              <m:t>z</m:t>
            </m:r>
          </m:sub>
        </m:sSub>
        <m:r>
          <m:rPr>
            <m:sty m:val="bi"/>
          </m:rPr>
          <w:rPr>
            <w:rFonts w:ascii="Cambria Math"/>
            <w:lang w:val="es-ES"/>
          </w:rPr>
          <m:t>=</m:t>
        </m:r>
        <m:sSub>
          <m:sSubPr>
            <m:ctrlPr>
              <w:rPr>
                <w:rFonts w:ascii="Cambria Math" w:hAnsi="Cambria Math"/>
                <w:b/>
                <w:bCs/>
                <w:i/>
                <w:iCs/>
                <w:lang w:val="es-ES"/>
              </w:rPr>
            </m:ctrlPr>
          </m:sSubPr>
          <m:e>
            <m:r>
              <m:rPr>
                <m:sty m:val="bi"/>
              </m:rPr>
              <w:rPr>
                <w:rFonts w:ascii="Cambria Math" w:hAnsi="Cambria Math"/>
                <w:lang w:val="es-ES"/>
              </w:rPr>
              <m:t>M</m:t>
            </m:r>
          </m:e>
          <m:sub>
            <m:r>
              <m:rPr>
                <m:sty m:val="bi"/>
              </m:rPr>
              <w:rPr>
                <w:rFonts w:ascii="Cambria Math" w:hAnsi="Cambria Math"/>
                <w:lang w:val="es-ES"/>
              </w:rPr>
              <m:t>s</m:t>
            </m:r>
          </m:sub>
        </m:sSub>
        <m:func>
          <m:funcPr>
            <m:ctrlPr>
              <w:rPr>
                <w:rFonts w:ascii="Cambria Math" w:hAnsi="Cambria Math"/>
                <w:b/>
                <w:bCs/>
                <w:i/>
                <w:iCs/>
                <w:lang w:val="es-ES"/>
              </w:rPr>
            </m:ctrlPr>
          </m:funcPr>
          <m:fName>
            <m:r>
              <m:rPr>
                <m:sty m:val="b"/>
              </m:rPr>
              <w:rPr>
                <w:rFonts w:ascii="Cambria Math" w:hAnsi="Cambria Math"/>
                <w:lang w:val="es-ES"/>
              </w:rPr>
              <m:t>cos</m:t>
            </m:r>
          </m:fName>
          <m:e>
            <m:r>
              <m:rPr>
                <m:sty m:val="bi"/>
              </m:rPr>
              <w:rPr>
                <w:rFonts w:ascii="Cambria Math" w:hAnsi="Cambria Math"/>
                <w:lang w:val="es-ES"/>
              </w:rPr>
              <m:t>θ</m:t>
            </m:r>
          </m:e>
        </m:func>
      </m:oMath>
      <w:r w:rsidRPr="00692566">
        <w:rPr>
          <w:bCs/>
          <w:lang w:val="es-ES"/>
        </w:rPr>
        <w:t>.</w:t>
      </w:r>
    </w:p>
    <w:p w:rsidR="00A5378C" w:rsidRPr="00692566" w:rsidRDefault="00A5378C" w:rsidP="00A5378C">
      <w:pPr>
        <w:rPr>
          <w:bCs/>
        </w:rPr>
      </w:pPr>
      <w:r w:rsidRPr="00692566">
        <w:rPr>
          <w:bCs/>
          <w:lang w:val="es-ES"/>
        </w:rPr>
        <w:t xml:space="preserve">Generalmente hay dos tipos de campos magnéticos externos que pueden </w:t>
      </w:r>
      <m:oMath>
        <m:sSub>
          <m:sSubPr>
            <m:ctrlPr>
              <w:rPr>
                <w:rFonts w:ascii="Cambria Math" w:hAnsi="Cambria Math"/>
                <w:b/>
                <w:bCs/>
                <w:i/>
                <w:iCs/>
                <w:lang w:val="es-ES"/>
              </w:rPr>
            </m:ctrlPr>
          </m:sSubPr>
          <m:e>
            <m:r>
              <m:rPr>
                <m:sty m:val="bi"/>
              </m:rPr>
              <w:rPr>
                <w:rFonts w:ascii="Cambria Math" w:hAnsi="Cambria Math"/>
                <w:lang w:val="es-ES"/>
              </w:rPr>
              <m:t>H</m:t>
            </m:r>
          </m:e>
          <m:sub>
            <m:r>
              <m:rPr>
                <m:sty m:val="bi"/>
              </m:rPr>
              <w:rPr>
                <w:rFonts w:ascii="Cambria Math" w:hAnsi="Cambria Math"/>
                <w:lang w:val="es-ES"/>
              </w:rPr>
              <m:t>z </m:t>
            </m:r>
          </m:sub>
        </m:sSub>
      </m:oMath>
      <w:r w:rsidRPr="00692566">
        <w:rPr>
          <w:bCs/>
          <w:lang w:val="es-ES"/>
        </w:rPr>
        <w:t xml:space="preserve">y </w:t>
      </w:r>
      <m:oMath>
        <m:sSub>
          <m:sSubPr>
            <m:ctrlPr>
              <w:rPr>
                <w:rFonts w:ascii="Cambria Math" w:hAnsi="Cambria Math"/>
                <w:b/>
                <w:bCs/>
                <w:i/>
                <w:iCs/>
                <w:lang w:val="es-ES"/>
              </w:rPr>
            </m:ctrlPr>
          </m:sSubPr>
          <m:e>
            <m:r>
              <m:rPr>
                <m:sty m:val="bi"/>
              </m:rPr>
              <w:rPr>
                <w:rFonts w:ascii="Cambria Math" w:hAnsi="Cambria Math"/>
                <w:lang w:val="es-ES"/>
              </w:rPr>
              <m:t>H</m:t>
            </m:r>
          </m:e>
          <m:sub>
            <m:r>
              <m:rPr>
                <m:sty m:val="bi"/>
              </m:rPr>
              <w:rPr>
                <w:rFonts w:ascii="Cambria Math" w:hAnsi="Cambria Math"/>
                <w:lang w:val="es-ES"/>
              </w:rPr>
              <m:t>ϕ </m:t>
            </m:r>
          </m:sub>
        </m:sSub>
      </m:oMath>
      <w:r w:rsidRPr="00692566">
        <w:rPr>
          <w:bCs/>
          <w:lang w:val="es-ES"/>
        </w:rPr>
        <w:t xml:space="preserve">   so</w:t>
      </w:r>
      <w:r w:rsidR="00ED4486">
        <w:rPr>
          <w:bCs/>
          <w:lang w:val="es-ES"/>
        </w:rPr>
        <w:t xml:space="preserve">n los campos axial y circular. Veamos </w:t>
      </w:r>
      <w:r w:rsidRPr="00692566">
        <w:rPr>
          <w:bCs/>
          <w:lang w:val="es-ES"/>
        </w:rPr>
        <w:t xml:space="preserve">este caso </w:t>
      </w:r>
      <w:r w:rsidR="00ED4486">
        <w:rPr>
          <w:bCs/>
          <w:lang w:val="es-ES"/>
        </w:rPr>
        <w:t xml:space="preserve">con </w:t>
      </w:r>
      <w:r w:rsidRPr="00692566">
        <w:rPr>
          <w:bCs/>
          <w:lang w:val="es-ES"/>
        </w:rPr>
        <w:t>el tensor aplicado a un</w:t>
      </w:r>
      <w:r w:rsidR="00ED4486">
        <w:rPr>
          <w:bCs/>
          <w:lang w:val="es-ES"/>
        </w:rPr>
        <w:t>a</w:t>
      </w:r>
      <w:r w:rsidRPr="00692566">
        <w:rPr>
          <w:bCs/>
          <w:lang w:val="es-ES"/>
        </w:rPr>
        <w:t xml:space="preserve"> muestra</w:t>
      </w:r>
    </w:p>
    <w:p w:rsidR="00A5378C" w:rsidRPr="00692566" w:rsidRDefault="00A5378C" w:rsidP="00A5378C">
      <w:pPr>
        <w:numPr>
          <w:ilvl w:val="0"/>
          <w:numId w:val="4"/>
        </w:numPr>
        <w:rPr>
          <w:bCs/>
        </w:rPr>
      </w:pPr>
      <w:r w:rsidRPr="00692566">
        <w:rPr>
          <w:bCs/>
          <w:lang w:val="es-ES"/>
        </w:rPr>
        <w:t xml:space="preserve">Axial  </w:t>
      </w:r>
      <m:oMath>
        <m:sSub>
          <m:sSubPr>
            <m:ctrlPr>
              <w:rPr>
                <w:rFonts w:ascii="Cambria Math" w:hAnsi="Cambria Math"/>
                <w:b/>
                <w:bCs/>
                <w:i/>
                <w:iCs/>
                <w:lang w:val="es-ES"/>
              </w:rPr>
            </m:ctrlPr>
          </m:sSubPr>
          <m:e>
            <m:acc>
              <m:accPr>
                <m:chr m:val="⃗"/>
                <m:ctrlPr>
                  <w:rPr>
                    <w:rFonts w:ascii="Cambria Math" w:hAnsi="Cambria Math"/>
                    <w:b/>
                    <w:bCs/>
                    <w:i/>
                    <w:iCs/>
                    <w:lang w:val="es-ES"/>
                  </w:rPr>
                </m:ctrlPr>
              </m:accPr>
              <m:e>
                <m:r>
                  <m:rPr>
                    <m:sty m:val="bi"/>
                  </m:rPr>
                  <w:rPr>
                    <w:rFonts w:ascii="Cambria Math" w:hAnsi="Cambria Math"/>
                    <w:lang w:val="es-ES"/>
                  </w:rPr>
                  <m:t>H</m:t>
                </m:r>
              </m:e>
            </m:acc>
          </m:e>
          <m:sub>
            <m:r>
              <m:rPr>
                <m:sty m:val="bi"/>
              </m:rPr>
              <w:rPr>
                <w:rFonts w:ascii="Cambria Math" w:hAnsi="Cambria Math"/>
                <w:lang w:val="es-ES"/>
              </w:rPr>
              <m:t>z</m:t>
            </m:r>
          </m:sub>
        </m:sSub>
        <m:r>
          <m:rPr>
            <m:sty m:val="bi"/>
          </m:rPr>
          <w:rPr>
            <w:rFonts w:ascii="Cambria Math"/>
            <w:lang w:val="es-ES"/>
          </w:rPr>
          <m:t>=</m:t>
        </m:r>
        <m:r>
          <m:rPr>
            <m:sty m:val="bi"/>
          </m:rPr>
          <w:rPr>
            <w:rFonts w:ascii="Cambria Math" w:hAnsi="Cambria Math"/>
            <w:lang w:val="es-ES"/>
          </w:rPr>
          <m:t>H</m:t>
        </m:r>
        <m:sSub>
          <m:sSubPr>
            <m:ctrlPr>
              <w:rPr>
                <w:rFonts w:ascii="Cambria Math" w:hAnsi="Cambria Math"/>
                <w:b/>
                <w:bCs/>
                <w:i/>
                <w:iCs/>
                <w:lang w:val="es-ES"/>
              </w:rPr>
            </m:ctrlPr>
          </m:sSubPr>
          <m:e>
            <m:r>
              <m:rPr>
                <m:sty m:val="bi"/>
              </m:rPr>
              <w:rPr>
                <w:rFonts w:ascii="Cambria Math" w:hAnsi="Cambria Math"/>
                <w:lang w:val="es-ES"/>
              </w:rPr>
              <m:t>u</m:t>
            </m:r>
          </m:e>
          <m:sub>
            <m:r>
              <m:rPr>
                <m:sty m:val="bi"/>
              </m:rPr>
              <w:rPr>
                <w:rFonts w:ascii="Cambria Math" w:hAnsi="Cambria Math"/>
                <w:lang w:val="es-ES"/>
              </w:rPr>
              <m:t>z</m:t>
            </m:r>
          </m:sub>
        </m:sSub>
      </m:oMath>
      <w:r w:rsidRPr="00692566">
        <w:rPr>
          <w:bCs/>
          <w:lang w:val="es-ES"/>
        </w:rPr>
        <w:t xml:space="preserve"> , por medio de un solenoide. Si la muestra es un hilo el campo es constante a lo largo del hilo.</w:t>
      </w:r>
    </w:p>
    <w:p w:rsidR="00A5378C" w:rsidRPr="00692566" w:rsidRDefault="00A5378C" w:rsidP="00A5378C">
      <w:pPr>
        <w:numPr>
          <w:ilvl w:val="0"/>
          <w:numId w:val="4"/>
        </w:numPr>
        <w:rPr>
          <w:bCs/>
        </w:rPr>
      </w:pPr>
      <w:r w:rsidRPr="00692566">
        <w:rPr>
          <w:bCs/>
          <w:lang w:val="es-ES"/>
        </w:rPr>
        <w:t xml:space="preserve">Circunferencial </w:t>
      </w:r>
      <m:oMath>
        <m:sSub>
          <m:sSubPr>
            <m:ctrlPr>
              <w:rPr>
                <w:rFonts w:ascii="Cambria Math" w:hAnsi="Cambria Math"/>
                <w:b/>
                <w:bCs/>
                <w:i/>
                <w:iCs/>
                <w:lang w:val="es-ES"/>
              </w:rPr>
            </m:ctrlPr>
          </m:sSubPr>
          <m:e>
            <m:acc>
              <m:accPr>
                <m:chr m:val="⃗"/>
                <m:ctrlPr>
                  <w:rPr>
                    <w:rFonts w:ascii="Cambria Math" w:hAnsi="Cambria Math"/>
                    <w:b/>
                    <w:bCs/>
                    <w:i/>
                    <w:iCs/>
                    <w:lang w:val="es-ES"/>
                  </w:rPr>
                </m:ctrlPr>
              </m:accPr>
              <m:e>
                <m:r>
                  <m:rPr>
                    <m:sty m:val="bi"/>
                  </m:rPr>
                  <w:rPr>
                    <w:rFonts w:ascii="Cambria Math" w:hAnsi="Cambria Math"/>
                    <w:lang w:val="es-ES"/>
                  </w:rPr>
                  <m:t>H</m:t>
                </m:r>
              </m:e>
            </m:acc>
          </m:e>
          <m:sub>
            <m:r>
              <m:rPr>
                <m:sty m:val="bi"/>
              </m:rPr>
              <w:rPr>
                <w:rFonts w:ascii="Cambria Math" w:hAnsi="Cambria Math"/>
                <w:lang w:val="es-ES"/>
              </w:rPr>
              <m:t>φ</m:t>
            </m:r>
          </m:sub>
        </m:sSub>
        <m:r>
          <m:rPr>
            <m:sty m:val="bi"/>
          </m:rPr>
          <w:rPr>
            <w:rFonts w:ascii="Cambria Math"/>
            <w:lang w:val="es-ES"/>
          </w:rPr>
          <m:t>=</m:t>
        </m:r>
        <m:r>
          <m:rPr>
            <m:sty m:val="bi"/>
          </m:rPr>
          <w:rPr>
            <w:rFonts w:ascii="Cambria Math" w:hAnsi="Cambria Math"/>
            <w:lang w:val="es-ES"/>
          </w:rPr>
          <m:t>H</m:t>
        </m:r>
        <m:sSub>
          <m:sSubPr>
            <m:ctrlPr>
              <w:rPr>
                <w:rFonts w:ascii="Cambria Math" w:hAnsi="Cambria Math"/>
                <w:b/>
                <w:bCs/>
                <w:i/>
                <w:iCs/>
                <w:lang w:val="es-ES"/>
              </w:rPr>
            </m:ctrlPr>
          </m:sSubPr>
          <m:e>
            <m:r>
              <m:rPr>
                <m:sty m:val="bi"/>
              </m:rPr>
              <w:rPr>
                <w:rFonts w:ascii="Cambria Math" w:hAnsi="Cambria Math"/>
                <w:lang w:val="es-ES"/>
              </w:rPr>
              <m:t>u</m:t>
            </m:r>
          </m:e>
          <m:sub>
            <m:r>
              <m:rPr>
                <m:sty m:val="bi"/>
              </m:rPr>
              <w:rPr>
                <w:rFonts w:ascii="Cambria Math" w:hAnsi="Cambria Math"/>
                <w:lang w:val="es-ES"/>
              </w:rPr>
              <m:t>φ</m:t>
            </m:r>
          </m:sub>
        </m:sSub>
        <m:r>
          <w:rPr>
            <w:rFonts w:ascii="Cambria Math" w:hAnsi="Cambria Math"/>
            <w:lang w:val="es-ES"/>
          </w:rPr>
          <m:t> </m:t>
        </m:r>
        <m:r>
          <m:rPr>
            <m:sty m:val="p"/>
          </m:rPr>
          <w:rPr>
            <w:rFonts w:ascii="Cambria Math"/>
            <w:lang w:val="es-ES"/>
          </w:rPr>
          <m:t>.</m:t>
        </m:r>
      </m:oMath>
      <w:r w:rsidRPr="00692566">
        <w:rPr>
          <w:bCs/>
          <w:lang w:val="es-ES"/>
        </w:rPr>
        <w:t xml:space="preserve"> Producido por una corriente eléctrica  que circula a lo largo de la muestra, por ejemplo de un hilo. En este caso el campo no es constante en la sección del hilo, aumenta linealmente con </w:t>
      </w:r>
      <m:oMath>
        <m:r>
          <m:rPr>
            <m:sty m:val="bi"/>
          </m:rPr>
          <w:rPr>
            <w:rFonts w:ascii="Cambria Math" w:hAnsi="Cambria Math"/>
            <w:lang w:val="es-ES"/>
          </w:rPr>
          <m:t>r</m:t>
        </m:r>
      </m:oMath>
      <w:r w:rsidRPr="00692566">
        <w:rPr>
          <w:bCs/>
          <w:lang w:val="es-ES"/>
        </w:rPr>
        <w:t xml:space="preserve">, de acuerdo a la expresión </w:t>
      </w:r>
    </w:p>
    <w:p w:rsidR="00A5378C" w:rsidRPr="005514D9" w:rsidRDefault="005514D9" w:rsidP="00A5378C">
      <w:pPr>
        <w:rPr>
          <w:b/>
          <w:bCs/>
        </w:rPr>
      </w:pPr>
      <m:oMathPara>
        <m:oMathParaPr>
          <m:jc m:val="centerGroup"/>
        </m:oMathParaPr>
        <m:oMath>
          <m:r>
            <m:rPr>
              <m:sty m:val="bi"/>
            </m:rPr>
            <w:rPr>
              <w:rFonts w:ascii="Cambria Math" w:hAnsi="Cambria Math"/>
              <w:lang w:val="es-ES"/>
            </w:rPr>
            <m:t>H</m:t>
          </m:r>
          <m:r>
            <m:rPr>
              <m:sty m:val="bi"/>
            </m:rPr>
            <w:rPr>
              <w:rFonts w:ascii="Cambria Math"/>
              <w:lang w:val="es-ES"/>
            </w:rPr>
            <m:t>=</m:t>
          </m:r>
          <m:f>
            <m:fPr>
              <m:ctrlPr>
                <w:rPr>
                  <w:rFonts w:ascii="Cambria Math" w:hAnsi="Cambria Math"/>
                  <w:b/>
                  <w:bCs/>
                  <w:i/>
                  <w:iCs/>
                  <w:lang w:val="es-ES"/>
                </w:rPr>
              </m:ctrlPr>
            </m:fPr>
            <m:num>
              <m:r>
                <m:rPr>
                  <m:sty m:val="bi"/>
                </m:rPr>
                <w:rPr>
                  <w:rFonts w:ascii="Cambria Math" w:hAnsi="Cambria Math"/>
                  <w:lang w:val="es-ES"/>
                </w:rPr>
                <m:t>Ir</m:t>
              </m:r>
            </m:num>
            <m:den>
              <m:r>
                <m:rPr>
                  <m:sty m:val="bi"/>
                </m:rPr>
                <w:rPr>
                  <w:rFonts w:ascii="Cambria Math" w:hAnsi="Cambria Math"/>
                  <w:lang w:val="es-ES"/>
                </w:rPr>
                <m:t>2</m:t>
              </m:r>
              <m:r>
                <m:rPr>
                  <m:sty m:val="bi"/>
                </m:rPr>
                <w:rPr>
                  <w:rFonts w:ascii="Cambria Math" w:hAnsi="Cambria Math"/>
                  <w:lang w:val="es-ES"/>
                </w:rPr>
                <m:t>π</m:t>
              </m:r>
              <m:sSup>
                <m:sSupPr>
                  <m:ctrlPr>
                    <w:rPr>
                      <w:rFonts w:ascii="Cambria Math" w:hAnsi="Cambria Math"/>
                      <w:b/>
                      <w:bCs/>
                      <w:i/>
                      <w:iCs/>
                      <w:lang w:val="es-ES"/>
                    </w:rPr>
                  </m:ctrlPr>
                </m:sSupPr>
                <m:e>
                  <m:r>
                    <m:rPr>
                      <m:sty m:val="bi"/>
                    </m:rPr>
                    <w:rPr>
                      <w:rFonts w:ascii="Cambria Math" w:hAnsi="Cambria Math"/>
                      <w:lang w:val="es-ES"/>
                    </w:rPr>
                    <m:t>R</m:t>
                  </m:r>
                </m:e>
                <m:sup>
                  <m:r>
                    <m:rPr>
                      <m:sty m:val="bi"/>
                    </m:rPr>
                    <w:rPr>
                      <w:rFonts w:ascii="Cambria Math" w:hAnsi="Cambria Math"/>
                      <w:lang w:val="es-ES"/>
                    </w:rPr>
                    <m:t>2</m:t>
                  </m:r>
                </m:sup>
              </m:sSup>
            </m:den>
          </m:f>
        </m:oMath>
      </m:oMathPara>
    </w:p>
    <w:p w:rsidR="00A5378C" w:rsidRPr="00692566" w:rsidRDefault="006A00EC" w:rsidP="00A5378C">
      <w:pPr>
        <w:rPr>
          <w:bCs/>
        </w:rPr>
      </w:pPr>
      <w:r>
        <w:rPr>
          <w:bCs/>
          <w:noProof/>
          <w:lang w:val="es-ES" w:eastAsia="es-ES"/>
        </w:rPr>
        <w:drawing>
          <wp:anchor distT="0" distB="0" distL="114300" distR="114300" simplePos="0" relativeHeight="251664384" behindDoc="0" locked="0" layoutInCell="1" allowOverlap="1">
            <wp:simplePos x="0" y="0"/>
            <wp:positionH relativeFrom="column">
              <wp:posOffset>4249420</wp:posOffset>
            </wp:positionH>
            <wp:positionV relativeFrom="paragraph">
              <wp:posOffset>103505</wp:posOffset>
            </wp:positionV>
            <wp:extent cx="2042795" cy="2440940"/>
            <wp:effectExtent l="19050" t="0" r="0" b="0"/>
            <wp:wrapSquare wrapText="bothSides"/>
            <wp:docPr id="14" name="Imagen 4">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id="{18E6F6BB-36C6-433C-8D8F-F04B3292F9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lc="http://schemas.openxmlformats.org/drawingml/2006/lockedCanvas" xmlns="" xmlns:a16="http://schemas.microsoft.com/office/drawing/2014/main" xmlns:p="http://schemas.openxmlformats.org/presentationml/2006/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id="{18E6F6BB-36C6-433C-8D8F-F04B3292F9AF}"/>
                        </a:ext>
                      </a:extLst>
                    </pic:cNvPr>
                    <pic:cNvPicPr>
                      <a:picLocks noChangeAspect="1"/>
                    </pic:cNvPicPr>
                  </pic:nvPicPr>
                  <pic:blipFill rotWithShape="1">
                    <a:blip r:embed="rId24" cstate="print"/>
                    <a:srcRect l="35000" t="11360" r="35114" b="20768"/>
                    <a:stretch/>
                  </pic:blipFill>
                  <pic:spPr>
                    <a:xfrm>
                      <a:off x="0" y="0"/>
                      <a:ext cx="2042795" cy="2440940"/>
                    </a:xfrm>
                    <a:prstGeom prst="rect">
                      <a:avLst/>
                    </a:prstGeom>
                  </pic:spPr>
                </pic:pic>
              </a:graphicData>
            </a:graphic>
          </wp:anchor>
        </w:drawing>
      </w:r>
      <w:r w:rsidR="00A5378C" w:rsidRPr="00692566">
        <w:rPr>
          <w:bCs/>
          <w:lang w:val="es-ES"/>
        </w:rPr>
        <w:t xml:space="preserve">Siendo </w:t>
      </w:r>
      <m:oMath>
        <m:r>
          <m:rPr>
            <m:sty m:val="bi"/>
          </m:rPr>
          <w:rPr>
            <w:rFonts w:ascii="Cambria Math" w:hAnsi="Cambria Math"/>
            <w:lang w:val="es-ES"/>
          </w:rPr>
          <m:t>R</m:t>
        </m:r>
      </m:oMath>
      <w:r w:rsidR="00A5378C" w:rsidRPr="00692566">
        <w:rPr>
          <w:bCs/>
          <w:lang w:val="es-ES"/>
        </w:rPr>
        <w:t xml:space="preserve"> el radio del hilo e  </w:t>
      </w:r>
      <m:oMath>
        <m:r>
          <m:rPr>
            <m:sty m:val="bi"/>
          </m:rPr>
          <w:rPr>
            <w:rFonts w:ascii="Cambria Math" w:hAnsi="Cambria Math"/>
            <w:lang w:val="es-ES"/>
          </w:rPr>
          <m:t>I </m:t>
        </m:r>
        <m:r>
          <w:rPr>
            <w:rFonts w:ascii="Cambria Math" w:hAnsi="Cambria Math"/>
            <w:lang w:val="es-ES"/>
          </w:rPr>
          <m:t>  </m:t>
        </m:r>
      </m:oMath>
      <w:r w:rsidR="00A5378C" w:rsidRPr="00692566">
        <w:rPr>
          <w:bCs/>
          <w:lang w:val="es-ES"/>
        </w:rPr>
        <w:t xml:space="preserve">la corriente. De acuerdo a como coloquemos el campo magnético y que </w:t>
      </w:r>
      <m:oMath>
        <m:r>
          <m:rPr>
            <m:sty m:val="bi"/>
          </m:rPr>
          <w:rPr>
            <w:rFonts w:ascii="Cambria Math" w:hAnsi="Cambria Math"/>
            <w:lang w:val="es-ES"/>
          </w:rPr>
          <m:t>M</m:t>
        </m:r>
        <m:r>
          <w:rPr>
            <w:rFonts w:ascii="Cambria Math" w:hAnsi="Cambria Math"/>
            <w:lang w:val="es-ES"/>
          </w:rPr>
          <m:t> </m:t>
        </m:r>
      </m:oMath>
      <w:r w:rsidR="00A5378C" w:rsidRPr="00692566">
        <w:rPr>
          <w:bCs/>
          <w:lang w:val="es-ES"/>
        </w:rPr>
        <w:t xml:space="preserve"> midamos tendremos distintos ciclos de histéresis., por ejemplo:</w:t>
      </w:r>
    </w:p>
    <w:p w:rsidR="00A5378C" w:rsidRPr="00692566" w:rsidRDefault="00A5378C" w:rsidP="00A5378C">
      <w:pPr>
        <w:numPr>
          <w:ilvl w:val="0"/>
          <w:numId w:val="5"/>
        </w:numPr>
        <w:rPr>
          <w:bCs/>
        </w:rPr>
      </w:pPr>
      <w:r w:rsidRPr="00692566">
        <w:rPr>
          <w:bCs/>
          <w:lang w:val="es-ES"/>
        </w:rPr>
        <w:t xml:space="preserve">Axial, </w:t>
      </w:r>
      <m:oMath>
        <m:sSub>
          <m:sSubPr>
            <m:ctrlPr>
              <w:rPr>
                <w:rFonts w:ascii="Cambria Math" w:hAnsi="Cambria Math"/>
                <w:b/>
                <w:bCs/>
                <w:i/>
                <w:iCs/>
                <w:lang w:val="es-ES"/>
              </w:rPr>
            </m:ctrlPr>
          </m:sSubPr>
          <m:e>
            <m:r>
              <m:rPr>
                <m:sty m:val="bi"/>
              </m:rPr>
              <w:rPr>
                <w:rFonts w:ascii="Cambria Math" w:hAnsi="Cambria Math"/>
                <w:lang w:val="es-ES"/>
              </w:rPr>
              <m:t>M</m:t>
            </m:r>
          </m:e>
          <m:sub>
            <m:r>
              <m:rPr>
                <m:sty m:val="bi"/>
              </m:rPr>
              <w:rPr>
                <w:rFonts w:ascii="Cambria Math" w:hAnsi="Cambria Math"/>
                <w:lang w:val="es-ES"/>
              </w:rPr>
              <m:t>z</m:t>
            </m:r>
          </m:sub>
        </m:sSub>
      </m:oMath>
      <w:r w:rsidRPr="00692566">
        <w:rPr>
          <w:bCs/>
          <w:lang w:val="es-ES"/>
        </w:rPr>
        <w:t xml:space="preserve"> en función de </w:t>
      </w:r>
      <m:oMath>
        <m:sSub>
          <m:sSubPr>
            <m:ctrlPr>
              <w:rPr>
                <w:rFonts w:ascii="Cambria Math" w:hAnsi="Cambria Math"/>
                <w:b/>
                <w:bCs/>
                <w:i/>
                <w:iCs/>
                <w:lang w:val="es-ES"/>
              </w:rPr>
            </m:ctrlPr>
          </m:sSubPr>
          <m:e>
            <m:r>
              <m:rPr>
                <m:sty m:val="bi"/>
              </m:rPr>
              <w:rPr>
                <w:rFonts w:ascii="Cambria Math" w:hAnsi="Cambria Math"/>
                <w:lang w:val="es-ES"/>
              </w:rPr>
              <m:t>H</m:t>
            </m:r>
          </m:e>
          <m:sub>
            <m:r>
              <m:rPr>
                <m:sty m:val="bi"/>
              </m:rPr>
              <w:rPr>
                <w:rFonts w:ascii="Cambria Math" w:hAnsi="Cambria Math"/>
                <w:lang w:val="es-ES"/>
              </w:rPr>
              <m:t>z</m:t>
            </m:r>
          </m:sub>
        </m:sSub>
      </m:oMath>
    </w:p>
    <w:p w:rsidR="00A5378C" w:rsidRPr="00692566" w:rsidRDefault="00A5378C" w:rsidP="00A5378C">
      <w:pPr>
        <w:numPr>
          <w:ilvl w:val="0"/>
          <w:numId w:val="5"/>
        </w:numPr>
        <w:rPr>
          <w:bCs/>
        </w:rPr>
      </w:pPr>
      <w:r w:rsidRPr="00692566">
        <w:rPr>
          <w:bCs/>
          <w:lang w:val="es-ES"/>
        </w:rPr>
        <w:t xml:space="preserve">Circunferencial, </w:t>
      </w:r>
      <m:oMath>
        <m:sSub>
          <m:sSubPr>
            <m:ctrlPr>
              <w:rPr>
                <w:rFonts w:ascii="Cambria Math" w:hAnsi="Cambria Math"/>
                <w:b/>
                <w:bCs/>
                <w:i/>
                <w:iCs/>
                <w:lang w:val="es-ES"/>
              </w:rPr>
            </m:ctrlPr>
          </m:sSubPr>
          <m:e>
            <m:r>
              <m:rPr>
                <m:sty m:val="bi"/>
              </m:rPr>
              <w:rPr>
                <w:rFonts w:ascii="Cambria Math" w:hAnsi="Cambria Math"/>
                <w:lang w:val="es-ES"/>
              </w:rPr>
              <m:t>M</m:t>
            </m:r>
          </m:e>
          <m:sub>
            <m:r>
              <m:rPr>
                <m:sty m:val="bi"/>
              </m:rPr>
              <w:rPr>
                <w:rFonts w:ascii="Cambria Math" w:hAnsi="Cambria Math"/>
                <w:lang w:val="es-ES"/>
              </w:rPr>
              <m:t>φ</m:t>
            </m:r>
          </m:sub>
        </m:sSub>
      </m:oMath>
      <w:r w:rsidRPr="00692566">
        <w:rPr>
          <w:bCs/>
          <w:lang w:val="es-ES"/>
        </w:rPr>
        <w:t xml:space="preserve"> en función de </w:t>
      </w:r>
      <m:oMath>
        <m:sSub>
          <m:sSubPr>
            <m:ctrlPr>
              <w:rPr>
                <w:rFonts w:ascii="Cambria Math" w:hAnsi="Cambria Math"/>
                <w:b/>
                <w:bCs/>
                <w:i/>
                <w:iCs/>
                <w:lang w:val="es-ES"/>
              </w:rPr>
            </m:ctrlPr>
          </m:sSubPr>
          <m:e>
            <m:r>
              <m:rPr>
                <m:sty m:val="bi"/>
              </m:rPr>
              <w:rPr>
                <w:rFonts w:ascii="Cambria Math" w:hAnsi="Cambria Math"/>
                <w:lang w:val="es-ES"/>
              </w:rPr>
              <m:t>H</m:t>
            </m:r>
          </m:e>
          <m:sub>
            <m:r>
              <m:rPr>
                <m:sty m:val="bi"/>
              </m:rPr>
              <w:rPr>
                <w:rFonts w:ascii="Cambria Math" w:hAnsi="Cambria Math"/>
                <w:lang w:val="es-ES"/>
              </w:rPr>
              <m:t>φ</m:t>
            </m:r>
          </m:sub>
        </m:sSub>
        <m:r>
          <w:rPr>
            <w:rFonts w:ascii="Cambria Math"/>
            <w:lang w:val="es-ES"/>
          </w:rPr>
          <m:t>.</m:t>
        </m:r>
      </m:oMath>
    </w:p>
    <w:p w:rsidR="00A5378C" w:rsidRPr="00692566" w:rsidRDefault="00A5378C" w:rsidP="00A5378C">
      <w:pPr>
        <w:numPr>
          <w:ilvl w:val="0"/>
          <w:numId w:val="5"/>
        </w:numPr>
        <w:rPr>
          <w:bCs/>
        </w:rPr>
      </w:pPr>
      <w:r w:rsidRPr="00692566">
        <w:rPr>
          <w:bCs/>
          <w:lang w:val="es-ES"/>
        </w:rPr>
        <w:t xml:space="preserve">Termino no diagonal del tensor del tensor de susceptibilidad </w:t>
      </w:r>
      <m:oMath>
        <m:sSub>
          <m:sSubPr>
            <m:ctrlPr>
              <w:rPr>
                <w:rFonts w:ascii="Cambria Math" w:hAnsi="Cambria Math"/>
                <w:b/>
                <w:bCs/>
                <w:i/>
                <w:iCs/>
                <w:lang w:val="es-ES"/>
              </w:rPr>
            </m:ctrlPr>
          </m:sSubPr>
          <m:e>
            <m:r>
              <m:rPr>
                <m:sty m:val="bi"/>
              </m:rPr>
              <w:rPr>
                <w:rFonts w:ascii="Cambria Math" w:hAnsi="Cambria Math"/>
                <w:lang w:val="es-ES"/>
              </w:rPr>
              <m:t>M</m:t>
            </m:r>
          </m:e>
          <m:sub>
            <m:r>
              <m:rPr>
                <m:sty m:val="bi"/>
              </m:rPr>
              <w:rPr>
                <w:rFonts w:ascii="Cambria Math" w:hAnsi="Cambria Math"/>
                <w:lang w:val="es-ES"/>
              </w:rPr>
              <m:t>φ</m:t>
            </m:r>
          </m:sub>
        </m:sSub>
      </m:oMath>
      <w:r w:rsidRPr="00692566">
        <w:rPr>
          <w:bCs/>
          <w:lang w:val="es-ES"/>
        </w:rPr>
        <w:t xml:space="preserve"> en función de </w:t>
      </w:r>
      <m:oMath>
        <m:sSub>
          <m:sSubPr>
            <m:ctrlPr>
              <w:rPr>
                <w:rFonts w:ascii="Cambria Math" w:hAnsi="Cambria Math"/>
                <w:b/>
                <w:bCs/>
                <w:i/>
                <w:iCs/>
                <w:lang w:val="es-ES"/>
              </w:rPr>
            </m:ctrlPr>
          </m:sSubPr>
          <m:e>
            <m:r>
              <m:rPr>
                <m:sty m:val="bi"/>
              </m:rPr>
              <w:rPr>
                <w:rFonts w:ascii="Cambria Math" w:hAnsi="Cambria Math"/>
                <w:lang w:val="es-ES"/>
              </w:rPr>
              <m:t>H</m:t>
            </m:r>
          </m:e>
          <m:sub>
            <m:r>
              <m:rPr>
                <m:sty m:val="bi"/>
              </m:rPr>
              <w:rPr>
                <w:rFonts w:ascii="Cambria Math" w:hAnsi="Cambria Math"/>
                <w:lang w:val="es-ES"/>
              </w:rPr>
              <m:t>z</m:t>
            </m:r>
          </m:sub>
        </m:sSub>
      </m:oMath>
      <w:r w:rsidRPr="006A00EC">
        <w:rPr>
          <w:b/>
          <w:bCs/>
          <w:lang w:val="es-ES"/>
        </w:rPr>
        <w:t xml:space="preserve"> </w:t>
      </w:r>
      <w:r w:rsidRPr="00692566">
        <w:rPr>
          <w:bCs/>
          <w:lang w:val="es-ES"/>
        </w:rPr>
        <w:t xml:space="preserve">o </w:t>
      </w:r>
      <m:oMath>
        <m:sSub>
          <m:sSubPr>
            <m:ctrlPr>
              <w:rPr>
                <w:rFonts w:ascii="Cambria Math" w:hAnsi="Cambria Math"/>
                <w:b/>
                <w:bCs/>
                <w:i/>
                <w:iCs/>
                <w:lang w:val="es-ES"/>
              </w:rPr>
            </m:ctrlPr>
          </m:sSubPr>
          <m:e>
            <m:r>
              <m:rPr>
                <m:sty m:val="bi"/>
              </m:rPr>
              <w:rPr>
                <w:rFonts w:ascii="Cambria Math" w:hAnsi="Cambria Math"/>
                <w:lang w:val="es-ES"/>
              </w:rPr>
              <m:t>M</m:t>
            </m:r>
          </m:e>
          <m:sub>
            <m:r>
              <m:rPr>
                <m:sty m:val="bi"/>
              </m:rPr>
              <w:rPr>
                <w:rFonts w:ascii="Cambria Math" w:hAnsi="Cambria Math"/>
                <w:lang w:val="es-ES"/>
              </w:rPr>
              <m:t>z</m:t>
            </m:r>
          </m:sub>
        </m:sSub>
      </m:oMath>
      <w:r w:rsidRPr="00692566">
        <w:rPr>
          <w:bCs/>
          <w:lang w:val="es-ES"/>
        </w:rPr>
        <w:t xml:space="preserve">  en función de </w:t>
      </w:r>
      <m:oMath>
        <m:sSub>
          <m:sSubPr>
            <m:ctrlPr>
              <w:rPr>
                <w:rFonts w:ascii="Cambria Math" w:hAnsi="Cambria Math"/>
                <w:b/>
                <w:bCs/>
                <w:i/>
                <w:iCs/>
                <w:lang w:val="es-ES"/>
              </w:rPr>
            </m:ctrlPr>
          </m:sSubPr>
          <m:e>
            <m:r>
              <m:rPr>
                <m:sty m:val="bi"/>
              </m:rPr>
              <w:rPr>
                <w:rFonts w:ascii="Cambria Math" w:hAnsi="Cambria Math"/>
                <w:lang w:val="es-ES"/>
              </w:rPr>
              <m:t>H</m:t>
            </m:r>
          </m:e>
          <m:sub>
            <m:r>
              <m:rPr>
                <m:sty m:val="bi"/>
              </m:rPr>
              <w:rPr>
                <w:rFonts w:ascii="Cambria Math" w:hAnsi="Cambria Math"/>
                <w:lang w:val="es-ES"/>
              </w:rPr>
              <m:t>φ</m:t>
            </m:r>
          </m:sub>
        </m:sSub>
      </m:oMath>
      <w:r w:rsidRPr="00692566">
        <w:rPr>
          <w:bCs/>
          <w:lang w:val="es-ES"/>
        </w:rPr>
        <w:t>.</w:t>
      </w:r>
    </w:p>
    <w:p w:rsidR="00A5378C" w:rsidRPr="00692566" w:rsidRDefault="00A5378C" w:rsidP="00A5378C">
      <w:pPr>
        <w:rPr>
          <w:bCs/>
        </w:rPr>
      </w:pPr>
      <w:r w:rsidRPr="00692566">
        <w:rPr>
          <w:bCs/>
          <w:lang w:val="es-ES"/>
        </w:rPr>
        <w:t xml:space="preserve">En los hilos de simetría cilíndrica y amorfos la magnetización tiene componentes radial, circular y axial. Si solo tomamos en cuenta las componentes radial y circular </w:t>
      </w:r>
      <m:oMath>
        <m:sSub>
          <m:sSubPr>
            <m:ctrlPr>
              <w:rPr>
                <w:rFonts w:ascii="Cambria Math" w:hAnsi="Cambria Math"/>
                <w:b/>
                <w:bCs/>
                <w:i/>
                <w:iCs/>
                <w:lang w:val="es-ES"/>
              </w:rPr>
            </m:ctrlPr>
          </m:sSubPr>
          <m:e>
            <m:r>
              <m:rPr>
                <m:sty m:val="bi"/>
              </m:rPr>
              <w:rPr>
                <w:rFonts w:ascii="Cambria Math" w:hAnsi="Cambria Math"/>
                <w:lang w:val="es-ES"/>
              </w:rPr>
              <m:t>M</m:t>
            </m:r>
          </m:e>
          <m:sub>
            <m:r>
              <m:rPr>
                <m:sty m:val="bi"/>
              </m:rPr>
              <w:rPr>
                <w:rFonts w:ascii="Cambria Math" w:hAnsi="Cambria Math"/>
                <w:lang w:val="es-ES"/>
              </w:rPr>
              <m:t>z </m:t>
            </m:r>
          </m:sub>
        </m:sSub>
      </m:oMath>
      <w:r w:rsidRPr="00692566">
        <w:rPr>
          <w:bCs/>
          <w:lang w:val="es-ES"/>
        </w:rPr>
        <w:t xml:space="preserve">y </w:t>
      </w:r>
      <m:oMath>
        <m:sSub>
          <m:sSubPr>
            <m:ctrlPr>
              <w:rPr>
                <w:rFonts w:ascii="Cambria Math" w:hAnsi="Cambria Math"/>
                <w:b/>
                <w:bCs/>
                <w:i/>
                <w:iCs/>
                <w:lang w:val="es-ES"/>
              </w:rPr>
            </m:ctrlPr>
          </m:sSubPr>
          <m:e>
            <m:r>
              <m:rPr>
                <m:sty m:val="bi"/>
              </m:rPr>
              <w:rPr>
                <w:rFonts w:ascii="Cambria Math" w:hAnsi="Cambria Math"/>
                <w:lang w:val="es-ES"/>
              </w:rPr>
              <m:t>M</m:t>
            </m:r>
          </m:e>
          <m:sub>
            <m:r>
              <m:rPr>
                <m:sty m:val="bi"/>
              </m:rPr>
              <w:rPr>
                <w:rFonts w:ascii="Cambria Math" w:hAnsi="Cambria Math"/>
                <w:lang w:val="es-ES"/>
              </w:rPr>
              <m:t>φ</m:t>
            </m:r>
          </m:sub>
        </m:sSub>
        <m:r>
          <m:rPr>
            <m:sty m:val="p"/>
          </m:rPr>
          <w:rPr>
            <w:rFonts w:ascii="Cambria Math"/>
            <w:lang w:val="es-ES"/>
          </w:rPr>
          <m:t>.</m:t>
        </m:r>
      </m:oMath>
      <w:r w:rsidRPr="00692566">
        <w:rPr>
          <w:bCs/>
          <w:lang w:val="es-ES"/>
        </w:rPr>
        <w:t xml:space="preserve"> Si </w:t>
      </w:r>
    </w:p>
    <w:p w:rsidR="00A5378C" w:rsidRPr="006A00EC" w:rsidRDefault="00D65319" w:rsidP="006A00EC">
      <w:pPr>
        <w:jc w:val="center"/>
        <w:rPr>
          <w:b/>
          <w:bCs/>
        </w:rPr>
      </w:pPr>
      <m:oMathPara>
        <m:oMath>
          <m:d>
            <m:dPr>
              <m:ctrlPr>
                <w:rPr>
                  <w:rFonts w:ascii="Cambria Math" w:hAnsi="Cambria Math"/>
                  <w:b/>
                  <w:bCs/>
                  <w:i/>
                  <w:iCs/>
                  <w:lang w:val="es-ES"/>
                </w:rPr>
              </m:ctrlPr>
            </m:dPr>
            <m:e>
              <m:m>
                <m:mPr>
                  <m:mcs>
                    <m:mc>
                      <m:mcPr>
                        <m:count m:val="1"/>
                        <m:mcJc m:val="center"/>
                      </m:mcPr>
                    </m:mc>
                  </m:mcs>
                  <m:ctrlPr>
                    <w:rPr>
                      <w:rFonts w:ascii="Cambria Math" w:hAnsi="Cambria Math"/>
                      <w:b/>
                      <w:bCs/>
                      <w:i/>
                      <w:iCs/>
                      <w:lang w:val="es-ES"/>
                    </w:rPr>
                  </m:ctrlPr>
                </m:mPr>
                <m:mr>
                  <m:e>
                    <m:sSub>
                      <m:sSubPr>
                        <m:ctrlPr>
                          <w:rPr>
                            <w:rFonts w:ascii="Cambria Math" w:hAnsi="Cambria Math"/>
                            <w:b/>
                            <w:bCs/>
                            <w:i/>
                            <w:iCs/>
                            <w:lang w:val="es-ES"/>
                          </w:rPr>
                        </m:ctrlPr>
                      </m:sSubPr>
                      <m:e>
                        <m:r>
                          <m:rPr>
                            <m:sty m:val="bi"/>
                          </m:rPr>
                          <w:rPr>
                            <w:rFonts w:ascii="Cambria Math" w:hAnsi="Cambria Math"/>
                            <w:lang w:val="es-ES"/>
                          </w:rPr>
                          <m:t>M</m:t>
                        </m:r>
                      </m:e>
                      <m:sub>
                        <m:r>
                          <m:rPr>
                            <m:sty m:val="bi"/>
                          </m:rPr>
                          <w:rPr>
                            <w:rFonts w:ascii="Cambria Math" w:hAnsi="Cambria Math"/>
                            <w:lang w:val="es-ES"/>
                          </w:rPr>
                          <m:t>z </m:t>
                        </m:r>
                      </m:sub>
                    </m:sSub>
                  </m:e>
                </m:mr>
                <m:mr>
                  <m:e>
                    <m:sSub>
                      <m:sSubPr>
                        <m:ctrlPr>
                          <w:rPr>
                            <w:rFonts w:ascii="Cambria Math" w:hAnsi="Cambria Math"/>
                            <w:b/>
                            <w:bCs/>
                            <w:i/>
                            <w:iCs/>
                            <w:lang w:val="es-ES"/>
                          </w:rPr>
                        </m:ctrlPr>
                      </m:sSubPr>
                      <m:e>
                        <m:r>
                          <m:rPr>
                            <m:sty m:val="bi"/>
                          </m:rPr>
                          <w:rPr>
                            <w:rFonts w:ascii="Cambria Math" w:hAnsi="Cambria Math"/>
                            <w:lang w:val="es-ES"/>
                          </w:rPr>
                          <m:t>M</m:t>
                        </m:r>
                      </m:e>
                      <m:sub>
                        <m:r>
                          <m:rPr>
                            <m:sty m:val="bi"/>
                          </m:rPr>
                          <w:rPr>
                            <w:rFonts w:ascii="Cambria Math" w:hAnsi="Cambria Math"/>
                            <w:lang w:val="es-ES"/>
                          </w:rPr>
                          <m:t>φ</m:t>
                        </m:r>
                      </m:sub>
                    </m:sSub>
                  </m:e>
                </m:mr>
              </m:m>
            </m:e>
          </m:d>
          <m:r>
            <m:rPr>
              <m:sty m:val="bi"/>
            </m:rPr>
            <w:rPr>
              <w:rFonts w:ascii="Cambria Math"/>
              <w:lang w:val="es-ES"/>
            </w:rPr>
            <m:t>=</m:t>
          </m:r>
          <m:d>
            <m:dPr>
              <m:ctrlPr>
                <w:rPr>
                  <w:rFonts w:ascii="Cambria Math" w:hAnsi="Cambria Math"/>
                  <w:b/>
                  <w:bCs/>
                  <w:i/>
                  <w:iCs/>
                  <w:lang w:val="es-ES"/>
                </w:rPr>
              </m:ctrlPr>
            </m:dPr>
            <m:e>
              <m:m>
                <m:mPr>
                  <m:mcs>
                    <m:mc>
                      <m:mcPr>
                        <m:count m:val="2"/>
                        <m:mcJc m:val="center"/>
                      </m:mcPr>
                    </m:mc>
                  </m:mcs>
                  <m:ctrlPr>
                    <w:rPr>
                      <w:rFonts w:ascii="Cambria Math" w:hAnsi="Cambria Math"/>
                      <w:b/>
                      <w:bCs/>
                      <w:i/>
                      <w:iCs/>
                      <w:lang w:val="es-ES"/>
                    </w:rPr>
                  </m:ctrlPr>
                </m:mPr>
                <m:mr>
                  <m:e>
                    <m:sSub>
                      <m:sSubPr>
                        <m:ctrlPr>
                          <w:rPr>
                            <w:rFonts w:ascii="Cambria Math" w:hAnsi="Cambria Math"/>
                            <w:b/>
                            <w:bCs/>
                            <w:i/>
                            <w:iCs/>
                            <w:lang w:val="es-ES"/>
                          </w:rPr>
                        </m:ctrlPr>
                      </m:sSubPr>
                      <m:e>
                        <m:r>
                          <m:rPr>
                            <m:sty m:val="bi"/>
                          </m:rPr>
                          <w:rPr>
                            <w:rFonts w:ascii="Cambria Math" w:hAnsi="Cambria Math"/>
                            <w:lang w:val="es-ES"/>
                          </w:rPr>
                          <m:t>χ</m:t>
                        </m:r>
                      </m:e>
                      <m:sub>
                        <m:r>
                          <m:rPr>
                            <m:sty m:val="bi"/>
                          </m:rPr>
                          <w:rPr>
                            <w:rFonts w:ascii="Cambria Math" w:hAnsi="Cambria Math"/>
                            <w:lang w:val="es-ES"/>
                          </w:rPr>
                          <m:t>zz</m:t>
                        </m:r>
                      </m:sub>
                    </m:sSub>
                  </m:e>
                  <m:e>
                    <m:sSub>
                      <m:sSubPr>
                        <m:ctrlPr>
                          <w:rPr>
                            <w:rFonts w:ascii="Cambria Math" w:hAnsi="Cambria Math"/>
                            <w:b/>
                            <w:bCs/>
                            <w:i/>
                            <w:iCs/>
                            <w:lang w:val="es-ES"/>
                          </w:rPr>
                        </m:ctrlPr>
                      </m:sSubPr>
                      <m:e>
                        <m:r>
                          <m:rPr>
                            <m:sty m:val="bi"/>
                          </m:rPr>
                          <w:rPr>
                            <w:rFonts w:ascii="Cambria Math" w:hAnsi="Cambria Math"/>
                            <w:lang w:val="es-ES"/>
                          </w:rPr>
                          <m:t>χ</m:t>
                        </m:r>
                      </m:e>
                      <m:sub>
                        <m:r>
                          <m:rPr>
                            <m:sty m:val="bi"/>
                          </m:rPr>
                          <w:rPr>
                            <w:rFonts w:ascii="Cambria Math" w:hAnsi="Cambria Math"/>
                            <w:lang w:val="es-ES"/>
                          </w:rPr>
                          <m:t>zφ</m:t>
                        </m:r>
                      </m:sub>
                    </m:sSub>
                  </m:e>
                </m:mr>
                <m:mr>
                  <m:e>
                    <m:sSub>
                      <m:sSubPr>
                        <m:ctrlPr>
                          <w:rPr>
                            <w:rFonts w:ascii="Cambria Math" w:hAnsi="Cambria Math"/>
                            <w:b/>
                            <w:bCs/>
                            <w:i/>
                            <w:iCs/>
                            <w:lang w:val="es-ES"/>
                          </w:rPr>
                        </m:ctrlPr>
                      </m:sSubPr>
                      <m:e>
                        <m:r>
                          <m:rPr>
                            <m:sty m:val="bi"/>
                          </m:rPr>
                          <w:rPr>
                            <w:rFonts w:ascii="Cambria Math" w:hAnsi="Cambria Math"/>
                            <w:lang w:val="es-ES"/>
                          </w:rPr>
                          <m:t>χ</m:t>
                        </m:r>
                      </m:e>
                      <m:sub>
                        <m:r>
                          <m:rPr>
                            <m:sty m:val="bi"/>
                          </m:rPr>
                          <w:rPr>
                            <w:rFonts w:ascii="Cambria Math" w:hAnsi="Cambria Math"/>
                            <w:lang w:val="es-ES"/>
                          </w:rPr>
                          <m:t>φz</m:t>
                        </m:r>
                      </m:sub>
                    </m:sSub>
                  </m:e>
                  <m:e>
                    <m:sSub>
                      <m:sSubPr>
                        <m:ctrlPr>
                          <w:rPr>
                            <w:rFonts w:ascii="Cambria Math" w:hAnsi="Cambria Math"/>
                            <w:b/>
                            <w:bCs/>
                            <w:i/>
                            <w:iCs/>
                            <w:lang w:val="es-ES"/>
                          </w:rPr>
                        </m:ctrlPr>
                      </m:sSubPr>
                      <m:e>
                        <m:r>
                          <m:rPr>
                            <m:sty m:val="bi"/>
                          </m:rPr>
                          <w:rPr>
                            <w:rFonts w:ascii="Cambria Math" w:hAnsi="Cambria Math"/>
                            <w:lang w:val="es-ES"/>
                          </w:rPr>
                          <m:t>χ</m:t>
                        </m:r>
                      </m:e>
                      <m:sub>
                        <m:r>
                          <m:rPr>
                            <m:sty m:val="bi"/>
                          </m:rPr>
                          <w:rPr>
                            <w:rFonts w:ascii="Cambria Math" w:hAnsi="Cambria Math"/>
                            <w:lang w:val="es-ES"/>
                          </w:rPr>
                          <m:t>φφ</m:t>
                        </m:r>
                      </m:sub>
                    </m:sSub>
                  </m:e>
                </m:mr>
              </m:m>
            </m:e>
          </m:d>
          <m:d>
            <m:dPr>
              <m:ctrlPr>
                <w:rPr>
                  <w:rFonts w:ascii="Cambria Math" w:hAnsi="Cambria Math"/>
                  <w:b/>
                  <w:bCs/>
                  <w:i/>
                  <w:iCs/>
                  <w:lang w:val="es-ES"/>
                </w:rPr>
              </m:ctrlPr>
            </m:dPr>
            <m:e>
              <m:m>
                <m:mPr>
                  <m:mcs>
                    <m:mc>
                      <m:mcPr>
                        <m:count m:val="1"/>
                        <m:mcJc m:val="center"/>
                      </m:mcPr>
                    </m:mc>
                  </m:mcs>
                  <m:ctrlPr>
                    <w:rPr>
                      <w:rFonts w:ascii="Cambria Math" w:hAnsi="Cambria Math"/>
                      <w:b/>
                      <w:bCs/>
                      <w:i/>
                      <w:iCs/>
                      <w:lang w:val="es-ES"/>
                    </w:rPr>
                  </m:ctrlPr>
                </m:mPr>
                <m:mr>
                  <m:e>
                    <m:sSub>
                      <m:sSubPr>
                        <m:ctrlPr>
                          <w:rPr>
                            <w:rFonts w:ascii="Cambria Math" w:hAnsi="Cambria Math"/>
                            <w:b/>
                            <w:bCs/>
                            <w:i/>
                            <w:iCs/>
                            <w:lang w:val="es-ES"/>
                          </w:rPr>
                        </m:ctrlPr>
                      </m:sSubPr>
                      <m:e>
                        <m:r>
                          <m:rPr>
                            <m:sty m:val="bi"/>
                          </m:rPr>
                          <w:rPr>
                            <w:rFonts w:ascii="Cambria Math" w:hAnsi="Cambria Math"/>
                            <w:lang w:val="es-ES"/>
                          </w:rPr>
                          <m:t>H</m:t>
                        </m:r>
                      </m:e>
                      <m:sub>
                        <m:r>
                          <m:rPr>
                            <m:sty m:val="bi"/>
                          </m:rPr>
                          <w:rPr>
                            <w:rFonts w:ascii="Cambria Math" w:hAnsi="Cambria Math"/>
                            <w:lang w:val="es-ES"/>
                          </w:rPr>
                          <m:t>z </m:t>
                        </m:r>
                      </m:sub>
                    </m:sSub>
                  </m:e>
                </m:mr>
                <m:mr>
                  <m:e>
                    <m:sSub>
                      <m:sSubPr>
                        <m:ctrlPr>
                          <w:rPr>
                            <w:rFonts w:ascii="Cambria Math" w:hAnsi="Cambria Math"/>
                            <w:b/>
                            <w:bCs/>
                            <w:i/>
                            <w:iCs/>
                            <w:lang w:val="es-ES"/>
                          </w:rPr>
                        </m:ctrlPr>
                      </m:sSubPr>
                      <m:e>
                        <m:r>
                          <m:rPr>
                            <m:sty m:val="bi"/>
                          </m:rPr>
                          <w:rPr>
                            <w:rFonts w:ascii="Cambria Math" w:hAnsi="Cambria Math"/>
                            <w:lang w:val="es-ES"/>
                          </w:rPr>
                          <m:t>H</m:t>
                        </m:r>
                      </m:e>
                      <m:sub>
                        <m:r>
                          <m:rPr>
                            <m:sty m:val="bi"/>
                          </m:rPr>
                          <w:rPr>
                            <w:rFonts w:ascii="Cambria Math" w:hAnsi="Cambria Math"/>
                            <w:lang w:val="es-ES"/>
                          </w:rPr>
                          <m:t>φ</m:t>
                        </m:r>
                      </m:sub>
                    </m:sSub>
                  </m:e>
                </m:mr>
              </m:m>
            </m:e>
          </m:d>
        </m:oMath>
      </m:oMathPara>
    </w:p>
    <w:p w:rsidR="00A5378C" w:rsidRDefault="00A5378C" w:rsidP="00A5378C">
      <w:pPr>
        <w:rPr>
          <w:bCs/>
          <w:lang w:val="es-ES"/>
        </w:rPr>
      </w:pPr>
      <w:r w:rsidRPr="00F137E0">
        <w:rPr>
          <w:b/>
          <w:bCs/>
          <w:u w:val="single"/>
          <w:lang w:val="es-ES"/>
        </w:rPr>
        <w:lastRenderedPageBreak/>
        <w:t>Luego el campo axial puede influir  sobre las componentes axial y circular de la magnetización</w:t>
      </w:r>
      <w:r w:rsidR="00F137E0">
        <w:rPr>
          <w:bCs/>
          <w:lang w:val="es-ES"/>
        </w:rPr>
        <w:t>, es</w:t>
      </w:r>
      <w:r w:rsidRPr="00692566">
        <w:rPr>
          <w:bCs/>
          <w:lang w:val="es-ES"/>
        </w:rPr>
        <w:t xml:space="preserve">ta influencia </w:t>
      </w:r>
      <w:r w:rsidR="006A00EC" w:rsidRPr="00692566">
        <w:rPr>
          <w:bCs/>
          <w:lang w:val="es-ES"/>
        </w:rPr>
        <w:t>está</w:t>
      </w:r>
      <w:r w:rsidRPr="00692566">
        <w:rPr>
          <w:bCs/>
          <w:lang w:val="es-ES"/>
        </w:rPr>
        <w:t xml:space="preserve"> dada por los términos no diagonales de la matriz. </w:t>
      </w:r>
      <w:r w:rsidR="00F137E0">
        <w:rPr>
          <w:bCs/>
          <w:lang w:val="es-ES"/>
        </w:rPr>
        <w:t>A este respecto, h</w:t>
      </w:r>
      <w:r w:rsidRPr="00692566">
        <w:rPr>
          <w:bCs/>
          <w:lang w:val="es-ES"/>
        </w:rPr>
        <w:t xml:space="preserve">ay dos efectos, que comentamos anteriormente que se encuentran relacionados con los términos no diagonales de la matriz estos son; el </w:t>
      </w:r>
      <w:r w:rsidRPr="006A00EC">
        <w:rPr>
          <w:b/>
          <w:bCs/>
          <w:lang w:val="es-ES"/>
        </w:rPr>
        <w:t xml:space="preserve">efecto </w:t>
      </w:r>
      <w:proofErr w:type="spellStart"/>
      <w:r w:rsidRPr="006A00EC">
        <w:rPr>
          <w:b/>
          <w:bCs/>
          <w:lang w:val="es-ES"/>
        </w:rPr>
        <w:t>Matteucci</w:t>
      </w:r>
      <w:proofErr w:type="spellEnd"/>
      <w:r w:rsidRPr="00692566">
        <w:rPr>
          <w:bCs/>
          <w:lang w:val="es-ES"/>
        </w:rPr>
        <w:t xml:space="preserve"> y el </w:t>
      </w:r>
      <w:r w:rsidRPr="006A00EC">
        <w:rPr>
          <w:b/>
          <w:bCs/>
          <w:lang w:val="es-ES"/>
        </w:rPr>
        <w:t xml:space="preserve">efecto </w:t>
      </w:r>
      <w:proofErr w:type="spellStart"/>
      <w:r w:rsidRPr="006A00EC">
        <w:rPr>
          <w:b/>
          <w:bCs/>
          <w:lang w:val="es-ES"/>
        </w:rPr>
        <w:t>Wiedemann</w:t>
      </w:r>
      <w:proofErr w:type="spellEnd"/>
      <w:r w:rsidRPr="00692566">
        <w:rPr>
          <w:bCs/>
          <w:lang w:val="es-ES"/>
        </w:rPr>
        <w:t xml:space="preserve"> inverso. Para lograr estos efectos debe existir una anisotropía cuya dirección forme un ángulo entre la dirección del campo y la de la dirección de magnetización. Una forma de lograr esto es sometiendo al cable a torsión</w:t>
      </w:r>
      <w:r w:rsidR="00F137E0">
        <w:rPr>
          <w:bCs/>
          <w:lang w:val="es-ES"/>
        </w:rPr>
        <w:t>.</w:t>
      </w:r>
      <w:r w:rsidRPr="00692566">
        <w:rPr>
          <w:bCs/>
          <w:lang w:val="es-ES"/>
        </w:rPr>
        <w:t xml:space="preserve"> </w:t>
      </w:r>
      <w:r w:rsidR="00F137E0">
        <w:rPr>
          <w:bCs/>
          <w:lang w:val="es-ES"/>
        </w:rPr>
        <w:t>E</w:t>
      </w:r>
      <w:r w:rsidRPr="00692566">
        <w:rPr>
          <w:bCs/>
          <w:lang w:val="es-ES"/>
        </w:rPr>
        <w:t>sta deformación logra direcciones de fácil magnetización helicoidales, o sea a 45° con la dirección axial y circular.</w:t>
      </w:r>
    </w:p>
    <w:p w:rsidR="00F137E0" w:rsidRPr="00692566" w:rsidRDefault="00F137E0" w:rsidP="00A5378C">
      <w:pPr>
        <w:rPr>
          <w:bCs/>
        </w:rPr>
      </w:pPr>
    </w:p>
    <w:p w:rsidR="00A5378C" w:rsidRPr="00F137E0" w:rsidRDefault="00A5378C" w:rsidP="00A91226">
      <w:pPr>
        <w:rPr>
          <w:b/>
          <w:bCs/>
          <w:sz w:val="24"/>
          <w:szCs w:val="24"/>
          <w:lang w:val="es-ES"/>
        </w:rPr>
      </w:pPr>
      <w:r w:rsidRPr="00F137E0">
        <w:rPr>
          <w:b/>
          <w:bCs/>
          <w:sz w:val="24"/>
          <w:szCs w:val="24"/>
          <w:lang w:val="es-ES"/>
        </w:rPr>
        <w:t>Aleaciones ricas en Co</w:t>
      </w:r>
      <w:r w:rsidR="00F137E0">
        <w:rPr>
          <w:b/>
          <w:bCs/>
          <w:sz w:val="24"/>
          <w:szCs w:val="24"/>
          <w:lang w:val="es-ES"/>
        </w:rPr>
        <w:t>:</w:t>
      </w:r>
    </w:p>
    <w:p w:rsidR="00A5378C" w:rsidRPr="00692566" w:rsidRDefault="00D14E7D" w:rsidP="00F137E0">
      <w:pPr>
        <w:ind w:firstLine="708"/>
        <w:rPr>
          <w:bCs/>
        </w:rPr>
      </w:pPr>
      <w:r>
        <w:rPr>
          <w:bCs/>
          <w:noProof/>
          <w:lang w:val="es-ES" w:eastAsia="es-ES"/>
        </w:rPr>
        <w:drawing>
          <wp:anchor distT="0" distB="0" distL="114300" distR="114300" simplePos="0" relativeHeight="251672576" behindDoc="0" locked="0" layoutInCell="1" allowOverlap="1">
            <wp:simplePos x="0" y="0"/>
            <wp:positionH relativeFrom="column">
              <wp:posOffset>3655060</wp:posOffset>
            </wp:positionH>
            <wp:positionV relativeFrom="paragraph">
              <wp:posOffset>156210</wp:posOffset>
            </wp:positionV>
            <wp:extent cx="2421890" cy="2294255"/>
            <wp:effectExtent l="19050" t="0" r="0" b="0"/>
            <wp:wrapSquare wrapText="bothSides"/>
            <wp:docPr id="15" name="Imagen 4">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id="{8561BE53-D595-4717-8BD3-5D36617440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lc="http://schemas.openxmlformats.org/drawingml/2006/lockedCanvas" xmlns="" xmlns:a16="http://schemas.microsoft.com/office/drawing/2014/main" xmlns:p="http://schemas.openxmlformats.org/presentationml/2006/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id="{8561BE53-D595-4717-8BD3-5D366174404B}"/>
                        </a:ext>
                      </a:extLst>
                    </pic:cNvPr>
                    <pic:cNvPicPr>
                      <a:picLocks noChangeAspect="1"/>
                    </pic:cNvPicPr>
                  </pic:nvPicPr>
                  <pic:blipFill>
                    <a:blip r:embed="rId25" cstate="print"/>
                    <a:stretch>
                      <a:fillRect/>
                    </a:stretch>
                  </pic:blipFill>
                  <pic:spPr>
                    <a:xfrm>
                      <a:off x="0" y="0"/>
                      <a:ext cx="2421890" cy="2294255"/>
                    </a:xfrm>
                    <a:prstGeom prst="rect">
                      <a:avLst/>
                    </a:prstGeom>
                  </pic:spPr>
                </pic:pic>
              </a:graphicData>
            </a:graphic>
          </wp:anchor>
        </w:drawing>
      </w:r>
      <w:r w:rsidR="00A5378C" w:rsidRPr="00692566">
        <w:rPr>
          <w:bCs/>
          <w:lang w:val="es-ES"/>
        </w:rPr>
        <w:t xml:space="preserve">Estas aleaciones tienen </w:t>
      </w:r>
      <w:proofErr w:type="spellStart"/>
      <w:r w:rsidR="00A5378C" w:rsidRPr="00692566">
        <w:rPr>
          <w:bCs/>
          <w:lang w:val="es-ES"/>
        </w:rPr>
        <w:t>magnetostricción</w:t>
      </w:r>
      <w:proofErr w:type="spellEnd"/>
      <w:r w:rsidR="00A5378C" w:rsidRPr="00692566">
        <w:rPr>
          <w:bCs/>
          <w:lang w:val="es-ES"/>
        </w:rPr>
        <w:t xml:space="preserve"> negativa y alta, del orden de </w:t>
      </w:r>
      <m:oMath>
        <m:sSup>
          <m:sSupPr>
            <m:ctrlPr>
              <w:rPr>
                <w:rFonts w:ascii="Cambria Math" w:hAnsi="Cambria Math"/>
                <w:b/>
                <w:bCs/>
                <w:i/>
                <w:iCs/>
                <w:lang w:val="es-ES"/>
              </w:rPr>
            </m:ctrlPr>
          </m:sSupPr>
          <m:e>
            <m:r>
              <m:rPr>
                <m:sty m:val="bi"/>
              </m:rPr>
              <w:rPr>
                <w:rFonts w:ascii="Cambria Math" w:hAnsi="Cambria Math"/>
                <w:lang w:val="es-ES"/>
              </w:rPr>
              <m:t>-10</m:t>
            </m:r>
          </m:e>
          <m:sup>
            <m:r>
              <m:rPr>
                <m:sty m:val="bi"/>
              </m:rPr>
              <w:rPr>
                <w:rFonts w:ascii="Cambria Math" w:hAnsi="Cambria Math"/>
                <w:lang w:val="es-ES"/>
              </w:rPr>
              <m:t>-6</m:t>
            </m:r>
          </m:sup>
        </m:sSup>
      </m:oMath>
      <w:r w:rsidR="00A5378C" w:rsidRPr="00692566">
        <w:rPr>
          <w:bCs/>
          <w:lang w:val="es-ES"/>
        </w:rPr>
        <w:t>, su ciclo de histéresis axial se puede observan en el esquema. La estructura de dominios en estos microhilos rico en cobalto es circular, como observamos en el esquema. Tanto la estructura de dominios como el ciclo de histéresis depende del proceso de fabricación. Al incrementar el campo aplicado rota la magnetización de manera cuasi-reversible desde la dirección circunferencial hasta la axial, generando el ciclo de histéresis particular que se observa en la figura.</w:t>
      </w:r>
    </w:p>
    <w:p w:rsidR="00A5378C" w:rsidRPr="00692566" w:rsidRDefault="00A5378C" w:rsidP="00A91226">
      <w:pPr>
        <w:rPr>
          <w:bCs/>
          <w:lang w:val="es-ES"/>
        </w:rPr>
      </w:pPr>
    </w:p>
    <w:p w:rsidR="00A5378C" w:rsidRPr="00692566" w:rsidRDefault="00A5378C" w:rsidP="00A91226">
      <w:pPr>
        <w:rPr>
          <w:bCs/>
          <w:lang w:val="es-ES"/>
        </w:rPr>
      </w:pPr>
      <w:r w:rsidRPr="00692566">
        <w:rPr>
          <w:bCs/>
          <w:noProof/>
          <w:lang w:val="es-ES" w:eastAsia="es-ES"/>
        </w:rPr>
        <w:drawing>
          <wp:anchor distT="0" distB="0" distL="114300" distR="114300" simplePos="0" relativeHeight="251673600" behindDoc="0" locked="0" layoutInCell="1" allowOverlap="1">
            <wp:simplePos x="0" y="0"/>
            <wp:positionH relativeFrom="column">
              <wp:posOffset>-158115</wp:posOffset>
            </wp:positionH>
            <wp:positionV relativeFrom="paragraph">
              <wp:posOffset>36830</wp:posOffset>
            </wp:positionV>
            <wp:extent cx="3379470" cy="1294765"/>
            <wp:effectExtent l="19050" t="0" r="0" b="0"/>
            <wp:wrapSquare wrapText="bothSides"/>
            <wp:docPr id="16" name="Imagen 3">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id="{BD7A9DEA-44CB-407A-AAB6-6B10895B7E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lc="http://schemas.openxmlformats.org/drawingml/2006/lockedCanvas" xmlns="" xmlns:a16="http://schemas.microsoft.com/office/drawing/2014/main" xmlns:p="http://schemas.openxmlformats.org/presentationml/2006/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id="{BD7A9DEA-44CB-407A-AAB6-6B10895B7E57}"/>
                        </a:ext>
                      </a:extLst>
                    </pic:cNvPr>
                    <pic:cNvPicPr>
                      <a:picLocks noChangeAspect="1"/>
                    </pic:cNvPicPr>
                  </pic:nvPicPr>
                  <pic:blipFill>
                    <a:blip r:embed="rId26" cstate="print"/>
                    <a:stretch>
                      <a:fillRect/>
                    </a:stretch>
                  </pic:blipFill>
                  <pic:spPr>
                    <a:xfrm>
                      <a:off x="0" y="0"/>
                      <a:ext cx="3379470" cy="1294765"/>
                    </a:xfrm>
                    <a:prstGeom prst="rect">
                      <a:avLst/>
                    </a:prstGeom>
                  </pic:spPr>
                </pic:pic>
              </a:graphicData>
            </a:graphic>
          </wp:anchor>
        </w:drawing>
      </w:r>
    </w:p>
    <w:p w:rsidR="00D14E7D" w:rsidRDefault="00D14E7D" w:rsidP="00A91226">
      <w:pPr>
        <w:rPr>
          <w:bCs/>
          <w:lang w:val="es-ES"/>
        </w:rPr>
      </w:pPr>
    </w:p>
    <w:p w:rsidR="00D14E7D" w:rsidRDefault="00D14E7D" w:rsidP="00A91226">
      <w:pPr>
        <w:rPr>
          <w:bCs/>
          <w:lang w:val="es-ES"/>
        </w:rPr>
      </w:pPr>
    </w:p>
    <w:p w:rsidR="00D14E7D" w:rsidRDefault="00D14E7D" w:rsidP="00A91226">
      <w:pPr>
        <w:rPr>
          <w:bCs/>
          <w:lang w:val="es-ES"/>
        </w:rPr>
      </w:pPr>
    </w:p>
    <w:p w:rsidR="00D14E7D" w:rsidRDefault="00D14E7D" w:rsidP="00A91226">
      <w:pPr>
        <w:rPr>
          <w:bCs/>
          <w:lang w:val="es-ES"/>
        </w:rPr>
      </w:pPr>
    </w:p>
    <w:p w:rsidR="00A5378C" w:rsidRPr="00C4778B" w:rsidRDefault="00A5378C" w:rsidP="00A91226">
      <w:pPr>
        <w:rPr>
          <w:b/>
          <w:bCs/>
          <w:sz w:val="24"/>
          <w:szCs w:val="24"/>
          <w:lang w:val="es-ES"/>
        </w:rPr>
      </w:pPr>
      <w:proofErr w:type="spellStart"/>
      <w:r w:rsidRPr="00C4778B">
        <w:rPr>
          <w:b/>
          <w:bCs/>
          <w:sz w:val="24"/>
          <w:szCs w:val="24"/>
          <w:lang w:val="es-ES"/>
        </w:rPr>
        <w:t>Magnetoresistencia</w:t>
      </w:r>
      <w:proofErr w:type="spellEnd"/>
      <w:r w:rsidR="00C4778B">
        <w:rPr>
          <w:b/>
          <w:bCs/>
          <w:sz w:val="24"/>
          <w:szCs w:val="24"/>
          <w:lang w:val="es-ES"/>
        </w:rPr>
        <w:t xml:space="preserve"> (MR):</w:t>
      </w:r>
    </w:p>
    <w:p w:rsidR="00C4778B" w:rsidRPr="00692566" w:rsidRDefault="00C4778B" w:rsidP="00C4778B">
      <w:pPr>
        <w:rPr>
          <w:bCs/>
        </w:rPr>
      </w:pPr>
      <w:r w:rsidRPr="00692566">
        <w:rPr>
          <w:bCs/>
          <w:lang w:val="es-ES"/>
        </w:rPr>
        <w:t>Es la propiedad que posee algunos materiales por l</w:t>
      </w:r>
      <w:r>
        <w:rPr>
          <w:bCs/>
          <w:lang w:val="es-ES"/>
        </w:rPr>
        <w:t>a</w:t>
      </w:r>
      <w:r w:rsidRPr="00692566">
        <w:rPr>
          <w:bCs/>
          <w:lang w:val="es-ES"/>
        </w:rPr>
        <w:t xml:space="preserve"> cual cambian su resistencia eléctrica cuando actúa sobre ellos, un campo magnético externo</w:t>
      </w:r>
      <w:r>
        <w:rPr>
          <w:bCs/>
          <w:lang w:val="es-ES"/>
        </w:rPr>
        <w:t>.</w:t>
      </w:r>
    </w:p>
    <w:p w:rsidR="00A5378C" w:rsidRPr="00C4778B" w:rsidRDefault="00A5378C" w:rsidP="00A5378C">
      <w:pPr>
        <w:rPr>
          <w:b/>
          <w:bCs/>
        </w:rPr>
      </w:pPr>
      <w:r w:rsidRPr="00C4778B">
        <w:rPr>
          <w:b/>
          <w:bCs/>
          <w:lang w:val="es-ES"/>
        </w:rPr>
        <w:t>MR Anisótropa</w:t>
      </w:r>
      <w:r w:rsidR="00C4778B">
        <w:rPr>
          <w:b/>
          <w:bCs/>
          <w:lang w:val="es-ES"/>
        </w:rPr>
        <w:t>:</w:t>
      </w:r>
    </w:p>
    <w:p w:rsidR="00A5378C" w:rsidRPr="00692566" w:rsidRDefault="00A5378C" w:rsidP="00C4778B">
      <w:pPr>
        <w:ind w:firstLine="708"/>
        <w:rPr>
          <w:bCs/>
        </w:rPr>
      </w:pPr>
      <w:r w:rsidRPr="00692566">
        <w:rPr>
          <w:bCs/>
          <w:lang w:val="es-ES"/>
        </w:rPr>
        <w:t>En 1856</w:t>
      </w:r>
      <w:r w:rsidR="006A56C4">
        <w:rPr>
          <w:bCs/>
          <w:lang w:val="es-ES"/>
        </w:rPr>
        <w:t>-1857</w:t>
      </w:r>
      <w:r w:rsidRPr="00692566">
        <w:rPr>
          <w:bCs/>
          <w:lang w:val="es-ES"/>
        </w:rPr>
        <w:t xml:space="preserve"> que </w:t>
      </w:r>
      <w:proofErr w:type="spellStart"/>
      <w:r w:rsidRPr="00692566">
        <w:rPr>
          <w:bCs/>
          <w:lang w:val="es-ES"/>
        </w:rPr>
        <w:t>Thomson</w:t>
      </w:r>
      <w:proofErr w:type="spellEnd"/>
      <w:r w:rsidRPr="00692566">
        <w:rPr>
          <w:bCs/>
          <w:lang w:val="es-ES"/>
        </w:rPr>
        <w:t xml:space="preserve"> (Lord Kelvin) descubrió un fenómeno, denominado </w:t>
      </w:r>
      <w:proofErr w:type="spellStart"/>
      <w:r w:rsidRPr="00692566">
        <w:rPr>
          <w:bCs/>
          <w:lang w:val="es-ES"/>
        </w:rPr>
        <w:t>Magnetoresistencia</w:t>
      </w:r>
      <w:proofErr w:type="spellEnd"/>
      <w:r w:rsidRPr="00692566">
        <w:rPr>
          <w:bCs/>
          <w:lang w:val="es-ES"/>
        </w:rPr>
        <w:t xml:space="preserve"> </w:t>
      </w:r>
      <w:proofErr w:type="spellStart"/>
      <w:r w:rsidRPr="00692566">
        <w:rPr>
          <w:bCs/>
          <w:lang w:val="es-ES"/>
        </w:rPr>
        <w:t>Anisotrópica</w:t>
      </w:r>
      <w:proofErr w:type="spellEnd"/>
      <w:r w:rsidRPr="00692566">
        <w:rPr>
          <w:bCs/>
          <w:lang w:val="es-ES"/>
        </w:rPr>
        <w:t xml:space="preserve">, al medir la resistencia eléctrica de </w:t>
      </w:r>
      <m:oMath>
        <m:r>
          <m:rPr>
            <m:sty m:val="bi"/>
          </m:rPr>
          <w:rPr>
            <w:rFonts w:ascii="Cambria Math" w:hAnsi="Cambria Math"/>
            <w:lang w:val="es-ES"/>
          </w:rPr>
          <m:t>Fe</m:t>
        </m:r>
      </m:oMath>
      <w:r w:rsidRPr="00692566">
        <w:rPr>
          <w:bCs/>
          <w:lang w:val="es-ES"/>
        </w:rPr>
        <w:t xml:space="preserve"> y </w:t>
      </w:r>
      <w:r w:rsidRPr="00C4778B">
        <w:rPr>
          <w:b/>
          <w:bCs/>
          <w:lang w:val="es-ES"/>
        </w:rPr>
        <w:t xml:space="preserve">Ni </w:t>
      </w:r>
      <w:r w:rsidRPr="00692566">
        <w:rPr>
          <w:bCs/>
          <w:lang w:val="es-ES"/>
        </w:rPr>
        <w:t xml:space="preserve">en presencia de un campo magnético. Kelvin informo un incremento en la resistencia de </w:t>
      </w:r>
      <w:r w:rsidRPr="00301209">
        <w:rPr>
          <w:b/>
          <w:bCs/>
          <w:lang w:val="es-ES"/>
        </w:rPr>
        <w:t>0.2%</w:t>
      </w:r>
      <w:r w:rsidRPr="00692566">
        <w:rPr>
          <w:bCs/>
          <w:lang w:val="es-ES"/>
        </w:rPr>
        <w:t xml:space="preserve">, cuando el campo magnético era aplicado en la dirección de la corriente y un decrecimiento de </w:t>
      </w:r>
      <w:r w:rsidRPr="00301209">
        <w:rPr>
          <w:b/>
          <w:bCs/>
          <w:lang w:val="es-ES"/>
        </w:rPr>
        <w:t>0.4%</w:t>
      </w:r>
      <w:r w:rsidRPr="00301209">
        <w:rPr>
          <w:bCs/>
          <w:lang w:val="es-ES"/>
        </w:rPr>
        <w:t>,</w:t>
      </w:r>
      <w:r w:rsidRPr="00692566">
        <w:rPr>
          <w:bCs/>
          <w:lang w:val="es-ES"/>
        </w:rPr>
        <w:t xml:space="preserve"> cuando el campo era aplicado en la dirección transversal. Posteriormente, esto fue explicado en términos de la interacción espín-órbita. Puesto  que el electrón poseía un momento magnético cuyo vector buscaría alinearse o </w:t>
      </w:r>
      <w:proofErr w:type="spellStart"/>
      <w:r w:rsidRPr="00692566">
        <w:rPr>
          <w:bCs/>
          <w:lang w:val="es-ES"/>
        </w:rPr>
        <w:t>antialinearse</w:t>
      </w:r>
      <w:proofErr w:type="spellEnd"/>
      <w:r w:rsidRPr="00692566">
        <w:rPr>
          <w:bCs/>
          <w:lang w:val="es-ES"/>
        </w:rPr>
        <w:t xml:space="preserve"> con  la dirección del campo </w:t>
      </w:r>
      <w:r w:rsidRPr="00692566">
        <w:rPr>
          <w:bCs/>
          <w:lang w:val="es-ES"/>
        </w:rPr>
        <w:lastRenderedPageBreak/>
        <w:t>magnético aplicado. Los orbitales de los átomos de la red son centros de dispersión para los electrones de conducción. Como también las impurezas, defectos estructurales y otros electrones.</w:t>
      </w:r>
    </w:p>
    <w:p w:rsidR="00A5378C" w:rsidRDefault="006A56C4" w:rsidP="006A56C4">
      <w:pPr>
        <w:ind w:firstLine="708"/>
        <w:rPr>
          <w:b/>
          <w:bCs/>
          <w:lang w:val="es-ES"/>
        </w:rPr>
      </w:pPr>
      <w:r>
        <w:rPr>
          <w:bCs/>
          <w:noProof/>
          <w:lang w:val="es-ES" w:eastAsia="es-ES"/>
        </w:rPr>
        <w:drawing>
          <wp:anchor distT="0" distB="0" distL="114300" distR="114300" simplePos="0" relativeHeight="251675648" behindDoc="0" locked="0" layoutInCell="1" allowOverlap="1">
            <wp:simplePos x="0" y="0"/>
            <wp:positionH relativeFrom="column">
              <wp:posOffset>3378835</wp:posOffset>
            </wp:positionH>
            <wp:positionV relativeFrom="paragraph">
              <wp:posOffset>713740</wp:posOffset>
            </wp:positionV>
            <wp:extent cx="2689225" cy="2096135"/>
            <wp:effectExtent l="19050" t="0" r="0" b="0"/>
            <wp:wrapSquare wrapText="bothSides"/>
            <wp:docPr id="27" name="Imagen 5">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id="{3CA3F1D5-0D82-4314-8FAE-E6E73F0144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lc="http://schemas.openxmlformats.org/drawingml/2006/lockedCanvas" xmlns="" xmlns:a16="http://schemas.microsoft.com/office/drawing/2014/main" xmlns:p="http://schemas.openxmlformats.org/presentationml/2006/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id="{3CA3F1D5-0D82-4314-8FAE-E6E73F014443}"/>
                        </a:ext>
                      </a:extLst>
                    </pic:cNvPr>
                    <pic:cNvPicPr>
                      <a:picLocks noChangeAspect="1"/>
                    </pic:cNvPicPr>
                  </pic:nvPicPr>
                  <pic:blipFill rotWithShape="1">
                    <a:blip r:embed="rId27" cstate="print"/>
                    <a:srcRect l="37616" t="33007" r="36308" b="26983"/>
                    <a:stretch/>
                  </pic:blipFill>
                  <pic:spPr>
                    <a:xfrm>
                      <a:off x="0" y="0"/>
                      <a:ext cx="2689225" cy="2096135"/>
                    </a:xfrm>
                    <a:prstGeom prst="rect">
                      <a:avLst/>
                    </a:prstGeom>
                  </pic:spPr>
                </pic:pic>
              </a:graphicData>
            </a:graphic>
          </wp:anchor>
        </w:drawing>
      </w:r>
      <w:r>
        <w:rPr>
          <w:bCs/>
          <w:lang w:val="es-ES"/>
        </w:rPr>
        <w:t>Al</w:t>
      </w:r>
      <w:r w:rsidR="00A5378C" w:rsidRPr="00692566">
        <w:rPr>
          <w:bCs/>
          <w:lang w:val="es-ES"/>
        </w:rPr>
        <w:t xml:space="preserve"> aplica</w:t>
      </w:r>
      <w:r>
        <w:rPr>
          <w:bCs/>
          <w:lang w:val="es-ES"/>
        </w:rPr>
        <w:t>r</w:t>
      </w:r>
      <w:r w:rsidR="00A5378C" w:rsidRPr="00692566">
        <w:rPr>
          <w:bCs/>
          <w:lang w:val="es-ES"/>
        </w:rPr>
        <w:t xml:space="preserve"> de un campo magnético externo se reorientan los spines variando los procesos de dispersión y por tanto cambia la resistencia. Cuando mayor es la sección que opone el átomo de la red mayor será la dispersión y por tanto, mayor la resistencia. Recordemos, en el esquema, uno de los orbitales </w:t>
      </w:r>
      <m:oMath>
        <m:r>
          <m:rPr>
            <m:sty m:val="bi"/>
          </m:rPr>
          <w:rPr>
            <w:rFonts w:ascii="Cambria Math" w:hAnsi="Cambria Math"/>
            <w:lang w:val="es-ES"/>
          </w:rPr>
          <m:t>3</m:t>
        </m:r>
        <m:sSup>
          <m:sSupPr>
            <m:ctrlPr>
              <w:rPr>
                <w:rFonts w:ascii="Cambria Math" w:hAnsi="Cambria Math"/>
                <w:b/>
                <w:bCs/>
                <w:i/>
                <w:iCs/>
                <w:lang w:val="es-ES"/>
              </w:rPr>
            </m:ctrlPr>
          </m:sSupPr>
          <m:e>
            <m:r>
              <m:rPr>
                <m:sty m:val="bi"/>
              </m:rPr>
              <w:rPr>
                <w:rFonts w:ascii="Cambria Math" w:hAnsi="Cambria Math"/>
                <w:lang w:val="es-ES"/>
              </w:rPr>
              <m:t>d</m:t>
            </m:r>
          </m:e>
          <m:sup>
            <m:r>
              <m:rPr>
                <m:sty m:val="bi"/>
              </m:rPr>
              <w:rPr>
                <w:rFonts w:ascii="Cambria Math" w:hAnsi="Cambria Math"/>
                <w:lang w:val="es-ES"/>
              </w:rPr>
              <m:t>6</m:t>
            </m:r>
          </m:sup>
        </m:sSup>
      </m:oMath>
      <w:r w:rsidR="00A5378C" w:rsidRPr="00692566">
        <w:rPr>
          <w:bCs/>
          <w:lang w:val="es-ES"/>
        </w:rPr>
        <w:t xml:space="preserve"> para el </w:t>
      </w:r>
      <w:r w:rsidR="00A5378C" w:rsidRPr="005939E3">
        <w:rPr>
          <w:b/>
          <w:bCs/>
          <w:lang w:val="es-ES"/>
        </w:rPr>
        <w:t>Fe</w:t>
      </w:r>
    </w:p>
    <w:p w:rsidR="00A5378C" w:rsidRPr="00692566" w:rsidRDefault="00A5378C" w:rsidP="006A56C4">
      <w:pPr>
        <w:ind w:firstLine="708"/>
        <w:rPr>
          <w:bCs/>
        </w:rPr>
      </w:pPr>
      <w:r w:rsidRPr="00692566">
        <w:rPr>
          <w:bCs/>
          <w:lang w:val="es-ES"/>
        </w:rPr>
        <w:t xml:space="preserve">En general este efecto es observado en metales de transición  </w:t>
      </w:r>
      <m:oMath>
        <m:r>
          <m:rPr>
            <m:sty m:val="bi"/>
          </m:rPr>
          <w:rPr>
            <w:rFonts w:ascii="Cambria Math" w:hAnsi="Cambria Math"/>
            <w:lang w:val="es-ES"/>
          </w:rPr>
          <m:t>3</m:t>
        </m:r>
        <m:r>
          <m:rPr>
            <m:sty m:val="bi"/>
          </m:rPr>
          <w:rPr>
            <w:rFonts w:ascii="Cambria Math" w:hAnsi="Cambria Math"/>
            <w:lang w:val="es-ES"/>
          </w:rPr>
          <m:t>d</m:t>
        </m:r>
      </m:oMath>
      <w:r w:rsidRPr="00692566">
        <w:rPr>
          <w:bCs/>
          <w:lang w:val="es-ES"/>
        </w:rPr>
        <w:t xml:space="preserve"> y sus aleaciones y responden, en la </w:t>
      </w:r>
      <w:r w:rsidR="005939E3">
        <w:rPr>
          <w:bCs/>
          <w:lang w:val="es-ES"/>
        </w:rPr>
        <w:t>m</w:t>
      </w:r>
      <w:r w:rsidRPr="00692566">
        <w:rPr>
          <w:bCs/>
          <w:lang w:val="es-ES"/>
        </w:rPr>
        <w:t>ayoría  de los casos, a la siguiente expresión</w:t>
      </w:r>
    </w:p>
    <w:p w:rsidR="00A5378C" w:rsidRPr="005939E3" w:rsidRDefault="005939E3" w:rsidP="00A5378C">
      <w:pPr>
        <w:rPr>
          <w:b/>
          <w:bCs/>
        </w:rPr>
      </w:pPr>
      <m:oMathPara>
        <m:oMathParaPr>
          <m:jc m:val="centerGroup"/>
        </m:oMathParaPr>
        <m:oMath>
          <m:r>
            <m:rPr>
              <m:sty m:val="bi"/>
            </m:rPr>
            <w:rPr>
              <w:rFonts w:ascii="Cambria Math" w:hAnsi="Cambria Math"/>
              <w:lang w:val="es-ES"/>
            </w:rPr>
            <m:t>ρ</m:t>
          </m:r>
          <m:d>
            <m:dPr>
              <m:ctrlPr>
                <w:rPr>
                  <w:rFonts w:ascii="Cambria Math" w:hAnsi="Cambria Math"/>
                  <w:b/>
                  <w:bCs/>
                  <w:i/>
                  <w:iCs/>
                  <w:lang w:val="es-ES"/>
                </w:rPr>
              </m:ctrlPr>
            </m:dPr>
            <m:e>
              <m:r>
                <m:rPr>
                  <m:sty m:val="bi"/>
                </m:rPr>
                <w:rPr>
                  <w:rFonts w:ascii="Cambria Math" w:hAnsi="Cambria Math"/>
                  <w:lang w:val="es-ES"/>
                </w:rPr>
                <m:t>θ</m:t>
              </m:r>
            </m:e>
          </m:d>
          <m:r>
            <m:rPr>
              <m:sty m:val="bi"/>
            </m:rPr>
            <w:rPr>
              <w:rFonts w:ascii="Cambria Math"/>
              <w:lang w:val="es-ES"/>
            </w:rPr>
            <m:t>=</m:t>
          </m:r>
          <m:sSub>
            <m:sSubPr>
              <m:ctrlPr>
                <w:rPr>
                  <w:rFonts w:ascii="Cambria Math" w:hAnsi="Cambria Math"/>
                  <w:b/>
                  <w:bCs/>
                  <w:i/>
                  <w:iCs/>
                  <w:lang w:val="es-ES"/>
                </w:rPr>
              </m:ctrlPr>
            </m:sSubPr>
            <m:e>
              <m:r>
                <m:rPr>
                  <m:sty m:val="bi"/>
                </m:rPr>
                <w:rPr>
                  <w:rFonts w:ascii="Cambria Math" w:hAnsi="Cambria Math"/>
                  <w:lang w:val="es-ES"/>
                </w:rPr>
                <m:t>ρ</m:t>
              </m:r>
            </m:e>
            <m:sub>
              <m:r>
                <m:rPr>
                  <m:sty m:val="bi"/>
                </m:rPr>
                <w:rPr>
                  <w:rFonts w:ascii="Cambria Math" w:hAnsi="Cambria Math"/>
                  <w:lang w:val="es-ES"/>
                </w:rPr>
                <m:t>⊥</m:t>
              </m:r>
            </m:sub>
          </m:sSub>
          <m:r>
            <m:rPr>
              <m:sty m:val="bi"/>
            </m:rPr>
            <w:rPr>
              <w:rFonts w:ascii="Cambria Math"/>
              <w:lang w:val="es-ES"/>
            </w:rPr>
            <m:t>+</m:t>
          </m:r>
          <m:d>
            <m:dPr>
              <m:ctrlPr>
                <w:rPr>
                  <w:rFonts w:ascii="Cambria Math" w:hAnsi="Cambria Math"/>
                  <w:b/>
                  <w:bCs/>
                  <w:i/>
                  <w:iCs/>
                  <w:lang w:val="es-ES"/>
                </w:rPr>
              </m:ctrlPr>
            </m:dPr>
            <m:e>
              <m:sSub>
                <m:sSubPr>
                  <m:ctrlPr>
                    <w:rPr>
                      <w:rFonts w:ascii="Cambria Math" w:hAnsi="Cambria Math"/>
                      <w:b/>
                      <w:bCs/>
                      <w:i/>
                      <w:iCs/>
                      <w:lang w:val="es-ES"/>
                    </w:rPr>
                  </m:ctrlPr>
                </m:sSubPr>
                <m:e>
                  <m:r>
                    <m:rPr>
                      <m:sty m:val="bi"/>
                    </m:rPr>
                    <w:rPr>
                      <w:rFonts w:ascii="Cambria Math" w:hAnsi="Cambria Math"/>
                      <w:lang w:val="es-ES"/>
                    </w:rPr>
                    <m:t>ρ</m:t>
                  </m:r>
                </m:e>
                <m:sub>
                  <m:r>
                    <m:rPr>
                      <m:sty m:val="bi"/>
                    </m:rPr>
                    <w:rPr>
                      <w:rFonts w:ascii="Cambria Math" w:hAnsi="Cambria Math"/>
                      <w:lang w:val="es-ES"/>
                    </w:rPr>
                    <m:t>∥</m:t>
                  </m:r>
                </m:sub>
              </m:sSub>
              <m:r>
                <m:rPr>
                  <m:sty m:val="bi"/>
                </m:rPr>
                <w:rPr>
                  <w:rFonts w:ascii="Cambria Math" w:hAnsi="Cambria Math"/>
                  <w:lang w:val="es-ES"/>
                </w:rPr>
                <m:t>-</m:t>
              </m:r>
              <m:sSub>
                <m:sSubPr>
                  <m:ctrlPr>
                    <w:rPr>
                      <w:rFonts w:ascii="Cambria Math" w:hAnsi="Cambria Math"/>
                      <w:b/>
                      <w:bCs/>
                      <w:i/>
                      <w:iCs/>
                      <w:lang w:val="es-ES"/>
                    </w:rPr>
                  </m:ctrlPr>
                </m:sSubPr>
                <m:e>
                  <m:r>
                    <m:rPr>
                      <m:sty m:val="bi"/>
                    </m:rPr>
                    <w:rPr>
                      <w:rFonts w:ascii="Cambria Math" w:hAnsi="Cambria Math"/>
                      <w:lang w:val="es-ES"/>
                    </w:rPr>
                    <m:t>ρ</m:t>
                  </m:r>
                </m:e>
                <m:sub>
                  <m:r>
                    <m:rPr>
                      <m:sty m:val="bi"/>
                    </m:rPr>
                    <w:rPr>
                      <w:rFonts w:ascii="Cambria Math" w:hAnsi="Cambria Math"/>
                      <w:lang w:val="es-ES"/>
                    </w:rPr>
                    <m:t>⊥</m:t>
                  </m:r>
                </m:sub>
              </m:sSub>
            </m:e>
          </m:d>
          <m:sSup>
            <m:sSupPr>
              <m:ctrlPr>
                <w:rPr>
                  <w:rFonts w:ascii="Cambria Math" w:hAnsi="Cambria Math"/>
                  <w:b/>
                  <w:bCs/>
                  <w:i/>
                  <w:iCs/>
                  <w:lang w:val="es-ES"/>
                </w:rPr>
              </m:ctrlPr>
            </m:sSupPr>
            <m:e>
              <m:r>
                <m:rPr>
                  <m:sty m:val="bi"/>
                </m:rPr>
                <w:rPr>
                  <w:rFonts w:ascii="Cambria Math" w:hAnsi="Cambria Math"/>
                  <w:lang w:val="es-ES"/>
                </w:rPr>
                <m:t>cos</m:t>
              </m:r>
            </m:e>
            <m:sup>
              <m:r>
                <m:rPr>
                  <m:sty m:val="bi"/>
                </m:rPr>
                <w:rPr>
                  <w:rFonts w:ascii="Cambria Math" w:hAnsi="Cambria Math"/>
                  <w:lang w:val="es-ES"/>
                </w:rPr>
                <m:t>2</m:t>
              </m:r>
            </m:sup>
          </m:sSup>
          <m:d>
            <m:dPr>
              <m:ctrlPr>
                <w:rPr>
                  <w:rFonts w:ascii="Cambria Math" w:hAnsi="Cambria Math"/>
                  <w:b/>
                  <w:bCs/>
                  <w:i/>
                  <w:iCs/>
                  <w:lang w:val="es-ES"/>
                </w:rPr>
              </m:ctrlPr>
            </m:dPr>
            <m:e>
              <m:r>
                <m:rPr>
                  <m:sty m:val="bi"/>
                </m:rPr>
                <w:rPr>
                  <w:rFonts w:ascii="Cambria Math" w:hAnsi="Cambria Math"/>
                  <w:lang w:val="es-ES"/>
                </w:rPr>
                <m:t>θ</m:t>
              </m:r>
            </m:e>
          </m:d>
        </m:oMath>
      </m:oMathPara>
    </w:p>
    <w:p w:rsidR="00F46938" w:rsidRDefault="00A5378C" w:rsidP="00A91226">
      <w:pPr>
        <w:rPr>
          <w:bCs/>
          <w:lang w:val="es-ES"/>
        </w:rPr>
      </w:pPr>
      <w:r w:rsidRPr="00692566">
        <w:rPr>
          <w:bCs/>
          <w:lang w:val="es-ES"/>
        </w:rPr>
        <w:t xml:space="preserve">donde </w:t>
      </w:r>
      <m:oMath>
        <m:sSub>
          <m:sSubPr>
            <m:ctrlPr>
              <w:rPr>
                <w:rFonts w:ascii="Cambria Math" w:hAnsi="Cambria Math"/>
                <w:b/>
                <w:bCs/>
                <w:i/>
                <w:iCs/>
                <w:lang w:val="es-ES"/>
              </w:rPr>
            </m:ctrlPr>
          </m:sSubPr>
          <m:e>
            <m:r>
              <m:rPr>
                <m:sty m:val="bi"/>
              </m:rPr>
              <w:rPr>
                <w:rFonts w:ascii="Cambria Math" w:hAnsi="Cambria Math"/>
                <w:lang w:val="es-ES"/>
              </w:rPr>
              <m:t>ρ</m:t>
            </m:r>
          </m:e>
          <m:sub>
            <m:r>
              <m:rPr>
                <m:sty m:val="bi"/>
              </m:rPr>
              <w:rPr>
                <w:rFonts w:ascii="Cambria Math" w:hAnsi="Cambria Math"/>
                <w:lang w:val="es-ES"/>
              </w:rPr>
              <m:t>⊥</m:t>
            </m:r>
          </m:sub>
        </m:sSub>
      </m:oMath>
      <w:r w:rsidRPr="00692566">
        <w:rPr>
          <w:bCs/>
          <w:lang w:val="es-ES"/>
        </w:rPr>
        <w:t xml:space="preserve"> y </w:t>
      </w:r>
      <m:oMath>
        <m:sSub>
          <m:sSubPr>
            <m:ctrlPr>
              <w:rPr>
                <w:rFonts w:ascii="Cambria Math" w:hAnsi="Cambria Math"/>
                <w:b/>
                <w:bCs/>
                <w:i/>
                <w:iCs/>
                <w:lang w:val="es-ES"/>
              </w:rPr>
            </m:ctrlPr>
          </m:sSubPr>
          <m:e>
            <m:r>
              <m:rPr>
                <m:sty m:val="bi"/>
              </m:rPr>
              <w:rPr>
                <w:rFonts w:ascii="Cambria Math" w:hAnsi="Cambria Math"/>
                <w:lang w:val="es-ES"/>
              </w:rPr>
              <m:t>ρ</m:t>
            </m:r>
          </m:e>
          <m:sub>
            <m:r>
              <m:rPr>
                <m:sty m:val="bi"/>
              </m:rPr>
              <w:rPr>
                <w:rFonts w:ascii="Cambria Math" w:hAnsi="Cambria Math"/>
                <w:lang w:val="es-ES"/>
              </w:rPr>
              <m:t>∥</m:t>
            </m:r>
          </m:sub>
        </m:sSub>
      </m:oMath>
      <w:r w:rsidRPr="00692566">
        <w:rPr>
          <w:bCs/>
          <w:lang w:val="es-ES"/>
        </w:rPr>
        <w:t xml:space="preserve"> son las resistencias a </w:t>
      </w:r>
      <m:oMath>
        <m:r>
          <m:rPr>
            <m:sty m:val="bi"/>
          </m:rPr>
          <w:rPr>
            <w:rFonts w:ascii="Cambria Math" w:hAnsi="Cambria Math"/>
            <w:lang w:val="el-GR"/>
          </w:rPr>
          <m:t>θ</m:t>
        </m:r>
        <m:r>
          <m:rPr>
            <m:sty m:val="bi"/>
          </m:rPr>
          <w:rPr>
            <w:rFonts w:ascii="Cambria Math"/>
            <w:lang w:val="es-ES"/>
          </w:rPr>
          <m:t>=</m:t>
        </m:r>
        <m:r>
          <m:rPr>
            <m:sty m:val="bi"/>
          </m:rPr>
          <w:rPr>
            <w:rFonts w:ascii="Cambria Math" w:hAnsi="Cambria Math"/>
            <w:lang w:val="es-ES"/>
          </w:rPr>
          <m:t>90° </m:t>
        </m:r>
      </m:oMath>
      <w:r w:rsidRPr="00692566">
        <w:rPr>
          <w:bCs/>
          <w:lang w:val="es-ES"/>
        </w:rPr>
        <w:t xml:space="preserve">y </w:t>
      </w:r>
      <m:oMath>
        <m:r>
          <m:rPr>
            <m:sty m:val="bi"/>
          </m:rPr>
          <w:rPr>
            <w:rFonts w:ascii="Cambria Math" w:hAnsi="Cambria Math"/>
            <w:lang w:val="el-GR"/>
          </w:rPr>
          <m:t>θ</m:t>
        </m:r>
        <m:r>
          <m:rPr>
            <m:sty m:val="bi"/>
          </m:rPr>
          <w:rPr>
            <w:rFonts w:ascii="Cambria Math"/>
            <w:lang w:val="es-ES"/>
          </w:rPr>
          <m:t>=</m:t>
        </m:r>
        <m:r>
          <m:rPr>
            <m:sty m:val="bi"/>
          </m:rPr>
          <w:rPr>
            <w:rFonts w:ascii="Cambria Math" w:hAnsi="Cambria Math"/>
            <w:lang w:val="es-ES"/>
          </w:rPr>
          <m:t>0°</m:t>
        </m:r>
        <m:r>
          <w:rPr>
            <w:rFonts w:ascii="Cambria Math" w:hAnsi="Cambria Math"/>
            <w:lang w:val="es-ES"/>
          </w:rPr>
          <m:t> </m:t>
        </m:r>
      </m:oMath>
      <w:r w:rsidRPr="00692566">
        <w:rPr>
          <w:bCs/>
          <w:lang w:val="es-ES"/>
        </w:rPr>
        <w:t xml:space="preserve">,siendo </w:t>
      </w:r>
      <m:oMath>
        <m:r>
          <w:rPr>
            <w:rFonts w:ascii="Cambria Math" w:hAnsi="Cambria Math"/>
            <w:lang w:val="el-GR"/>
          </w:rPr>
          <m:t>θ</m:t>
        </m:r>
      </m:oMath>
      <w:r w:rsidRPr="00692566">
        <w:rPr>
          <w:bCs/>
          <w:lang w:val="es-ES"/>
        </w:rPr>
        <w:t xml:space="preserve"> el ángulo entre el campo y la corriente</w:t>
      </w:r>
    </w:p>
    <w:p w:rsidR="00F46938" w:rsidRDefault="00F46938" w:rsidP="00A91226">
      <w:pPr>
        <w:rPr>
          <w:b/>
          <w:bCs/>
          <w:sz w:val="24"/>
          <w:szCs w:val="24"/>
          <w:lang w:val="es-ES"/>
        </w:rPr>
      </w:pPr>
    </w:p>
    <w:p w:rsidR="006A56C4" w:rsidRDefault="006A56C4" w:rsidP="006A56C4">
      <w:pPr>
        <w:ind w:firstLine="708"/>
        <w:rPr>
          <w:bCs/>
          <w:lang w:val="es-ES"/>
        </w:rPr>
      </w:pPr>
    </w:p>
    <w:p w:rsidR="006A56C4" w:rsidRDefault="006A56C4" w:rsidP="006A56C4">
      <w:pPr>
        <w:ind w:firstLine="708"/>
        <w:rPr>
          <w:bCs/>
          <w:lang w:val="es-ES"/>
        </w:rPr>
      </w:pPr>
      <w:r w:rsidRPr="006A56C4">
        <w:rPr>
          <w:bCs/>
          <w:lang w:val="es-ES"/>
        </w:rPr>
        <w:t xml:space="preserve">Las investigaciones recientes han permitido descubrir materiales que presentan </w:t>
      </w:r>
      <w:proofErr w:type="spellStart"/>
      <w:r w:rsidRPr="006A56C4">
        <w:rPr>
          <w:bCs/>
          <w:lang w:val="es-ES"/>
        </w:rPr>
        <w:t>magnetorresistencia</w:t>
      </w:r>
      <w:proofErr w:type="spellEnd"/>
      <w:r w:rsidRPr="006A56C4">
        <w:rPr>
          <w:bCs/>
          <w:lang w:val="es-ES"/>
        </w:rPr>
        <w:t xml:space="preserve"> gigante (</w:t>
      </w:r>
      <w:proofErr w:type="spellStart"/>
      <w:r w:rsidRPr="006A56C4">
        <w:rPr>
          <w:bCs/>
          <w:lang w:val="es-ES"/>
        </w:rPr>
        <w:t>Giant</w:t>
      </w:r>
      <w:proofErr w:type="spellEnd"/>
      <w:r w:rsidRPr="006A56C4">
        <w:rPr>
          <w:bCs/>
          <w:lang w:val="es-ES"/>
        </w:rPr>
        <w:t xml:space="preserve"> </w:t>
      </w:r>
      <w:proofErr w:type="spellStart"/>
      <w:r w:rsidRPr="006A56C4">
        <w:rPr>
          <w:bCs/>
          <w:lang w:val="es-ES"/>
        </w:rPr>
        <w:t>Magnetoresistance</w:t>
      </w:r>
      <w:proofErr w:type="spellEnd"/>
      <w:r w:rsidRPr="006A56C4">
        <w:rPr>
          <w:bCs/>
          <w:lang w:val="es-ES"/>
        </w:rPr>
        <w:t xml:space="preserve"> </w:t>
      </w:r>
      <w:proofErr w:type="spellStart"/>
      <w:r w:rsidRPr="006A56C4">
        <w:rPr>
          <w:bCs/>
          <w:lang w:val="es-ES"/>
        </w:rPr>
        <w:t>Effect</w:t>
      </w:r>
      <w:proofErr w:type="spellEnd"/>
      <w:r w:rsidRPr="006A56C4">
        <w:rPr>
          <w:bCs/>
          <w:lang w:val="es-ES"/>
        </w:rPr>
        <w:t xml:space="preserve">, o GMR), </w:t>
      </w:r>
      <w:proofErr w:type="spellStart"/>
      <w:r w:rsidRPr="006A56C4">
        <w:rPr>
          <w:bCs/>
          <w:lang w:val="es-ES"/>
        </w:rPr>
        <w:t>magnetorresistencia</w:t>
      </w:r>
      <w:proofErr w:type="spellEnd"/>
      <w:r w:rsidRPr="006A56C4">
        <w:rPr>
          <w:bCs/>
          <w:lang w:val="es-ES"/>
        </w:rPr>
        <w:t xml:space="preserve"> colosal (</w:t>
      </w:r>
      <w:proofErr w:type="spellStart"/>
      <w:r w:rsidRPr="006A56C4">
        <w:rPr>
          <w:bCs/>
          <w:lang w:val="es-ES"/>
        </w:rPr>
        <w:t>Colossal</w:t>
      </w:r>
      <w:proofErr w:type="spellEnd"/>
      <w:r w:rsidRPr="006A56C4">
        <w:rPr>
          <w:bCs/>
          <w:lang w:val="es-ES"/>
        </w:rPr>
        <w:t xml:space="preserve"> </w:t>
      </w:r>
      <w:proofErr w:type="spellStart"/>
      <w:r w:rsidRPr="006A56C4">
        <w:rPr>
          <w:bCs/>
          <w:lang w:val="es-ES"/>
        </w:rPr>
        <w:t>Magnetoresistance</w:t>
      </w:r>
      <w:proofErr w:type="spellEnd"/>
      <w:r w:rsidRPr="006A56C4">
        <w:rPr>
          <w:bCs/>
          <w:lang w:val="es-ES"/>
        </w:rPr>
        <w:t xml:space="preserve"> o CMR) y </w:t>
      </w:r>
      <w:proofErr w:type="spellStart"/>
      <w:r w:rsidRPr="006A56C4">
        <w:rPr>
          <w:bCs/>
          <w:lang w:val="es-ES"/>
        </w:rPr>
        <w:t>magnetorresistencia</w:t>
      </w:r>
      <w:proofErr w:type="spellEnd"/>
      <w:r w:rsidRPr="006A56C4">
        <w:rPr>
          <w:bCs/>
          <w:lang w:val="es-ES"/>
        </w:rPr>
        <w:t xml:space="preserve"> de efecto túnel (</w:t>
      </w:r>
      <w:proofErr w:type="spellStart"/>
      <w:r w:rsidRPr="006A56C4">
        <w:rPr>
          <w:bCs/>
          <w:lang w:val="es-ES"/>
        </w:rPr>
        <w:t>Tunnel</w:t>
      </w:r>
      <w:proofErr w:type="spellEnd"/>
      <w:r w:rsidRPr="006A56C4">
        <w:rPr>
          <w:bCs/>
          <w:lang w:val="es-ES"/>
        </w:rPr>
        <w:t xml:space="preserve"> </w:t>
      </w:r>
      <w:proofErr w:type="spellStart"/>
      <w:r w:rsidRPr="006A56C4">
        <w:rPr>
          <w:bCs/>
          <w:lang w:val="es-ES"/>
        </w:rPr>
        <w:t>Magnetoresistance</w:t>
      </w:r>
      <w:proofErr w:type="spellEnd"/>
      <w:r w:rsidRPr="006A56C4">
        <w:rPr>
          <w:bCs/>
          <w:lang w:val="es-ES"/>
        </w:rPr>
        <w:t xml:space="preserve"> </w:t>
      </w:r>
      <w:proofErr w:type="spellStart"/>
      <w:r w:rsidRPr="006A56C4">
        <w:rPr>
          <w:bCs/>
          <w:lang w:val="es-ES"/>
        </w:rPr>
        <w:t>Effect</w:t>
      </w:r>
      <w:proofErr w:type="spellEnd"/>
      <w:r w:rsidRPr="006A56C4">
        <w:rPr>
          <w:bCs/>
          <w:lang w:val="es-ES"/>
        </w:rPr>
        <w:t xml:space="preserve"> o TMR). Tanto la MR como la GMR se basan en el espín de los electrones y por eso forman parte de la </w:t>
      </w:r>
      <w:proofErr w:type="spellStart"/>
      <w:r w:rsidRPr="006A56C4">
        <w:rPr>
          <w:bCs/>
          <w:lang w:val="es-ES"/>
        </w:rPr>
        <w:t>espintrónica</w:t>
      </w:r>
      <w:proofErr w:type="spellEnd"/>
      <w:r w:rsidR="00A30A55">
        <w:rPr>
          <w:bCs/>
          <w:lang w:val="es-ES"/>
        </w:rPr>
        <w:t>.</w:t>
      </w:r>
    </w:p>
    <w:p w:rsidR="00A30A55" w:rsidRPr="006A56C4" w:rsidRDefault="00A30A55" w:rsidP="006A56C4">
      <w:pPr>
        <w:ind w:firstLine="708"/>
        <w:rPr>
          <w:bCs/>
          <w:lang w:val="es-ES"/>
        </w:rPr>
      </w:pPr>
    </w:p>
    <w:tbl>
      <w:tblPr>
        <w:tblpPr w:leftFromText="141" w:rightFromText="141" w:vertAnchor="text" w:horzAnchor="margin" w:tblpXSpec="center" w:tblpY="-501"/>
        <w:tblW w:w="7657" w:type="dxa"/>
        <w:tblCellMar>
          <w:left w:w="0" w:type="dxa"/>
          <w:right w:w="0" w:type="dxa"/>
        </w:tblCellMar>
        <w:tblLook w:val="04A0"/>
      </w:tblPr>
      <w:tblGrid>
        <w:gridCol w:w="3462"/>
        <w:gridCol w:w="2340"/>
        <w:gridCol w:w="1855"/>
      </w:tblGrid>
      <w:tr w:rsidR="00A30A55" w:rsidRPr="00A30A55" w:rsidTr="00A30A55">
        <w:trPr>
          <w:trHeight w:val="357"/>
        </w:trPr>
        <w:tc>
          <w:tcPr>
            <w:tcW w:w="3462" w:type="dxa"/>
            <w:tcBorders>
              <w:top w:val="single" w:sz="8" w:space="0" w:color="005BD3"/>
              <w:left w:val="single" w:sz="8" w:space="0" w:color="005BD3"/>
              <w:bottom w:val="single" w:sz="18" w:space="0" w:color="005BD3"/>
              <w:right w:val="single" w:sz="8" w:space="0" w:color="005BD3"/>
            </w:tcBorders>
            <w:shd w:val="clear" w:color="auto" w:fill="auto"/>
            <w:tcMar>
              <w:top w:w="72" w:type="dxa"/>
              <w:left w:w="144" w:type="dxa"/>
              <w:bottom w:w="72" w:type="dxa"/>
              <w:right w:w="144" w:type="dxa"/>
            </w:tcMar>
            <w:vAlign w:val="center"/>
            <w:hideMark/>
          </w:tcPr>
          <w:p w:rsidR="00A30A55" w:rsidRPr="00A30A55" w:rsidRDefault="00A30A55" w:rsidP="00A30A55">
            <w:pPr>
              <w:spacing w:after="0" w:line="240" w:lineRule="auto"/>
              <w:jc w:val="center"/>
              <w:rPr>
                <w:rFonts w:ascii="Arial" w:eastAsia="Times New Roman" w:hAnsi="Arial" w:cs="Arial"/>
                <w:sz w:val="24"/>
                <w:szCs w:val="24"/>
                <w:lang w:val="es-ES" w:eastAsia="es-ES"/>
              </w:rPr>
            </w:pPr>
            <w:proofErr w:type="spellStart"/>
            <w:r w:rsidRPr="00A30A55">
              <w:rPr>
                <w:rFonts w:ascii="Calibri" w:eastAsia="Times New Roman" w:hAnsi="Calibri" w:cs="Arial"/>
                <w:b/>
                <w:bCs/>
                <w:color w:val="000000"/>
                <w:kern w:val="24"/>
                <w:sz w:val="24"/>
                <w:szCs w:val="24"/>
                <w:lang w:val="es-ES" w:eastAsia="es-ES"/>
              </w:rPr>
              <w:t>Magnetoresistencia</w:t>
            </w:r>
            <w:proofErr w:type="spellEnd"/>
            <w:r w:rsidRPr="00A30A55">
              <w:rPr>
                <w:rFonts w:ascii="Calibri" w:eastAsia="Times New Roman" w:hAnsi="Calibri" w:cs="Arial"/>
                <w:b/>
                <w:bCs/>
                <w:color w:val="000000"/>
                <w:kern w:val="24"/>
                <w:sz w:val="24"/>
                <w:szCs w:val="24"/>
                <w:lang w:val="es-ES" w:eastAsia="es-ES"/>
              </w:rPr>
              <w:t>(MR)</w:t>
            </w:r>
          </w:p>
        </w:tc>
        <w:tc>
          <w:tcPr>
            <w:tcW w:w="2340" w:type="dxa"/>
            <w:tcBorders>
              <w:top w:val="single" w:sz="8" w:space="0" w:color="005BD3"/>
              <w:left w:val="single" w:sz="8" w:space="0" w:color="005BD3"/>
              <w:bottom w:val="single" w:sz="18" w:space="0" w:color="005BD3"/>
              <w:right w:val="single" w:sz="8" w:space="0" w:color="005BD3"/>
            </w:tcBorders>
            <w:shd w:val="clear" w:color="auto" w:fill="auto"/>
            <w:tcMar>
              <w:top w:w="72" w:type="dxa"/>
              <w:left w:w="144" w:type="dxa"/>
              <w:bottom w:w="72" w:type="dxa"/>
              <w:right w:w="144" w:type="dxa"/>
            </w:tcMar>
            <w:vAlign w:val="center"/>
            <w:hideMark/>
          </w:tcPr>
          <w:p w:rsidR="00A30A55" w:rsidRPr="00A30A55" w:rsidRDefault="00A30A55" w:rsidP="00A30A55">
            <w:pPr>
              <w:spacing w:after="0" w:line="240" w:lineRule="auto"/>
              <w:jc w:val="center"/>
              <w:rPr>
                <w:rFonts w:ascii="Arial" w:eastAsia="Times New Roman" w:hAnsi="Arial" w:cs="Arial"/>
                <w:sz w:val="24"/>
                <w:szCs w:val="24"/>
                <w:lang w:val="es-ES" w:eastAsia="es-ES"/>
              </w:rPr>
            </w:pPr>
            <w:r w:rsidRPr="00A30A55">
              <w:rPr>
                <w:rFonts w:ascii="Calibri" w:eastAsia="Times New Roman" w:hAnsi="Calibri" w:cs="Arial"/>
                <w:b/>
                <w:bCs/>
                <w:color w:val="000000"/>
                <w:kern w:val="24"/>
                <w:sz w:val="24"/>
                <w:szCs w:val="24"/>
                <w:lang w:val="es-ES" w:eastAsia="es-ES"/>
              </w:rPr>
              <w:t>material</w:t>
            </w:r>
          </w:p>
        </w:tc>
        <w:tc>
          <w:tcPr>
            <w:tcW w:w="1855" w:type="dxa"/>
            <w:tcBorders>
              <w:top w:val="single" w:sz="8" w:space="0" w:color="005BD3"/>
              <w:left w:val="single" w:sz="8" w:space="0" w:color="005BD3"/>
              <w:bottom w:val="single" w:sz="18" w:space="0" w:color="005BD3"/>
              <w:right w:val="single" w:sz="8" w:space="0" w:color="005BD3"/>
            </w:tcBorders>
            <w:shd w:val="clear" w:color="auto" w:fill="auto"/>
            <w:tcMar>
              <w:top w:w="72" w:type="dxa"/>
              <w:left w:w="144" w:type="dxa"/>
              <w:bottom w:w="72" w:type="dxa"/>
              <w:right w:w="144" w:type="dxa"/>
            </w:tcMar>
            <w:vAlign w:val="center"/>
            <w:hideMark/>
          </w:tcPr>
          <w:p w:rsidR="00A30A55" w:rsidRPr="00A30A55" w:rsidRDefault="00A30A55" w:rsidP="00A30A55">
            <w:pPr>
              <w:spacing w:after="0" w:line="240" w:lineRule="auto"/>
              <w:jc w:val="center"/>
              <w:rPr>
                <w:rFonts w:ascii="Arial" w:eastAsia="Times New Roman" w:hAnsi="Arial" w:cs="Arial"/>
                <w:sz w:val="24"/>
                <w:szCs w:val="24"/>
                <w:lang w:val="es-ES" w:eastAsia="es-ES"/>
              </w:rPr>
            </w:pPr>
            <w:r w:rsidRPr="00A30A55">
              <w:rPr>
                <w:rFonts w:ascii="Calibri" w:eastAsia="Times New Roman" w:hAnsi="Calibri" w:cs="Arial"/>
                <w:b/>
                <w:bCs/>
                <w:color w:val="000000"/>
                <w:kern w:val="24"/>
                <w:sz w:val="24"/>
                <w:szCs w:val="24"/>
                <w:lang w:val="es-ES" w:eastAsia="es-ES"/>
              </w:rPr>
              <w:t>Cambios en la resistencia</w:t>
            </w:r>
          </w:p>
        </w:tc>
      </w:tr>
      <w:tr w:rsidR="00A30A55" w:rsidRPr="00A30A55" w:rsidTr="00A30A55">
        <w:trPr>
          <w:trHeight w:val="187"/>
        </w:trPr>
        <w:tc>
          <w:tcPr>
            <w:tcW w:w="3462" w:type="dxa"/>
            <w:tcBorders>
              <w:top w:val="single" w:sz="18" w:space="0" w:color="005BD3"/>
              <w:left w:val="single" w:sz="8" w:space="0" w:color="005BD3"/>
              <w:bottom w:val="single" w:sz="8" w:space="0" w:color="005BD3"/>
              <w:right w:val="single" w:sz="8" w:space="0" w:color="005BD3"/>
            </w:tcBorders>
            <w:shd w:val="clear" w:color="auto" w:fill="E7EAF7"/>
            <w:tcMar>
              <w:top w:w="72" w:type="dxa"/>
              <w:left w:w="144" w:type="dxa"/>
              <w:bottom w:w="72" w:type="dxa"/>
              <w:right w:w="144" w:type="dxa"/>
            </w:tcMar>
            <w:vAlign w:val="center"/>
            <w:hideMark/>
          </w:tcPr>
          <w:p w:rsidR="00A30A55" w:rsidRPr="00A30A55" w:rsidRDefault="00A30A55" w:rsidP="00A30A55">
            <w:pPr>
              <w:spacing w:after="0" w:line="240" w:lineRule="auto"/>
              <w:jc w:val="center"/>
              <w:rPr>
                <w:rFonts w:ascii="Arial" w:eastAsia="Times New Roman" w:hAnsi="Arial" w:cs="Arial"/>
                <w:sz w:val="24"/>
                <w:szCs w:val="24"/>
                <w:lang w:val="es-ES" w:eastAsia="es-ES"/>
              </w:rPr>
            </w:pPr>
            <w:r w:rsidRPr="00A30A55">
              <w:rPr>
                <w:rFonts w:ascii="Calibri" w:eastAsia="Times New Roman" w:hAnsi="Calibri" w:cs="Arial"/>
                <w:color w:val="000000"/>
                <w:kern w:val="24"/>
                <w:sz w:val="24"/>
                <w:szCs w:val="24"/>
                <w:lang w:val="es-ES" w:eastAsia="es-ES"/>
              </w:rPr>
              <w:t>MR anisótropa</w:t>
            </w:r>
          </w:p>
        </w:tc>
        <w:tc>
          <w:tcPr>
            <w:tcW w:w="2340" w:type="dxa"/>
            <w:tcBorders>
              <w:top w:val="single" w:sz="18" w:space="0" w:color="005BD3"/>
              <w:left w:val="single" w:sz="8" w:space="0" w:color="005BD3"/>
              <w:bottom w:val="single" w:sz="8" w:space="0" w:color="005BD3"/>
              <w:right w:val="single" w:sz="8" w:space="0" w:color="005BD3"/>
            </w:tcBorders>
            <w:shd w:val="clear" w:color="auto" w:fill="E7EAF7"/>
            <w:tcMar>
              <w:top w:w="72" w:type="dxa"/>
              <w:left w:w="144" w:type="dxa"/>
              <w:bottom w:w="72" w:type="dxa"/>
              <w:right w:w="144" w:type="dxa"/>
            </w:tcMar>
            <w:vAlign w:val="center"/>
            <w:hideMark/>
          </w:tcPr>
          <w:p w:rsidR="00A30A55" w:rsidRPr="00A30A55" w:rsidRDefault="00A30A55" w:rsidP="00A30A55">
            <w:pPr>
              <w:spacing w:after="0" w:line="240" w:lineRule="auto"/>
              <w:jc w:val="center"/>
              <w:rPr>
                <w:rFonts w:ascii="Arial" w:eastAsia="Times New Roman" w:hAnsi="Arial" w:cs="Arial"/>
                <w:sz w:val="24"/>
                <w:szCs w:val="24"/>
                <w:lang w:val="es-ES" w:eastAsia="es-ES"/>
              </w:rPr>
            </w:pPr>
            <w:r w:rsidRPr="00A30A55">
              <w:rPr>
                <w:rFonts w:ascii="Calibri" w:eastAsia="Times New Roman" w:hAnsi="Calibri" w:cs="Arial"/>
                <w:color w:val="000000"/>
                <w:kern w:val="24"/>
                <w:sz w:val="24"/>
                <w:szCs w:val="24"/>
                <w:lang w:val="es-ES" w:eastAsia="es-ES"/>
              </w:rPr>
              <w:t>ferromagnéticos</w:t>
            </w:r>
          </w:p>
        </w:tc>
        <w:tc>
          <w:tcPr>
            <w:tcW w:w="1855" w:type="dxa"/>
            <w:tcBorders>
              <w:top w:val="single" w:sz="18" w:space="0" w:color="005BD3"/>
              <w:left w:val="single" w:sz="8" w:space="0" w:color="005BD3"/>
              <w:bottom w:val="single" w:sz="8" w:space="0" w:color="005BD3"/>
              <w:right w:val="single" w:sz="8" w:space="0" w:color="005BD3"/>
            </w:tcBorders>
            <w:shd w:val="clear" w:color="auto" w:fill="E7EAF7"/>
            <w:tcMar>
              <w:top w:w="72" w:type="dxa"/>
              <w:left w:w="144" w:type="dxa"/>
              <w:bottom w:w="72" w:type="dxa"/>
              <w:right w:w="144" w:type="dxa"/>
            </w:tcMar>
            <w:vAlign w:val="center"/>
            <w:hideMark/>
          </w:tcPr>
          <w:p w:rsidR="00A30A55" w:rsidRPr="00A30A55" w:rsidRDefault="00A30A55" w:rsidP="00A30A55">
            <w:pPr>
              <w:spacing w:after="0" w:line="240" w:lineRule="auto"/>
              <w:jc w:val="center"/>
              <w:rPr>
                <w:rFonts w:ascii="Arial" w:eastAsia="Times New Roman" w:hAnsi="Arial" w:cs="Arial"/>
                <w:sz w:val="24"/>
                <w:szCs w:val="24"/>
                <w:lang w:val="es-ES" w:eastAsia="es-ES"/>
              </w:rPr>
            </w:pPr>
            <w:r w:rsidRPr="00A30A55">
              <w:rPr>
                <w:rFonts w:ascii="Calibri" w:eastAsia="Times New Roman" w:hAnsi="Calibri" w:cs="Arial"/>
                <w:color w:val="000000"/>
                <w:kern w:val="24"/>
                <w:sz w:val="24"/>
                <w:szCs w:val="24"/>
                <w:lang w:val="es-ES" w:eastAsia="es-ES"/>
              </w:rPr>
              <w:t>5%</w:t>
            </w:r>
          </w:p>
        </w:tc>
      </w:tr>
      <w:tr w:rsidR="00A30A55" w:rsidRPr="00A30A55" w:rsidTr="00A30A55">
        <w:trPr>
          <w:trHeight w:val="326"/>
        </w:trPr>
        <w:tc>
          <w:tcPr>
            <w:tcW w:w="3462" w:type="dxa"/>
            <w:tcBorders>
              <w:top w:val="single" w:sz="8" w:space="0" w:color="005BD3"/>
              <w:left w:val="single" w:sz="8" w:space="0" w:color="005BD3"/>
              <w:bottom w:val="single" w:sz="8" w:space="0" w:color="005BD3"/>
              <w:right w:val="single" w:sz="8" w:space="0" w:color="005BD3"/>
            </w:tcBorders>
            <w:shd w:val="clear" w:color="auto" w:fill="auto"/>
            <w:tcMar>
              <w:top w:w="72" w:type="dxa"/>
              <w:left w:w="144" w:type="dxa"/>
              <w:bottom w:w="72" w:type="dxa"/>
              <w:right w:w="144" w:type="dxa"/>
            </w:tcMar>
            <w:vAlign w:val="center"/>
            <w:hideMark/>
          </w:tcPr>
          <w:p w:rsidR="00A30A55" w:rsidRPr="00A30A55" w:rsidRDefault="00A30A55" w:rsidP="00A30A55">
            <w:pPr>
              <w:spacing w:after="0" w:line="240" w:lineRule="auto"/>
              <w:jc w:val="center"/>
              <w:rPr>
                <w:rFonts w:ascii="Arial" w:eastAsia="Times New Roman" w:hAnsi="Arial" w:cs="Arial"/>
                <w:sz w:val="24"/>
                <w:szCs w:val="24"/>
                <w:lang w:val="es-ES" w:eastAsia="es-ES"/>
              </w:rPr>
            </w:pPr>
            <w:r w:rsidRPr="00A30A55">
              <w:rPr>
                <w:rFonts w:ascii="Calibri" w:eastAsia="Times New Roman" w:hAnsi="Calibri" w:cs="Arial"/>
                <w:color w:val="000000"/>
                <w:kern w:val="24"/>
                <w:sz w:val="24"/>
                <w:szCs w:val="24"/>
                <w:lang w:val="es-ES" w:eastAsia="es-ES"/>
              </w:rPr>
              <w:t>MR gigante</w:t>
            </w:r>
          </w:p>
        </w:tc>
        <w:tc>
          <w:tcPr>
            <w:tcW w:w="2340" w:type="dxa"/>
            <w:tcBorders>
              <w:top w:val="single" w:sz="8" w:space="0" w:color="005BD3"/>
              <w:left w:val="single" w:sz="8" w:space="0" w:color="005BD3"/>
              <w:bottom w:val="single" w:sz="8" w:space="0" w:color="005BD3"/>
              <w:right w:val="single" w:sz="8" w:space="0" w:color="005BD3"/>
            </w:tcBorders>
            <w:shd w:val="clear" w:color="auto" w:fill="auto"/>
            <w:tcMar>
              <w:top w:w="72" w:type="dxa"/>
              <w:left w:w="144" w:type="dxa"/>
              <w:bottom w:w="72" w:type="dxa"/>
              <w:right w:w="144" w:type="dxa"/>
            </w:tcMar>
            <w:vAlign w:val="center"/>
            <w:hideMark/>
          </w:tcPr>
          <w:p w:rsidR="00A30A55" w:rsidRPr="00A30A55" w:rsidRDefault="00A30A55" w:rsidP="00A30A55">
            <w:pPr>
              <w:spacing w:after="0" w:line="240" w:lineRule="auto"/>
              <w:jc w:val="center"/>
              <w:rPr>
                <w:rFonts w:ascii="Arial" w:eastAsia="Times New Roman" w:hAnsi="Arial" w:cs="Arial"/>
                <w:sz w:val="24"/>
                <w:szCs w:val="24"/>
                <w:lang w:val="es-ES" w:eastAsia="es-ES"/>
              </w:rPr>
            </w:pPr>
            <w:r w:rsidRPr="00A30A55">
              <w:rPr>
                <w:rFonts w:ascii="Calibri" w:eastAsia="Times New Roman" w:hAnsi="Calibri" w:cs="Arial"/>
                <w:color w:val="000000"/>
                <w:kern w:val="24"/>
                <w:sz w:val="24"/>
                <w:szCs w:val="24"/>
                <w:lang w:val="es-ES" w:eastAsia="es-ES"/>
              </w:rPr>
              <w:t xml:space="preserve">ferromagnéticos </w:t>
            </w:r>
          </w:p>
          <w:p w:rsidR="00A30A55" w:rsidRPr="00A30A55" w:rsidRDefault="00A30A55" w:rsidP="00A30A55">
            <w:pPr>
              <w:spacing w:after="0" w:line="240" w:lineRule="auto"/>
              <w:jc w:val="center"/>
              <w:rPr>
                <w:rFonts w:ascii="Arial" w:eastAsia="Times New Roman" w:hAnsi="Arial" w:cs="Arial"/>
                <w:sz w:val="24"/>
                <w:szCs w:val="24"/>
                <w:lang w:val="es-ES" w:eastAsia="es-ES"/>
              </w:rPr>
            </w:pPr>
            <w:r w:rsidRPr="00A30A55">
              <w:rPr>
                <w:rFonts w:ascii="Calibri" w:eastAsia="Times New Roman" w:hAnsi="Calibri" w:cs="Arial"/>
                <w:color w:val="000000"/>
                <w:kern w:val="24"/>
                <w:sz w:val="24"/>
                <w:szCs w:val="24"/>
                <w:lang w:val="es-ES" w:eastAsia="es-ES"/>
              </w:rPr>
              <w:t>multicapas</w:t>
            </w:r>
          </w:p>
        </w:tc>
        <w:tc>
          <w:tcPr>
            <w:tcW w:w="1855" w:type="dxa"/>
            <w:tcBorders>
              <w:top w:val="single" w:sz="8" w:space="0" w:color="005BD3"/>
              <w:left w:val="single" w:sz="8" w:space="0" w:color="005BD3"/>
              <w:bottom w:val="single" w:sz="8" w:space="0" w:color="005BD3"/>
              <w:right w:val="single" w:sz="8" w:space="0" w:color="005BD3"/>
            </w:tcBorders>
            <w:shd w:val="clear" w:color="auto" w:fill="auto"/>
            <w:tcMar>
              <w:top w:w="72" w:type="dxa"/>
              <w:left w:w="144" w:type="dxa"/>
              <w:bottom w:w="72" w:type="dxa"/>
              <w:right w:w="144" w:type="dxa"/>
            </w:tcMar>
            <w:vAlign w:val="center"/>
            <w:hideMark/>
          </w:tcPr>
          <w:p w:rsidR="00A30A55" w:rsidRPr="00A30A55" w:rsidRDefault="00A30A55" w:rsidP="00A30A55">
            <w:pPr>
              <w:spacing w:after="0" w:line="240" w:lineRule="auto"/>
              <w:jc w:val="center"/>
              <w:rPr>
                <w:rFonts w:ascii="Arial" w:eastAsia="Times New Roman" w:hAnsi="Arial" w:cs="Arial"/>
                <w:sz w:val="24"/>
                <w:szCs w:val="24"/>
                <w:lang w:val="es-ES" w:eastAsia="es-ES"/>
              </w:rPr>
            </w:pPr>
            <w:r w:rsidRPr="00A30A55">
              <w:rPr>
                <w:rFonts w:ascii="Calibri" w:eastAsia="Times New Roman" w:hAnsi="Calibri" w:cs="Arial"/>
                <w:color w:val="000000"/>
                <w:kern w:val="24"/>
                <w:sz w:val="24"/>
                <w:szCs w:val="24"/>
                <w:lang w:val="es-ES" w:eastAsia="es-ES"/>
              </w:rPr>
              <w:t>50%</w:t>
            </w:r>
          </w:p>
        </w:tc>
      </w:tr>
      <w:tr w:rsidR="00A30A55" w:rsidRPr="00A30A55" w:rsidTr="00A30A55">
        <w:trPr>
          <w:trHeight w:val="465"/>
        </w:trPr>
        <w:tc>
          <w:tcPr>
            <w:tcW w:w="3462" w:type="dxa"/>
            <w:tcBorders>
              <w:top w:val="single" w:sz="8" w:space="0" w:color="005BD3"/>
              <w:left w:val="single" w:sz="8" w:space="0" w:color="005BD3"/>
              <w:bottom w:val="single" w:sz="8" w:space="0" w:color="005BD3"/>
              <w:right w:val="single" w:sz="8" w:space="0" w:color="005BD3"/>
            </w:tcBorders>
            <w:shd w:val="clear" w:color="auto" w:fill="E7EAF7"/>
            <w:tcMar>
              <w:top w:w="72" w:type="dxa"/>
              <w:left w:w="144" w:type="dxa"/>
              <w:bottom w:w="72" w:type="dxa"/>
              <w:right w:w="144" w:type="dxa"/>
            </w:tcMar>
            <w:vAlign w:val="center"/>
            <w:hideMark/>
          </w:tcPr>
          <w:p w:rsidR="00A30A55" w:rsidRPr="00A30A55" w:rsidRDefault="00A30A55" w:rsidP="00A30A55">
            <w:pPr>
              <w:spacing w:after="0" w:line="240" w:lineRule="auto"/>
              <w:jc w:val="center"/>
              <w:rPr>
                <w:rFonts w:ascii="Arial" w:eastAsia="Times New Roman" w:hAnsi="Arial" w:cs="Arial"/>
                <w:sz w:val="24"/>
                <w:szCs w:val="24"/>
                <w:lang w:val="es-ES" w:eastAsia="es-ES"/>
              </w:rPr>
            </w:pPr>
            <w:r w:rsidRPr="00A30A55">
              <w:rPr>
                <w:rFonts w:ascii="Calibri" w:eastAsia="Times New Roman" w:hAnsi="Calibri" w:cs="Arial"/>
                <w:color w:val="000000"/>
                <w:kern w:val="24"/>
                <w:sz w:val="24"/>
                <w:szCs w:val="24"/>
                <w:lang w:val="es-ES" w:eastAsia="es-ES"/>
              </w:rPr>
              <w:t>MR túnel</w:t>
            </w:r>
          </w:p>
        </w:tc>
        <w:tc>
          <w:tcPr>
            <w:tcW w:w="2340" w:type="dxa"/>
            <w:tcBorders>
              <w:top w:val="single" w:sz="8" w:space="0" w:color="005BD3"/>
              <w:left w:val="single" w:sz="8" w:space="0" w:color="005BD3"/>
              <w:bottom w:val="single" w:sz="8" w:space="0" w:color="005BD3"/>
              <w:right w:val="single" w:sz="8" w:space="0" w:color="005BD3"/>
            </w:tcBorders>
            <w:shd w:val="clear" w:color="auto" w:fill="E7EAF7"/>
            <w:tcMar>
              <w:top w:w="72" w:type="dxa"/>
              <w:left w:w="144" w:type="dxa"/>
              <w:bottom w:w="72" w:type="dxa"/>
              <w:right w:w="144" w:type="dxa"/>
            </w:tcMar>
            <w:vAlign w:val="center"/>
            <w:hideMark/>
          </w:tcPr>
          <w:p w:rsidR="00A30A55" w:rsidRPr="00A30A55" w:rsidRDefault="00A30A55" w:rsidP="00A30A55">
            <w:pPr>
              <w:spacing w:after="0" w:line="240" w:lineRule="auto"/>
              <w:jc w:val="center"/>
              <w:rPr>
                <w:rFonts w:ascii="Arial" w:eastAsia="Times New Roman" w:hAnsi="Arial" w:cs="Arial"/>
                <w:sz w:val="24"/>
                <w:szCs w:val="24"/>
                <w:lang w:val="es-ES" w:eastAsia="es-ES"/>
              </w:rPr>
            </w:pPr>
            <w:r w:rsidRPr="00A30A55">
              <w:rPr>
                <w:rFonts w:ascii="Calibri" w:eastAsia="Times New Roman" w:hAnsi="Calibri" w:cs="Arial"/>
                <w:color w:val="000000"/>
                <w:kern w:val="24"/>
                <w:sz w:val="24"/>
                <w:szCs w:val="24"/>
                <w:lang w:val="es-ES" w:eastAsia="es-ES"/>
              </w:rPr>
              <w:t xml:space="preserve">ferromagnéticos </w:t>
            </w:r>
          </w:p>
          <w:p w:rsidR="00A30A55" w:rsidRPr="00A30A55" w:rsidRDefault="00A30A55" w:rsidP="00A30A55">
            <w:pPr>
              <w:spacing w:after="0" w:line="240" w:lineRule="auto"/>
              <w:jc w:val="center"/>
              <w:rPr>
                <w:rFonts w:ascii="Arial" w:eastAsia="Times New Roman" w:hAnsi="Arial" w:cs="Arial"/>
                <w:sz w:val="24"/>
                <w:szCs w:val="24"/>
                <w:lang w:val="es-ES" w:eastAsia="es-ES"/>
              </w:rPr>
            </w:pPr>
            <w:r w:rsidRPr="00A30A55">
              <w:rPr>
                <w:rFonts w:ascii="Calibri" w:eastAsia="Times New Roman" w:hAnsi="Calibri" w:cs="Arial"/>
                <w:color w:val="000000"/>
                <w:kern w:val="24"/>
                <w:sz w:val="24"/>
                <w:szCs w:val="24"/>
                <w:lang w:val="es-ES" w:eastAsia="es-ES"/>
              </w:rPr>
              <w:t xml:space="preserve">Multicapas </w:t>
            </w:r>
          </w:p>
        </w:tc>
        <w:tc>
          <w:tcPr>
            <w:tcW w:w="1855" w:type="dxa"/>
            <w:tcBorders>
              <w:top w:val="single" w:sz="8" w:space="0" w:color="005BD3"/>
              <w:left w:val="single" w:sz="8" w:space="0" w:color="005BD3"/>
              <w:bottom w:val="single" w:sz="8" w:space="0" w:color="005BD3"/>
              <w:right w:val="single" w:sz="8" w:space="0" w:color="005BD3"/>
            </w:tcBorders>
            <w:shd w:val="clear" w:color="auto" w:fill="E7EAF7"/>
            <w:tcMar>
              <w:top w:w="72" w:type="dxa"/>
              <w:left w:w="144" w:type="dxa"/>
              <w:bottom w:w="72" w:type="dxa"/>
              <w:right w:w="144" w:type="dxa"/>
            </w:tcMar>
            <w:vAlign w:val="center"/>
            <w:hideMark/>
          </w:tcPr>
          <w:p w:rsidR="00A30A55" w:rsidRPr="00A30A55" w:rsidRDefault="00A30A55" w:rsidP="00A30A55">
            <w:pPr>
              <w:spacing w:after="0" w:line="240" w:lineRule="auto"/>
              <w:jc w:val="center"/>
              <w:rPr>
                <w:rFonts w:ascii="Arial" w:eastAsia="Times New Roman" w:hAnsi="Arial" w:cs="Arial"/>
                <w:sz w:val="24"/>
                <w:szCs w:val="24"/>
                <w:lang w:val="es-ES" w:eastAsia="es-ES"/>
              </w:rPr>
            </w:pPr>
            <w:r w:rsidRPr="00A30A55">
              <w:rPr>
                <w:rFonts w:ascii="Calibri" w:eastAsia="Times New Roman" w:hAnsi="Calibri" w:cs="Arial"/>
                <w:color w:val="000000"/>
                <w:kern w:val="24"/>
                <w:sz w:val="24"/>
                <w:szCs w:val="24"/>
                <w:lang w:val="es-ES" w:eastAsia="es-ES"/>
              </w:rPr>
              <w:t>1%</w:t>
            </w:r>
          </w:p>
        </w:tc>
      </w:tr>
      <w:tr w:rsidR="00A30A55" w:rsidRPr="00A30A55" w:rsidTr="00A30A55">
        <w:trPr>
          <w:trHeight w:val="465"/>
        </w:trPr>
        <w:tc>
          <w:tcPr>
            <w:tcW w:w="3462" w:type="dxa"/>
            <w:tcBorders>
              <w:top w:val="single" w:sz="8" w:space="0" w:color="005BD3"/>
              <w:left w:val="single" w:sz="8" w:space="0" w:color="005BD3"/>
              <w:bottom w:val="single" w:sz="8" w:space="0" w:color="005BD3"/>
              <w:right w:val="single" w:sz="8" w:space="0" w:color="005BD3"/>
            </w:tcBorders>
            <w:shd w:val="clear" w:color="auto" w:fill="auto"/>
            <w:tcMar>
              <w:top w:w="72" w:type="dxa"/>
              <w:left w:w="144" w:type="dxa"/>
              <w:bottom w:w="72" w:type="dxa"/>
              <w:right w:w="144" w:type="dxa"/>
            </w:tcMar>
            <w:vAlign w:val="center"/>
            <w:hideMark/>
          </w:tcPr>
          <w:p w:rsidR="00A30A55" w:rsidRPr="00A30A55" w:rsidRDefault="00A30A55" w:rsidP="00A30A55">
            <w:pPr>
              <w:spacing w:after="0" w:line="240" w:lineRule="auto"/>
              <w:jc w:val="center"/>
              <w:rPr>
                <w:rFonts w:ascii="Arial" w:eastAsia="Times New Roman" w:hAnsi="Arial" w:cs="Arial"/>
                <w:sz w:val="24"/>
                <w:szCs w:val="24"/>
                <w:lang w:val="es-ES" w:eastAsia="es-ES"/>
              </w:rPr>
            </w:pPr>
            <w:r w:rsidRPr="00A30A55">
              <w:rPr>
                <w:rFonts w:ascii="Calibri" w:eastAsia="Times New Roman" w:hAnsi="Calibri" w:cs="Arial"/>
                <w:color w:val="000000"/>
                <w:kern w:val="24"/>
                <w:sz w:val="24"/>
                <w:szCs w:val="24"/>
                <w:lang w:val="es-ES" w:eastAsia="es-ES"/>
              </w:rPr>
              <w:t>MR colosal</w:t>
            </w:r>
          </w:p>
        </w:tc>
        <w:tc>
          <w:tcPr>
            <w:tcW w:w="2340" w:type="dxa"/>
            <w:tcBorders>
              <w:top w:val="single" w:sz="8" w:space="0" w:color="005BD3"/>
              <w:left w:val="single" w:sz="8" w:space="0" w:color="005BD3"/>
              <w:bottom w:val="single" w:sz="8" w:space="0" w:color="005BD3"/>
              <w:right w:val="single" w:sz="8" w:space="0" w:color="005BD3"/>
            </w:tcBorders>
            <w:shd w:val="clear" w:color="auto" w:fill="auto"/>
            <w:tcMar>
              <w:top w:w="72" w:type="dxa"/>
              <w:left w:w="144" w:type="dxa"/>
              <w:bottom w:w="72" w:type="dxa"/>
              <w:right w:w="144" w:type="dxa"/>
            </w:tcMar>
            <w:vAlign w:val="center"/>
            <w:hideMark/>
          </w:tcPr>
          <w:p w:rsidR="00A30A55" w:rsidRPr="00A30A55" w:rsidRDefault="00A30A55" w:rsidP="00A30A55">
            <w:pPr>
              <w:spacing w:after="0" w:line="240" w:lineRule="auto"/>
              <w:jc w:val="center"/>
              <w:rPr>
                <w:rFonts w:ascii="Arial" w:eastAsia="Times New Roman" w:hAnsi="Arial" w:cs="Arial"/>
                <w:sz w:val="24"/>
                <w:szCs w:val="24"/>
                <w:lang w:val="es-ES" w:eastAsia="es-ES"/>
              </w:rPr>
            </w:pPr>
            <w:r w:rsidRPr="00A30A55">
              <w:rPr>
                <w:rFonts w:ascii="Calibri" w:eastAsia="Times New Roman" w:hAnsi="Calibri" w:cs="Arial"/>
                <w:color w:val="000000"/>
                <w:kern w:val="24"/>
                <w:sz w:val="24"/>
                <w:szCs w:val="24"/>
                <w:lang w:val="es-ES" w:eastAsia="es-ES"/>
              </w:rPr>
              <w:t xml:space="preserve">óxidos de </w:t>
            </w:r>
            <w:proofErr w:type="spellStart"/>
            <w:r w:rsidRPr="00A30A55">
              <w:rPr>
                <w:rFonts w:ascii="Calibri" w:eastAsia="Times New Roman" w:hAnsi="Calibri" w:cs="Arial"/>
                <w:color w:val="000000"/>
                <w:kern w:val="24"/>
                <w:sz w:val="24"/>
                <w:szCs w:val="24"/>
                <w:lang w:val="es-ES" w:eastAsia="es-ES"/>
              </w:rPr>
              <w:t>perovskita</w:t>
            </w:r>
            <w:proofErr w:type="spellEnd"/>
            <w:r w:rsidRPr="00A30A55">
              <w:rPr>
                <w:rFonts w:ascii="Calibri" w:eastAsia="Times New Roman" w:hAnsi="Calibri" w:cs="Arial"/>
                <w:color w:val="000000"/>
                <w:kern w:val="24"/>
                <w:sz w:val="24"/>
                <w:szCs w:val="24"/>
                <w:lang w:val="es-ES" w:eastAsia="es-ES"/>
              </w:rPr>
              <w:t xml:space="preserve"> de </w:t>
            </w:r>
          </w:p>
          <w:p w:rsidR="00A30A55" w:rsidRPr="00A30A55" w:rsidRDefault="00A30A55" w:rsidP="00A30A55">
            <w:pPr>
              <w:spacing w:after="0" w:line="240" w:lineRule="auto"/>
              <w:jc w:val="center"/>
              <w:rPr>
                <w:rFonts w:ascii="Arial" w:eastAsia="Times New Roman" w:hAnsi="Arial" w:cs="Arial"/>
                <w:sz w:val="24"/>
                <w:szCs w:val="24"/>
                <w:lang w:val="es-ES" w:eastAsia="es-ES"/>
              </w:rPr>
            </w:pPr>
            <w:r w:rsidRPr="00A30A55">
              <w:rPr>
                <w:rFonts w:ascii="Calibri" w:eastAsia="Times New Roman" w:hAnsi="Calibri" w:cs="Arial"/>
                <w:color w:val="000000"/>
                <w:kern w:val="24"/>
                <w:sz w:val="24"/>
                <w:szCs w:val="24"/>
                <w:lang w:val="es-ES" w:eastAsia="es-ES"/>
              </w:rPr>
              <w:t>magnesio</w:t>
            </w:r>
          </w:p>
        </w:tc>
        <w:tc>
          <w:tcPr>
            <w:tcW w:w="1855" w:type="dxa"/>
            <w:tcBorders>
              <w:top w:val="single" w:sz="8" w:space="0" w:color="005BD3"/>
              <w:left w:val="single" w:sz="8" w:space="0" w:color="005BD3"/>
              <w:bottom w:val="single" w:sz="8" w:space="0" w:color="005BD3"/>
              <w:right w:val="single" w:sz="8" w:space="0" w:color="005BD3"/>
            </w:tcBorders>
            <w:shd w:val="clear" w:color="auto" w:fill="auto"/>
            <w:tcMar>
              <w:top w:w="72" w:type="dxa"/>
              <w:left w:w="144" w:type="dxa"/>
              <w:bottom w:w="72" w:type="dxa"/>
              <w:right w:w="144" w:type="dxa"/>
            </w:tcMar>
            <w:vAlign w:val="center"/>
            <w:hideMark/>
          </w:tcPr>
          <w:p w:rsidR="00A30A55" w:rsidRPr="00A30A55" w:rsidRDefault="00A30A55" w:rsidP="00A30A55">
            <w:pPr>
              <w:spacing w:after="0" w:line="240" w:lineRule="auto"/>
              <w:jc w:val="center"/>
              <w:rPr>
                <w:rFonts w:ascii="Arial" w:eastAsia="Times New Roman" w:hAnsi="Arial" w:cs="Arial"/>
                <w:sz w:val="24"/>
                <w:szCs w:val="24"/>
                <w:lang w:val="es-ES" w:eastAsia="es-ES"/>
              </w:rPr>
            </w:pPr>
            <w:r w:rsidRPr="00A30A55">
              <w:rPr>
                <w:rFonts w:ascii="Calibri" w:eastAsia="Times New Roman" w:hAnsi="Calibri" w:cs="Arial"/>
                <w:color w:val="000000"/>
                <w:kern w:val="24"/>
                <w:sz w:val="24"/>
                <w:szCs w:val="24"/>
                <w:lang w:val="es-ES" w:eastAsia="es-ES"/>
              </w:rPr>
              <w:t>600%</w:t>
            </w:r>
          </w:p>
        </w:tc>
      </w:tr>
    </w:tbl>
    <w:p w:rsidR="006A56C4" w:rsidRDefault="006A56C4" w:rsidP="00A91226">
      <w:pPr>
        <w:rPr>
          <w:b/>
          <w:bCs/>
          <w:sz w:val="24"/>
          <w:szCs w:val="24"/>
          <w:lang w:val="es-ES"/>
        </w:rPr>
      </w:pPr>
    </w:p>
    <w:p w:rsidR="006A56C4" w:rsidRDefault="006A56C4" w:rsidP="00A91226">
      <w:pPr>
        <w:rPr>
          <w:b/>
          <w:bCs/>
          <w:sz w:val="24"/>
          <w:szCs w:val="24"/>
          <w:lang w:val="es-ES"/>
        </w:rPr>
      </w:pPr>
    </w:p>
    <w:p w:rsidR="006A56C4" w:rsidRDefault="006A56C4" w:rsidP="00A91226">
      <w:pPr>
        <w:rPr>
          <w:b/>
          <w:bCs/>
          <w:sz w:val="24"/>
          <w:szCs w:val="24"/>
          <w:lang w:val="es-ES"/>
        </w:rPr>
      </w:pPr>
    </w:p>
    <w:p w:rsidR="006A56C4" w:rsidRDefault="006A56C4" w:rsidP="00A91226">
      <w:pPr>
        <w:rPr>
          <w:b/>
          <w:bCs/>
          <w:sz w:val="24"/>
          <w:szCs w:val="24"/>
          <w:lang w:val="es-ES"/>
        </w:rPr>
      </w:pPr>
    </w:p>
    <w:p w:rsidR="006A56C4" w:rsidRDefault="006A56C4" w:rsidP="00A91226">
      <w:pPr>
        <w:rPr>
          <w:b/>
          <w:bCs/>
          <w:sz w:val="24"/>
          <w:szCs w:val="24"/>
          <w:lang w:val="es-ES"/>
        </w:rPr>
      </w:pPr>
    </w:p>
    <w:p w:rsidR="006A56C4" w:rsidRDefault="006A56C4" w:rsidP="00A91226">
      <w:pPr>
        <w:rPr>
          <w:b/>
          <w:bCs/>
          <w:sz w:val="24"/>
          <w:szCs w:val="24"/>
          <w:lang w:val="es-ES"/>
        </w:rPr>
      </w:pPr>
    </w:p>
    <w:p w:rsidR="006A56C4" w:rsidRDefault="006A56C4" w:rsidP="00A91226">
      <w:pPr>
        <w:rPr>
          <w:b/>
          <w:bCs/>
          <w:sz w:val="24"/>
          <w:szCs w:val="24"/>
          <w:lang w:val="es-ES"/>
        </w:rPr>
      </w:pPr>
    </w:p>
    <w:p w:rsidR="00A5378C" w:rsidRPr="00F46938" w:rsidRDefault="00A5378C" w:rsidP="00A91226">
      <w:pPr>
        <w:rPr>
          <w:b/>
          <w:bCs/>
          <w:sz w:val="24"/>
          <w:szCs w:val="24"/>
          <w:lang w:val="es-ES"/>
        </w:rPr>
      </w:pPr>
      <w:r w:rsidRPr="00F46938">
        <w:rPr>
          <w:b/>
          <w:bCs/>
          <w:sz w:val="24"/>
          <w:szCs w:val="24"/>
          <w:lang w:val="es-ES"/>
        </w:rPr>
        <w:t>Conductividad eléctrica</w:t>
      </w:r>
      <w:r w:rsidR="00F46938" w:rsidRPr="00F46938">
        <w:rPr>
          <w:b/>
          <w:bCs/>
          <w:sz w:val="24"/>
          <w:szCs w:val="24"/>
          <w:lang w:val="es-ES"/>
        </w:rPr>
        <w:t>:</w:t>
      </w:r>
    </w:p>
    <w:p w:rsidR="00DD1691" w:rsidRPr="00692566" w:rsidRDefault="00DD1691" w:rsidP="00DD1691">
      <w:pPr>
        <w:rPr>
          <w:bCs/>
        </w:rPr>
      </w:pPr>
      <w:r w:rsidRPr="00692566">
        <w:rPr>
          <w:bCs/>
          <w:lang w:val="es-ES"/>
        </w:rPr>
        <w:t xml:space="preserve">Comentaremos un poco </w:t>
      </w:r>
      <w:r w:rsidR="006A56C4" w:rsidRPr="00692566">
        <w:rPr>
          <w:bCs/>
          <w:lang w:val="es-ES"/>
        </w:rPr>
        <w:t>más</w:t>
      </w:r>
      <w:r w:rsidRPr="00692566">
        <w:rPr>
          <w:bCs/>
          <w:lang w:val="es-ES"/>
        </w:rPr>
        <w:t xml:space="preserve"> el fenómeno de la </w:t>
      </w:r>
      <w:proofErr w:type="spellStart"/>
      <w:r w:rsidRPr="00692566">
        <w:rPr>
          <w:bCs/>
          <w:lang w:val="es-ES"/>
        </w:rPr>
        <w:t>Magnetoresistencia</w:t>
      </w:r>
      <w:proofErr w:type="spellEnd"/>
      <w:r w:rsidRPr="00692566">
        <w:rPr>
          <w:bCs/>
          <w:lang w:val="es-ES"/>
        </w:rPr>
        <w:t xml:space="preserve"> </w:t>
      </w:r>
      <w:proofErr w:type="spellStart"/>
      <w:r w:rsidRPr="00692566">
        <w:rPr>
          <w:bCs/>
          <w:lang w:val="es-ES"/>
        </w:rPr>
        <w:t>Anisotrópica</w:t>
      </w:r>
      <w:proofErr w:type="spellEnd"/>
      <w:r w:rsidRPr="00692566">
        <w:rPr>
          <w:bCs/>
          <w:lang w:val="es-ES"/>
        </w:rPr>
        <w:t xml:space="preserve">. Queremos llegar a demostrar, elementalmente, que </w:t>
      </w:r>
    </w:p>
    <w:p w:rsidR="00DD1691" w:rsidRPr="00692566" w:rsidRDefault="00D65319" w:rsidP="00F46938">
      <w:pPr>
        <w:jc w:val="center"/>
        <w:rPr>
          <w:bCs/>
        </w:rPr>
      </w:pPr>
      <m:oMath>
        <m:f>
          <m:fPr>
            <m:ctrlPr>
              <w:rPr>
                <w:rFonts w:ascii="Cambria Math" w:hAnsi="Cambria Math"/>
                <w:b/>
                <w:bCs/>
                <w:i/>
                <w:iCs/>
                <w:lang w:val="es-ES"/>
              </w:rPr>
            </m:ctrlPr>
          </m:fPr>
          <m:num>
            <m:r>
              <m:rPr>
                <m:sty m:val="bi"/>
              </m:rPr>
              <w:rPr>
                <w:rFonts w:ascii="Cambria Math" w:hAnsi="Cambria Math"/>
                <w:lang w:val="es-ES"/>
              </w:rPr>
              <m:t>R</m:t>
            </m:r>
            <m:d>
              <m:dPr>
                <m:ctrlPr>
                  <w:rPr>
                    <w:rFonts w:ascii="Cambria Math" w:hAnsi="Cambria Math"/>
                    <w:b/>
                    <w:bCs/>
                    <w:i/>
                    <w:iCs/>
                    <w:lang w:val="es-ES"/>
                  </w:rPr>
                </m:ctrlPr>
              </m:dPr>
              <m:e>
                <m:r>
                  <m:rPr>
                    <m:sty m:val="bi"/>
                  </m:rPr>
                  <w:rPr>
                    <w:rFonts w:ascii="Cambria Math" w:hAnsi="Cambria Math"/>
                    <w:lang w:val="es-ES"/>
                  </w:rPr>
                  <m:t>H</m:t>
                </m:r>
              </m:e>
            </m:d>
            <m:r>
              <m:rPr>
                <m:sty m:val="bi"/>
              </m:rPr>
              <w:rPr>
                <w:rFonts w:ascii="Cambria Math" w:hAnsi="Cambria Math"/>
                <w:lang w:val="es-ES"/>
              </w:rPr>
              <m:t>-R</m:t>
            </m:r>
            <m:d>
              <m:dPr>
                <m:ctrlPr>
                  <w:rPr>
                    <w:rFonts w:ascii="Cambria Math" w:hAnsi="Cambria Math"/>
                    <w:b/>
                    <w:bCs/>
                    <w:i/>
                    <w:iCs/>
                    <w:lang w:val="es-ES"/>
                  </w:rPr>
                </m:ctrlPr>
              </m:dPr>
              <m:e>
                <m:r>
                  <m:rPr>
                    <m:sty m:val="bi"/>
                  </m:rPr>
                  <w:rPr>
                    <w:rFonts w:ascii="Cambria Math" w:hAnsi="Cambria Math"/>
                    <w:lang w:val="es-ES"/>
                  </w:rPr>
                  <m:t>0</m:t>
                </m:r>
              </m:e>
            </m:d>
          </m:num>
          <m:den>
            <m:r>
              <m:rPr>
                <m:sty m:val="bi"/>
              </m:rPr>
              <w:rPr>
                <w:rFonts w:ascii="Cambria Math" w:hAnsi="Cambria Math"/>
                <w:lang w:val="es-ES"/>
              </w:rPr>
              <m:t>R</m:t>
            </m:r>
            <m:d>
              <m:dPr>
                <m:ctrlPr>
                  <w:rPr>
                    <w:rFonts w:ascii="Cambria Math" w:hAnsi="Cambria Math"/>
                    <w:b/>
                    <w:bCs/>
                    <w:i/>
                    <w:iCs/>
                    <w:lang w:val="es-ES"/>
                  </w:rPr>
                </m:ctrlPr>
              </m:dPr>
              <m:e>
                <m:r>
                  <m:rPr>
                    <m:sty m:val="bi"/>
                  </m:rPr>
                  <w:rPr>
                    <w:rFonts w:ascii="Cambria Math" w:hAnsi="Cambria Math"/>
                    <w:lang w:val="es-ES"/>
                  </w:rPr>
                  <m:t>0</m:t>
                </m:r>
              </m:e>
            </m:d>
          </m:den>
        </m:f>
        <m:r>
          <m:rPr>
            <m:sty m:val="bi"/>
          </m:rPr>
          <w:rPr>
            <w:rFonts w:ascii="Cambria Math" w:hAnsi="Cambria Math"/>
            <w:lang w:val="es-ES"/>
          </w:rPr>
          <m:t>≈cta</m:t>
        </m:r>
        <m:d>
          <m:dPr>
            <m:ctrlPr>
              <w:rPr>
                <w:rFonts w:ascii="Cambria Math" w:hAnsi="Cambria Math"/>
                <w:b/>
                <w:bCs/>
                <w:i/>
                <w:iCs/>
                <w:lang w:val="es-ES"/>
              </w:rPr>
            </m:ctrlPr>
          </m:dPr>
          <m:e>
            <m:sSup>
              <m:sSupPr>
                <m:ctrlPr>
                  <w:rPr>
                    <w:rFonts w:ascii="Cambria Math" w:hAnsi="Cambria Math"/>
                    <w:b/>
                    <w:bCs/>
                    <w:i/>
                    <w:iCs/>
                    <w:lang w:val="es-ES"/>
                  </w:rPr>
                </m:ctrlPr>
              </m:sSupPr>
              <m:e>
                <m:r>
                  <m:rPr>
                    <m:sty m:val="bi"/>
                  </m:rPr>
                  <w:rPr>
                    <w:rFonts w:ascii="Cambria Math" w:hAnsi="Cambria Math"/>
                    <w:lang w:val="es-ES"/>
                  </w:rPr>
                  <m:t>H</m:t>
                </m:r>
              </m:e>
              <m:sup>
                <m:r>
                  <m:rPr>
                    <m:sty m:val="bi"/>
                  </m:rPr>
                  <w:rPr>
                    <w:rFonts w:ascii="Cambria Math" w:hAnsi="Cambria Math"/>
                    <w:lang w:val="es-ES"/>
                  </w:rPr>
                  <m:t>2</m:t>
                </m:r>
              </m:sup>
            </m:sSup>
          </m:e>
        </m:d>
      </m:oMath>
      <w:r w:rsidR="00DD1691" w:rsidRPr="00692566">
        <w:rPr>
          <w:bCs/>
          <w:lang w:val="es-ES"/>
        </w:rPr>
        <w:t>,</w:t>
      </w:r>
    </w:p>
    <w:p w:rsidR="00DD1691" w:rsidRPr="00692566" w:rsidRDefault="00DD1691" w:rsidP="00DD1691">
      <w:pPr>
        <w:rPr>
          <w:bCs/>
        </w:rPr>
      </w:pPr>
      <w:r w:rsidRPr="00692566">
        <w:rPr>
          <w:bCs/>
          <w:lang w:val="es-ES"/>
        </w:rPr>
        <w:t>o se</w:t>
      </w:r>
      <w:r w:rsidR="00F11C32">
        <w:rPr>
          <w:bCs/>
          <w:lang w:val="es-ES"/>
        </w:rPr>
        <w:t>a,</w:t>
      </w:r>
      <w:r w:rsidRPr="00692566">
        <w:rPr>
          <w:bCs/>
          <w:lang w:val="es-ES"/>
        </w:rPr>
        <w:t xml:space="preserve"> que la variación relativa de la resistencia depende del campo aplicado.</w:t>
      </w:r>
    </w:p>
    <w:p w:rsidR="00DD1691" w:rsidRPr="00692566" w:rsidRDefault="00DD1691" w:rsidP="00F11C32">
      <w:pPr>
        <w:ind w:firstLine="708"/>
        <w:rPr>
          <w:bCs/>
        </w:rPr>
      </w:pPr>
      <w:r w:rsidRPr="00692566">
        <w:rPr>
          <w:bCs/>
          <w:lang w:val="es-ES"/>
        </w:rPr>
        <w:lastRenderedPageBreak/>
        <w:t xml:space="preserve">Supongamos que en un metal tenemos </w:t>
      </w:r>
      <m:oMath>
        <m:r>
          <m:rPr>
            <m:sty m:val="bi"/>
          </m:rPr>
          <w:rPr>
            <w:rFonts w:ascii="Cambria Math" w:hAnsi="Cambria Math"/>
            <w:lang w:val="es-ES"/>
          </w:rPr>
          <m:t>n</m:t>
        </m:r>
      </m:oMath>
      <w:r w:rsidRPr="00692566">
        <w:rPr>
          <w:bCs/>
          <w:lang w:val="es-ES"/>
        </w:rPr>
        <w:t xml:space="preserve"> electrones por unidad de volumen. En ausencia de campo eléctrico exterior la velocidad media de los electrones es cero </w:t>
      </w:r>
      <m:oMath>
        <m:acc>
          <m:accPr>
            <m:chr m:val="̅"/>
            <m:ctrlPr>
              <w:rPr>
                <w:rFonts w:ascii="Cambria Math" w:hAnsi="Cambria Math"/>
                <w:b/>
                <w:bCs/>
                <w:i/>
                <w:iCs/>
                <w:lang w:val="es-ES"/>
              </w:rPr>
            </m:ctrlPr>
          </m:accPr>
          <m:e>
            <m:r>
              <m:rPr>
                <m:sty m:val="bi"/>
              </m:rPr>
              <w:rPr>
                <w:rFonts w:ascii="Cambria Math" w:hAnsi="Cambria Math"/>
                <w:lang w:val="es-ES"/>
              </w:rPr>
              <m:t>v</m:t>
            </m:r>
          </m:e>
        </m:acc>
        <m:r>
          <m:rPr>
            <m:sty m:val="bi"/>
          </m:rPr>
          <w:rPr>
            <w:rFonts w:ascii="Cambria Math"/>
            <w:lang w:val="es-ES"/>
          </w:rPr>
          <m:t>=</m:t>
        </m:r>
        <m:f>
          <m:fPr>
            <m:ctrlPr>
              <w:rPr>
                <w:rFonts w:ascii="Cambria Math" w:hAnsi="Cambria Math"/>
                <w:b/>
                <w:bCs/>
                <w:i/>
                <w:iCs/>
                <w:lang w:val="es-ES"/>
              </w:rPr>
            </m:ctrlPr>
          </m:fPr>
          <m:num>
            <m:r>
              <m:rPr>
                <m:sty m:val="bi"/>
              </m:rPr>
              <w:rPr>
                <w:rFonts w:ascii="Cambria Math" w:hAnsi="Cambria Math"/>
                <w:lang w:val="es-ES"/>
              </w:rPr>
              <m:t>1</m:t>
            </m:r>
          </m:num>
          <m:den>
            <m:r>
              <m:rPr>
                <m:sty m:val="bi"/>
              </m:rPr>
              <w:rPr>
                <w:rFonts w:ascii="Cambria Math" w:hAnsi="Cambria Math"/>
                <w:lang w:val="es-ES"/>
              </w:rPr>
              <m:t>n</m:t>
            </m:r>
          </m:den>
        </m:f>
        <m:nary>
          <m:naryPr>
            <m:chr m:val="∑"/>
            <m:ctrlPr>
              <w:rPr>
                <w:rFonts w:ascii="Cambria Math" w:hAnsi="Cambria Math"/>
                <w:b/>
                <w:bCs/>
                <w:i/>
                <w:iCs/>
                <w:lang w:val="es-ES"/>
              </w:rPr>
            </m:ctrlPr>
          </m:naryPr>
          <m:sub>
            <m:r>
              <m:rPr>
                <m:sty m:val="bi"/>
              </m:rPr>
              <w:rPr>
                <w:rFonts w:ascii="Cambria Math" w:hAnsi="Cambria Math"/>
                <w:lang w:val="es-ES"/>
              </w:rPr>
              <m:t>i</m:t>
            </m:r>
            <m:r>
              <m:rPr>
                <m:sty m:val="bi"/>
              </m:rPr>
              <w:rPr>
                <w:rFonts w:ascii="Cambria Math"/>
                <w:lang w:val="es-ES"/>
              </w:rPr>
              <m:t>=</m:t>
            </m:r>
            <m:r>
              <m:rPr>
                <m:sty m:val="bi"/>
              </m:rPr>
              <w:rPr>
                <w:rFonts w:ascii="Cambria Math" w:hAnsi="Cambria Math"/>
                <w:lang w:val="es-ES"/>
              </w:rPr>
              <m:t>1</m:t>
            </m:r>
          </m:sub>
          <m:sup>
            <m:r>
              <m:rPr>
                <m:sty m:val="bi"/>
              </m:rPr>
              <w:rPr>
                <w:rFonts w:ascii="Cambria Math" w:hAnsi="Cambria Math"/>
                <w:lang w:val="es-ES"/>
              </w:rPr>
              <m:t>n</m:t>
            </m:r>
          </m:sup>
          <m:e>
            <m:sSub>
              <m:sSubPr>
                <m:ctrlPr>
                  <w:rPr>
                    <w:rFonts w:ascii="Cambria Math" w:hAnsi="Cambria Math"/>
                    <w:b/>
                    <w:bCs/>
                    <w:i/>
                    <w:iCs/>
                    <w:lang w:val="es-ES"/>
                  </w:rPr>
                </m:ctrlPr>
              </m:sSubPr>
              <m:e>
                <m:r>
                  <m:rPr>
                    <m:sty m:val="bi"/>
                  </m:rPr>
                  <w:rPr>
                    <w:rFonts w:ascii="Cambria Math" w:hAnsi="Cambria Math"/>
                    <w:lang w:val="es-ES"/>
                  </w:rPr>
                  <m:t>v</m:t>
                </m:r>
              </m:e>
              <m:sub>
                <m:r>
                  <m:rPr>
                    <m:sty m:val="bi"/>
                  </m:rPr>
                  <w:rPr>
                    <w:rFonts w:ascii="Cambria Math" w:hAnsi="Cambria Math"/>
                    <w:lang w:val="es-ES"/>
                  </w:rPr>
                  <m:t>i</m:t>
                </m:r>
              </m:sub>
            </m:sSub>
          </m:e>
        </m:nary>
      </m:oMath>
      <w:r w:rsidRPr="00692566">
        <w:rPr>
          <w:bCs/>
          <w:lang w:val="es-ES"/>
        </w:rPr>
        <w:t xml:space="preserve"> , el mismo número de electrones se mueve en una dirección como en la opuesta. Cuando aplicamos un campo eléctrico la velocidad media deja de ser cero y los electrones se mueven libremente hasta que colisionan con algún centro de dispersión. El tiempo que transcurre entre colisiones se llama tiempo de relajación </w:t>
      </w:r>
      <m:oMath>
        <m:r>
          <w:rPr>
            <w:rFonts w:ascii="Cambria Math" w:hAnsi="Cambria Math"/>
            <w:lang w:val="es-ES"/>
          </w:rPr>
          <m:t>τ</m:t>
        </m:r>
      </m:oMath>
      <w:r w:rsidRPr="00692566">
        <w:rPr>
          <w:bCs/>
          <w:lang w:val="es-ES"/>
        </w:rPr>
        <w:t xml:space="preserve">. Llamamos </w:t>
      </w:r>
      <m:oMath>
        <m:r>
          <w:rPr>
            <w:rFonts w:ascii="Cambria Math" w:hAnsi="Cambria Math"/>
            <w:lang w:val="es-ES"/>
          </w:rPr>
          <m:t>J</m:t>
        </m:r>
      </m:oMath>
      <w:r w:rsidRPr="00692566">
        <w:rPr>
          <w:bCs/>
          <w:lang w:val="es-ES"/>
        </w:rPr>
        <w:t xml:space="preserve"> a la densidad de corriente que es la carga eléctrica transportada por unidad de tiempo y área</w:t>
      </w:r>
      <w:r w:rsidRPr="00F11C32">
        <w:rPr>
          <w:b/>
          <w:bCs/>
          <w:lang w:val="es-ES"/>
        </w:rPr>
        <w:t xml:space="preserve"> </w:t>
      </w:r>
      <m:oMath>
        <m:r>
          <m:rPr>
            <m:sty m:val="bi"/>
          </m:rPr>
          <w:rPr>
            <w:rFonts w:ascii="Cambria Math" w:hAnsi="Cambria Math"/>
            <w:lang w:val="es-ES"/>
          </w:rPr>
          <m:t>J</m:t>
        </m:r>
        <m:r>
          <m:rPr>
            <m:sty m:val="bi"/>
          </m:rPr>
          <w:rPr>
            <w:rFonts w:ascii="Cambria Math"/>
            <w:lang w:val="es-ES"/>
          </w:rPr>
          <m:t>=</m:t>
        </m:r>
        <m:r>
          <m:rPr>
            <m:sty m:val="bi"/>
          </m:rPr>
          <w:rPr>
            <w:rFonts w:ascii="Cambria Math" w:hAnsi="Cambria Math"/>
            <w:lang w:val="es-ES"/>
          </w:rPr>
          <m:t>env</m:t>
        </m:r>
        <m:r>
          <w:rPr>
            <w:rFonts w:ascii="Cambria Math"/>
            <w:lang w:val="es-ES"/>
          </w:rPr>
          <m:t>.</m:t>
        </m:r>
      </m:oMath>
      <w:r w:rsidRPr="00692566">
        <w:rPr>
          <w:bCs/>
          <w:lang w:val="es-ES"/>
        </w:rPr>
        <w:t xml:space="preserve"> La ecuación de movimiento de los electrones es </w:t>
      </w:r>
    </w:p>
    <w:p w:rsidR="00DD1691" w:rsidRPr="00F11C32" w:rsidRDefault="00F11C32" w:rsidP="00DD1691">
      <w:pPr>
        <w:rPr>
          <w:b/>
          <w:bCs/>
        </w:rPr>
      </w:pPr>
      <m:oMathPara>
        <m:oMathParaPr>
          <m:jc m:val="centerGroup"/>
        </m:oMathParaPr>
        <m:oMath>
          <m:r>
            <m:rPr>
              <m:sty m:val="bi"/>
            </m:rPr>
            <w:rPr>
              <w:rFonts w:ascii="Cambria Math" w:hAnsi="Cambria Math"/>
              <w:lang w:val="es-ES"/>
            </w:rPr>
            <m:t>m</m:t>
          </m:r>
          <m:d>
            <m:dPr>
              <m:ctrlPr>
                <w:rPr>
                  <w:rFonts w:ascii="Cambria Math" w:hAnsi="Cambria Math"/>
                  <w:b/>
                  <w:bCs/>
                  <w:i/>
                  <w:iCs/>
                  <w:lang w:val="es-ES"/>
                </w:rPr>
              </m:ctrlPr>
            </m:dPr>
            <m:e>
              <m:f>
                <m:fPr>
                  <m:ctrlPr>
                    <w:rPr>
                      <w:rFonts w:ascii="Cambria Math" w:hAnsi="Cambria Math"/>
                      <w:b/>
                      <w:bCs/>
                      <w:i/>
                      <w:iCs/>
                      <w:lang w:val="es-ES"/>
                    </w:rPr>
                  </m:ctrlPr>
                </m:fPr>
                <m:num>
                  <m:r>
                    <m:rPr>
                      <m:sty m:val="bi"/>
                    </m:rPr>
                    <w:rPr>
                      <w:rFonts w:ascii="Cambria Math" w:hAnsi="Cambria Math"/>
                      <w:lang w:val="es-ES"/>
                    </w:rPr>
                    <m:t>d</m:t>
                  </m:r>
                  <m:acc>
                    <m:accPr>
                      <m:chr m:val="̅"/>
                      <m:ctrlPr>
                        <w:rPr>
                          <w:rFonts w:ascii="Cambria Math" w:hAnsi="Cambria Math"/>
                          <w:b/>
                          <w:bCs/>
                          <w:i/>
                          <w:iCs/>
                          <w:lang w:val="es-ES"/>
                        </w:rPr>
                      </m:ctrlPr>
                    </m:accPr>
                    <m:e>
                      <m:r>
                        <m:rPr>
                          <m:sty m:val="bi"/>
                        </m:rPr>
                        <w:rPr>
                          <w:rFonts w:ascii="Cambria Math" w:hAnsi="Cambria Math"/>
                          <w:lang w:val="es-ES"/>
                        </w:rPr>
                        <m:t>v</m:t>
                      </m:r>
                    </m:e>
                  </m:acc>
                </m:num>
                <m:den>
                  <m:r>
                    <m:rPr>
                      <m:sty m:val="bi"/>
                    </m:rPr>
                    <w:rPr>
                      <w:rFonts w:ascii="Cambria Math" w:hAnsi="Cambria Math"/>
                      <w:lang w:val="es-ES"/>
                    </w:rPr>
                    <m:t>dt</m:t>
                  </m:r>
                </m:den>
              </m:f>
              <m:r>
                <m:rPr>
                  <m:sty m:val="bi"/>
                </m:rPr>
                <w:rPr>
                  <w:rFonts w:ascii="Cambria Math"/>
                  <w:lang w:val="es-ES"/>
                </w:rPr>
                <m:t>+</m:t>
              </m:r>
              <m:f>
                <m:fPr>
                  <m:ctrlPr>
                    <w:rPr>
                      <w:rFonts w:ascii="Cambria Math" w:hAnsi="Cambria Math"/>
                      <w:b/>
                      <w:bCs/>
                      <w:i/>
                      <w:iCs/>
                      <w:lang w:val="es-ES"/>
                    </w:rPr>
                  </m:ctrlPr>
                </m:fPr>
                <m:num>
                  <m:r>
                    <m:rPr>
                      <m:sty m:val="bi"/>
                    </m:rPr>
                    <w:rPr>
                      <w:rFonts w:ascii="Cambria Math" w:hAnsi="Cambria Math"/>
                      <w:lang w:val="es-ES"/>
                    </w:rPr>
                    <m:t>1</m:t>
                  </m:r>
                </m:num>
                <m:den>
                  <m:r>
                    <m:rPr>
                      <m:sty m:val="bi"/>
                    </m:rPr>
                    <w:rPr>
                      <w:rFonts w:ascii="Cambria Math" w:hAnsi="Cambria Math"/>
                      <w:lang w:val="es-ES"/>
                    </w:rPr>
                    <m:t>τ</m:t>
                  </m:r>
                </m:den>
              </m:f>
              <m:acc>
                <m:accPr>
                  <m:chr m:val="̅"/>
                  <m:ctrlPr>
                    <w:rPr>
                      <w:rFonts w:ascii="Cambria Math" w:hAnsi="Cambria Math"/>
                      <w:b/>
                      <w:bCs/>
                      <w:i/>
                      <w:iCs/>
                      <w:lang w:val="es-ES"/>
                    </w:rPr>
                  </m:ctrlPr>
                </m:accPr>
                <m:e>
                  <m:r>
                    <m:rPr>
                      <m:sty m:val="bi"/>
                    </m:rPr>
                    <w:rPr>
                      <w:rFonts w:ascii="Cambria Math" w:hAnsi="Cambria Math"/>
                      <w:lang w:val="es-ES"/>
                    </w:rPr>
                    <m:t>v</m:t>
                  </m:r>
                </m:e>
              </m:acc>
            </m:e>
          </m:d>
          <m:r>
            <m:rPr>
              <m:sty m:val="bi"/>
            </m:rPr>
            <w:rPr>
              <w:rFonts w:ascii="Cambria Math"/>
              <w:lang w:val="es-ES"/>
            </w:rPr>
            <m:t>=</m:t>
          </m:r>
          <m:r>
            <m:rPr>
              <m:sty m:val="bi"/>
            </m:rPr>
            <w:rPr>
              <w:rFonts w:ascii="Cambria Math" w:hAnsi="Cambria Math"/>
              <w:lang w:val="es-ES"/>
            </w:rPr>
            <m:t>eE</m:t>
          </m:r>
        </m:oMath>
      </m:oMathPara>
    </w:p>
    <w:p w:rsidR="00DD1691" w:rsidRPr="00692566" w:rsidRDefault="00DD1691" w:rsidP="00DD1691">
      <w:pPr>
        <w:rPr>
          <w:bCs/>
        </w:rPr>
      </w:pPr>
      <w:r w:rsidRPr="00692566">
        <w:rPr>
          <w:bCs/>
          <w:lang w:val="es-ES"/>
        </w:rPr>
        <w:t xml:space="preserve">Si la velocidad de traslación no </w:t>
      </w:r>
      <w:r w:rsidR="00F11C32" w:rsidRPr="00692566">
        <w:rPr>
          <w:bCs/>
          <w:lang w:val="es-ES"/>
        </w:rPr>
        <w:t>varía</w:t>
      </w:r>
      <w:r w:rsidRPr="00692566">
        <w:rPr>
          <w:bCs/>
          <w:lang w:val="es-ES"/>
        </w:rPr>
        <w:t xml:space="preserve"> con el tiempo, la solución será</w:t>
      </w:r>
      <w:r w:rsidR="00F11C32">
        <w:rPr>
          <w:bCs/>
          <w:lang w:val="es-ES"/>
        </w:rPr>
        <w:t>:</w:t>
      </w:r>
    </w:p>
    <w:p w:rsidR="00F11C32" w:rsidRDefault="00D65319" w:rsidP="00F11C32">
      <w:pPr>
        <w:jc w:val="center"/>
        <w:rPr>
          <w:bCs/>
          <w:lang w:val="es-ES"/>
        </w:rPr>
      </w:pPr>
      <m:oMath>
        <m:acc>
          <m:accPr>
            <m:chr m:val="̅"/>
            <m:ctrlPr>
              <w:rPr>
                <w:rFonts w:ascii="Cambria Math" w:hAnsi="Cambria Math"/>
                <w:b/>
                <w:bCs/>
                <w:i/>
                <w:iCs/>
                <w:lang w:val="es-ES"/>
              </w:rPr>
            </m:ctrlPr>
          </m:accPr>
          <m:e>
            <m:r>
              <m:rPr>
                <m:sty m:val="bi"/>
              </m:rPr>
              <w:rPr>
                <w:rFonts w:ascii="Cambria Math" w:hAnsi="Cambria Math"/>
                <w:lang w:val="es-ES"/>
              </w:rPr>
              <m:t>v</m:t>
            </m:r>
          </m:e>
        </m:acc>
        <m:r>
          <m:rPr>
            <m:sty m:val="bi"/>
          </m:rPr>
          <w:rPr>
            <w:rFonts w:ascii="Cambria Math"/>
            <w:lang w:val="es-ES"/>
          </w:rPr>
          <m:t>=</m:t>
        </m:r>
        <m:f>
          <m:fPr>
            <m:ctrlPr>
              <w:rPr>
                <w:rFonts w:ascii="Cambria Math" w:hAnsi="Cambria Math"/>
                <w:b/>
                <w:bCs/>
                <w:i/>
                <w:iCs/>
                <w:lang w:val="es-ES"/>
              </w:rPr>
            </m:ctrlPr>
          </m:fPr>
          <m:num>
            <m:r>
              <m:rPr>
                <m:sty m:val="bi"/>
              </m:rPr>
              <w:rPr>
                <w:rFonts w:ascii="Cambria Math" w:hAnsi="Cambria Math"/>
                <w:lang w:val="es-ES"/>
              </w:rPr>
              <m:t>eτ</m:t>
            </m:r>
          </m:num>
          <m:den>
            <m:r>
              <m:rPr>
                <m:sty m:val="bi"/>
              </m:rPr>
              <w:rPr>
                <w:rFonts w:ascii="Cambria Math" w:hAnsi="Cambria Math"/>
                <w:lang w:val="es-ES"/>
              </w:rPr>
              <m:t>m</m:t>
            </m:r>
          </m:den>
        </m:f>
        <m:r>
          <m:rPr>
            <m:sty m:val="bi"/>
          </m:rPr>
          <w:rPr>
            <w:rFonts w:ascii="Cambria Math" w:hAnsi="Cambria Math"/>
            <w:lang w:val="es-ES"/>
          </w:rPr>
          <m:t>E</m:t>
        </m:r>
        <m:r>
          <m:rPr>
            <m:sty m:val="bi"/>
          </m:rPr>
          <w:rPr>
            <w:rFonts w:ascii="Cambria Math"/>
            <w:lang w:val="es-ES"/>
          </w:rPr>
          <m:t>=</m:t>
        </m:r>
        <m:r>
          <m:rPr>
            <m:sty m:val="bi"/>
          </m:rPr>
          <w:rPr>
            <w:rFonts w:ascii="Cambria Math" w:hAnsi="Cambria Math"/>
            <w:lang w:val="es-ES"/>
          </w:rPr>
          <m:t>μE</m:t>
        </m:r>
      </m:oMath>
      <w:r w:rsidR="00DD1691" w:rsidRPr="00692566">
        <w:rPr>
          <w:bCs/>
          <w:lang w:val="es-ES"/>
        </w:rPr>
        <w:t>.</w:t>
      </w:r>
    </w:p>
    <w:p w:rsidR="00DD1691" w:rsidRPr="00692566" w:rsidRDefault="00DD1691" w:rsidP="00DD1691">
      <w:pPr>
        <w:rPr>
          <w:bCs/>
        </w:rPr>
      </w:pPr>
      <w:r w:rsidRPr="00692566">
        <w:rPr>
          <w:bCs/>
          <w:lang w:val="es-ES"/>
        </w:rPr>
        <w:t xml:space="preserve">Calculemos la densidad de corriente en función de la velocidad media  </w:t>
      </w:r>
      <m:oMath>
        <m:r>
          <m:rPr>
            <m:sty m:val="bi"/>
          </m:rPr>
          <w:rPr>
            <w:rFonts w:ascii="Cambria Math" w:hAnsi="Cambria Math"/>
            <w:lang w:val="es-ES"/>
          </w:rPr>
          <m:t>J</m:t>
        </m:r>
        <m:r>
          <m:rPr>
            <m:sty m:val="bi"/>
          </m:rPr>
          <w:rPr>
            <w:rFonts w:ascii="Cambria Math"/>
            <w:lang w:val="es-ES"/>
          </w:rPr>
          <m:t>=</m:t>
        </m:r>
        <m:r>
          <m:rPr>
            <m:sty m:val="bi"/>
          </m:rPr>
          <w:rPr>
            <w:rFonts w:ascii="Cambria Math" w:hAnsi="Cambria Math"/>
            <w:lang w:val="es-ES"/>
          </w:rPr>
          <m:t>env</m:t>
        </m:r>
        <m:r>
          <m:rPr>
            <m:sty m:val="bi"/>
          </m:rPr>
          <w:rPr>
            <w:rFonts w:ascii="Cambria Math"/>
            <w:lang w:val="es-ES"/>
          </w:rPr>
          <m:t>=</m:t>
        </m:r>
        <m:r>
          <m:rPr>
            <m:sty m:val="bi"/>
          </m:rPr>
          <w:rPr>
            <w:rFonts w:ascii="Cambria Math" w:hAnsi="Cambria Math"/>
            <w:lang w:val="es-ES"/>
          </w:rPr>
          <m:t>enμE</m:t>
        </m:r>
      </m:oMath>
      <w:r w:rsidRPr="00692566">
        <w:rPr>
          <w:bCs/>
          <w:lang w:val="es-ES"/>
        </w:rPr>
        <w:t xml:space="preserve">, que es la ley de Ohm, por tanto </w:t>
      </w:r>
      <m:oMath>
        <m:r>
          <m:rPr>
            <m:sty m:val="bi"/>
          </m:rPr>
          <w:rPr>
            <w:rFonts w:ascii="Cambria Math" w:hAnsi="Cambria Math"/>
            <w:lang w:val="es-ES"/>
          </w:rPr>
          <m:t>J</m:t>
        </m:r>
        <m:r>
          <m:rPr>
            <m:sty m:val="bi"/>
          </m:rPr>
          <w:rPr>
            <w:rFonts w:ascii="Cambria Math"/>
            <w:lang w:val="es-ES"/>
          </w:rPr>
          <m:t>=</m:t>
        </m:r>
        <m:r>
          <m:rPr>
            <m:sty m:val="bi"/>
          </m:rPr>
          <w:rPr>
            <w:rFonts w:ascii="Cambria Math" w:hAnsi="Cambria Math"/>
            <w:lang w:val="es-ES"/>
          </w:rPr>
          <m:t>σE</m:t>
        </m:r>
      </m:oMath>
      <w:r w:rsidRPr="00692566">
        <w:rPr>
          <w:bCs/>
          <w:lang w:val="es-ES"/>
        </w:rPr>
        <w:t xml:space="preserve"> siendo </w:t>
      </w:r>
      <m:oMath>
        <m:r>
          <w:rPr>
            <w:rFonts w:ascii="Cambria Math" w:hAnsi="Cambria Math"/>
            <w:lang w:val="es-ES"/>
          </w:rPr>
          <m:t>σ</m:t>
        </m:r>
      </m:oMath>
      <w:r w:rsidRPr="00692566">
        <w:rPr>
          <w:bCs/>
          <w:lang w:val="es-ES"/>
        </w:rPr>
        <w:t xml:space="preserve"> la conductividad eléctrica y </w:t>
      </w:r>
      <m:oMath>
        <m:r>
          <m:rPr>
            <m:sty m:val="bi"/>
          </m:rPr>
          <w:rPr>
            <w:rFonts w:ascii="Cambria Math" w:hAnsi="Cambria Math"/>
            <w:lang w:val="es-ES"/>
          </w:rPr>
          <m:t>ρ</m:t>
        </m:r>
        <m:r>
          <m:rPr>
            <m:sty m:val="b"/>
          </m:rPr>
          <w:rPr>
            <w:rFonts w:ascii="Cambria Math"/>
            <w:lang w:val="es-ES"/>
          </w:rPr>
          <m:t>=</m:t>
        </m:r>
        <m:f>
          <m:fPr>
            <m:ctrlPr>
              <w:rPr>
                <w:rFonts w:ascii="Cambria Math" w:hAnsi="Cambria Math"/>
                <w:b/>
                <w:bCs/>
                <w:i/>
                <w:iCs/>
                <w:lang w:val="es-ES"/>
              </w:rPr>
            </m:ctrlPr>
          </m:fPr>
          <m:num>
            <m:r>
              <m:rPr>
                <m:sty m:val="bi"/>
              </m:rPr>
              <w:rPr>
                <w:rFonts w:ascii="Cambria Math" w:hAnsi="Cambria Math"/>
                <w:lang w:val="es-ES"/>
              </w:rPr>
              <m:t>1</m:t>
            </m:r>
          </m:num>
          <m:den>
            <m:r>
              <m:rPr>
                <m:sty m:val="bi"/>
              </m:rPr>
              <w:rPr>
                <w:rFonts w:ascii="Cambria Math" w:hAnsi="Cambria Math"/>
                <w:lang w:val="es-ES"/>
              </w:rPr>
              <m:t>σ</m:t>
            </m:r>
          </m:den>
        </m:f>
      </m:oMath>
      <w:r w:rsidRPr="00692566">
        <w:rPr>
          <w:bCs/>
          <w:lang w:val="es-ES"/>
        </w:rPr>
        <w:t xml:space="preserve"> la resistividad. </w:t>
      </w:r>
    </w:p>
    <w:p w:rsidR="00DD1691" w:rsidRPr="00692566" w:rsidRDefault="00DD1691" w:rsidP="00DD1691">
      <w:pPr>
        <w:rPr>
          <w:bCs/>
        </w:rPr>
      </w:pPr>
      <w:r w:rsidRPr="00692566">
        <w:rPr>
          <w:bCs/>
          <w:lang w:val="es-ES"/>
        </w:rPr>
        <w:t xml:space="preserve">Recordando que </w:t>
      </w:r>
      <m:oMath>
        <m:r>
          <m:rPr>
            <m:sty m:val="bi"/>
          </m:rPr>
          <w:rPr>
            <w:rFonts w:ascii="Cambria Math" w:hAnsi="Cambria Math"/>
            <w:lang w:val="es-ES"/>
          </w:rPr>
          <m:t>E</m:t>
        </m:r>
        <m:r>
          <m:rPr>
            <m:sty m:val="bi"/>
          </m:rPr>
          <w:rPr>
            <w:rFonts w:ascii="Cambria Math"/>
            <w:lang w:val="es-ES"/>
          </w:rPr>
          <m:t>=</m:t>
        </m:r>
        <m:f>
          <m:fPr>
            <m:ctrlPr>
              <w:rPr>
                <w:rFonts w:ascii="Cambria Math" w:hAnsi="Cambria Math"/>
                <w:b/>
                <w:bCs/>
                <w:i/>
                <w:iCs/>
                <w:lang w:val="es-ES"/>
              </w:rPr>
            </m:ctrlPr>
          </m:fPr>
          <m:num>
            <m:r>
              <m:rPr>
                <m:sty m:val="bi"/>
              </m:rPr>
              <w:rPr>
                <w:rFonts w:ascii="Cambria Math" w:hAnsi="Cambria Math"/>
                <w:lang w:val="es-ES"/>
              </w:rPr>
              <m:t>V</m:t>
            </m:r>
          </m:num>
          <m:den>
            <m:r>
              <m:rPr>
                <m:sty m:val="bi"/>
              </m:rPr>
              <w:rPr>
                <w:rFonts w:ascii="Cambria Math" w:hAnsi="Cambria Math"/>
                <w:lang w:val="es-ES"/>
              </w:rPr>
              <m:t>L</m:t>
            </m:r>
          </m:den>
        </m:f>
      </m:oMath>
      <w:r w:rsidRPr="00692566">
        <w:rPr>
          <w:bCs/>
          <w:lang w:val="es-ES"/>
        </w:rPr>
        <w:t xml:space="preserve"> , donde </w:t>
      </w:r>
      <m:oMath>
        <m:r>
          <m:rPr>
            <m:sty m:val="bi"/>
          </m:rPr>
          <w:rPr>
            <w:rFonts w:ascii="Cambria Math" w:hAnsi="Cambria Math"/>
            <w:lang w:val="es-ES"/>
          </w:rPr>
          <m:t>L</m:t>
        </m:r>
      </m:oMath>
      <w:r w:rsidRPr="00692566">
        <w:rPr>
          <w:bCs/>
          <w:lang w:val="es-ES"/>
        </w:rPr>
        <w:t xml:space="preserve"> es longitud y </w:t>
      </w:r>
      <m:oMath>
        <m:r>
          <m:rPr>
            <m:sty m:val="bi"/>
          </m:rPr>
          <w:rPr>
            <w:rFonts w:ascii="Cambria Math" w:hAnsi="Cambria Math"/>
            <w:lang w:val="es-ES"/>
          </w:rPr>
          <m:t>V</m:t>
        </m:r>
      </m:oMath>
      <w:r w:rsidRPr="00692566">
        <w:rPr>
          <w:bCs/>
          <w:lang w:val="es-ES"/>
        </w:rPr>
        <w:t xml:space="preserve"> diferencia de potencial , como </w:t>
      </w:r>
      <m:oMath>
        <m:r>
          <m:rPr>
            <m:sty m:val="bi"/>
          </m:rPr>
          <w:rPr>
            <w:rFonts w:ascii="Cambria Math" w:hAnsi="Cambria Math"/>
            <w:lang w:val="es-ES"/>
          </w:rPr>
          <m:t>J</m:t>
        </m:r>
        <m:r>
          <m:rPr>
            <m:sty m:val="bi"/>
          </m:rPr>
          <w:rPr>
            <w:rFonts w:ascii="Cambria Math"/>
            <w:lang w:val="es-ES"/>
          </w:rPr>
          <m:t>=</m:t>
        </m:r>
        <m:f>
          <m:fPr>
            <m:ctrlPr>
              <w:rPr>
                <w:rFonts w:ascii="Cambria Math" w:hAnsi="Cambria Math"/>
                <w:b/>
                <w:bCs/>
                <w:i/>
                <w:iCs/>
                <w:lang w:val="es-ES"/>
              </w:rPr>
            </m:ctrlPr>
          </m:fPr>
          <m:num>
            <m:r>
              <m:rPr>
                <m:sty m:val="bi"/>
              </m:rPr>
              <w:rPr>
                <w:rFonts w:ascii="Cambria Math" w:hAnsi="Cambria Math"/>
                <w:lang w:val="es-ES"/>
              </w:rPr>
              <m:t>I</m:t>
            </m:r>
          </m:num>
          <m:den>
            <m:r>
              <m:rPr>
                <m:sty m:val="bi"/>
              </m:rPr>
              <w:rPr>
                <w:rFonts w:ascii="Cambria Math" w:hAnsi="Cambria Math"/>
                <w:lang w:val="es-ES"/>
              </w:rPr>
              <m:t>A</m:t>
            </m:r>
          </m:den>
        </m:f>
      </m:oMath>
      <w:r w:rsidRPr="00C76B50">
        <w:rPr>
          <w:b/>
          <w:bCs/>
          <w:lang w:val="es-ES"/>
        </w:rPr>
        <w:t xml:space="preserve"> </w:t>
      </w:r>
      <w:r w:rsidRPr="00692566">
        <w:rPr>
          <w:bCs/>
          <w:lang w:val="es-ES"/>
        </w:rPr>
        <w:t xml:space="preserve">con </w:t>
      </w:r>
      <m:oMath>
        <m:r>
          <m:rPr>
            <m:sty m:val="b"/>
          </m:rPr>
          <w:rPr>
            <w:rFonts w:ascii="Cambria Math" w:hAnsi="Cambria Math"/>
            <w:lang w:val="es-ES"/>
          </w:rPr>
          <m:t>I</m:t>
        </m:r>
      </m:oMath>
      <w:r w:rsidRPr="00692566">
        <w:rPr>
          <w:bCs/>
          <w:lang w:val="es-ES"/>
        </w:rPr>
        <w:t xml:space="preserve"> corriente y </w:t>
      </w:r>
      <m:oMath>
        <m:r>
          <m:rPr>
            <m:sty m:val="bi"/>
          </m:rPr>
          <w:rPr>
            <w:rFonts w:ascii="Cambria Math" w:hAnsi="Cambria Math"/>
            <w:lang w:val="es-ES"/>
          </w:rPr>
          <m:t>A</m:t>
        </m:r>
      </m:oMath>
      <w:r w:rsidRPr="00692566">
        <w:rPr>
          <w:bCs/>
          <w:lang w:val="es-ES"/>
        </w:rPr>
        <w:t xml:space="preserve"> área, luego la resistencia eléctrica la podemos escribir , reemplazando</w:t>
      </w:r>
    </w:p>
    <w:p w:rsidR="00A5378C" w:rsidRPr="00C76B50" w:rsidRDefault="00C76B50" w:rsidP="00DD1691">
      <w:pPr>
        <w:rPr>
          <w:rFonts w:eastAsiaTheme="minorEastAsia"/>
          <w:b/>
          <w:bCs/>
          <w:iCs/>
          <w:lang w:val="es-ES"/>
        </w:rPr>
      </w:pPr>
      <m:oMathPara>
        <m:oMath>
          <m:r>
            <m:rPr>
              <m:sty m:val="bi"/>
            </m:rPr>
            <w:rPr>
              <w:rFonts w:ascii="Cambria Math" w:hAnsi="Cambria Math"/>
              <w:lang w:val="es-ES"/>
            </w:rPr>
            <m:t>R</m:t>
          </m:r>
          <m:r>
            <m:rPr>
              <m:sty m:val="bi"/>
            </m:rPr>
            <w:rPr>
              <w:rFonts w:ascii="Cambria Math"/>
              <w:lang w:val="es-ES"/>
            </w:rPr>
            <m:t>=</m:t>
          </m:r>
          <m:f>
            <m:fPr>
              <m:ctrlPr>
                <w:rPr>
                  <w:rFonts w:ascii="Cambria Math" w:hAnsi="Cambria Math"/>
                  <w:b/>
                  <w:bCs/>
                  <w:i/>
                  <w:iCs/>
                  <w:lang w:val="es-ES"/>
                </w:rPr>
              </m:ctrlPr>
            </m:fPr>
            <m:num>
              <m:r>
                <m:rPr>
                  <m:sty m:val="bi"/>
                </m:rPr>
                <w:rPr>
                  <w:rFonts w:ascii="Cambria Math" w:hAnsi="Cambria Math"/>
                  <w:lang w:val="es-ES"/>
                </w:rPr>
                <m:t>V</m:t>
              </m:r>
            </m:num>
            <m:den>
              <m:r>
                <m:rPr>
                  <m:sty m:val="bi"/>
                </m:rPr>
                <w:rPr>
                  <w:rFonts w:ascii="Cambria Math" w:hAnsi="Cambria Math"/>
                  <w:lang w:val="es-ES"/>
                </w:rPr>
                <m:t>I</m:t>
              </m:r>
            </m:den>
          </m:f>
          <m:r>
            <m:rPr>
              <m:sty m:val="bi"/>
            </m:rPr>
            <w:rPr>
              <w:rFonts w:ascii="Cambria Math"/>
              <w:lang w:val="es-ES"/>
            </w:rPr>
            <m:t>=</m:t>
          </m:r>
          <m:f>
            <m:fPr>
              <m:ctrlPr>
                <w:rPr>
                  <w:rFonts w:ascii="Cambria Math" w:hAnsi="Cambria Math"/>
                  <w:b/>
                  <w:bCs/>
                  <w:i/>
                  <w:iCs/>
                  <w:lang w:val="es-ES"/>
                </w:rPr>
              </m:ctrlPr>
            </m:fPr>
            <m:num>
              <m:r>
                <m:rPr>
                  <m:sty m:val="bi"/>
                </m:rPr>
                <w:rPr>
                  <w:rFonts w:ascii="Cambria Math" w:hAnsi="Cambria Math"/>
                  <w:lang w:val="es-ES"/>
                </w:rPr>
                <m:t>EL</m:t>
              </m:r>
            </m:num>
            <m:den>
              <m:r>
                <m:rPr>
                  <m:sty m:val="bi"/>
                </m:rPr>
                <w:rPr>
                  <w:rFonts w:ascii="Cambria Math" w:hAnsi="Cambria Math"/>
                  <w:lang w:val="es-ES"/>
                </w:rPr>
                <m:t>JA</m:t>
              </m:r>
            </m:den>
          </m:f>
          <m:r>
            <m:rPr>
              <m:sty m:val="bi"/>
            </m:rPr>
            <w:rPr>
              <w:rFonts w:ascii="Cambria Math"/>
              <w:lang w:val="es-ES"/>
            </w:rPr>
            <m:t>=</m:t>
          </m:r>
          <m:f>
            <m:fPr>
              <m:ctrlPr>
                <w:rPr>
                  <w:rFonts w:ascii="Cambria Math" w:hAnsi="Cambria Math"/>
                  <w:b/>
                  <w:bCs/>
                  <w:i/>
                  <w:iCs/>
                  <w:lang w:val="es-ES"/>
                </w:rPr>
              </m:ctrlPr>
            </m:fPr>
            <m:num>
              <m:r>
                <m:rPr>
                  <m:sty m:val="bi"/>
                </m:rPr>
                <w:rPr>
                  <w:rFonts w:ascii="Cambria Math" w:hAnsi="Cambria Math"/>
                  <w:lang w:val="es-ES"/>
                </w:rPr>
                <m:t>EL</m:t>
              </m:r>
            </m:num>
            <m:den>
              <m:r>
                <m:rPr>
                  <m:sty m:val="bi"/>
                </m:rPr>
                <w:rPr>
                  <w:rFonts w:ascii="Cambria Math" w:hAnsi="Cambria Math"/>
                  <w:lang w:val="es-ES"/>
                </w:rPr>
                <m:t>σEA</m:t>
              </m:r>
            </m:den>
          </m:f>
          <m:r>
            <m:rPr>
              <m:sty m:val="bi"/>
            </m:rPr>
            <w:rPr>
              <w:rFonts w:ascii="Cambria Math"/>
              <w:lang w:val="es-ES"/>
            </w:rPr>
            <m:t>=</m:t>
          </m:r>
          <m:f>
            <m:fPr>
              <m:ctrlPr>
                <w:rPr>
                  <w:rFonts w:ascii="Cambria Math" w:hAnsi="Cambria Math"/>
                  <w:b/>
                  <w:bCs/>
                  <w:i/>
                  <w:iCs/>
                  <w:lang w:val="es-ES"/>
                </w:rPr>
              </m:ctrlPr>
            </m:fPr>
            <m:num>
              <m:r>
                <m:rPr>
                  <m:sty m:val="bi"/>
                </m:rPr>
                <w:rPr>
                  <w:rFonts w:ascii="Cambria Math" w:hAnsi="Cambria Math"/>
                  <w:lang w:val="es-ES"/>
                </w:rPr>
                <m:t>L</m:t>
              </m:r>
            </m:num>
            <m:den>
              <m:r>
                <m:rPr>
                  <m:sty m:val="bi"/>
                </m:rPr>
                <w:rPr>
                  <w:rFonts w:ascii="Cambria Math" w:hAnsi="Cambria Math"/>
                  <w:lang w:val="es-ES"/>
                </w:rPr>
                <m:t>σA</m:t>
              </m:r>
            </m:den>
          </m:f>
        </m:oMath>
      </m:oMathPara>
    </w:p>
    <w:p w:rsidR="00DD1691" w:rsidRPr="00C76B50" w:rsidRDefault="00C76B50" w:rsidP="00DD1691">
      <w:pPr>
        <w:rPr>
          <w:bCs/>
          <w:lang w:val="es-ES"/>
        </w:rPr>
      </w:pPr>
      <w:r w:rsidRPr="00C76B50">
        <w:rPr>
          <w:bCs/>
          <w:lang w:val="es-ES"/>
        </w:rPr>
        <w:t xml:space="preserve">Veamos el caso para Conductividad </w:t>
      </w:r>
      <w:r>
        <w:rPr>
          <w:bCs/>
          <w:lang w:val="es-ES"/>
        </w:rPr>
        <w:t>E</w:t>
      </w:r>
      <w:r w:rsidRPr="00C76B50">
        <w:rPr>
          <w:bCs/>
          <w:lang w:val="es-ES"/>
        </w:rPr>
        <w:t>léctrica y</w:t>
      </w:r>
      <w:r w:rsidR="00DD1691" w:rsidRPr="00C76B50">
        <w:rPr>
          <w:bCs/>
          <w:lang w:val="es-ES"/>
        </w:rPr>
        <w:t xml:space="preserve"> </w:t>
      </w:r>
      <w:proofErr w:type="spellStart"/>
      <w:r>
        <w:rPr>
          <w:bCs/>
          <w:lang w:val="es-ES"/>
        </w:rPr>
        <w:t>M</w:t>
      </w:r>
      <w:r w:rsidR="00DD1691" w:rsidRPr="00C76B50">
        <w:rPr>
          <w:bCs/>
          <w:lang w:val="es-ES"/>
        </w:rPr>
        <w:t>agnetoresistencia</w:t>
      </w:r>
      <w:proofErr w:type="spellEnd"/>
      <w:r w:rsidR="00DD1691" w:rsidRPr="00C76B50">
        <w:rPr>
          <w:bCs/>
          <w:lang w:val="es-ES"/>
        </w:rPr>
        <w:t xml:space="preserve"> “normal”</w:t>
      </w:r>
    </w:p>
    <w:p w:rsidR="00DD1691" w:rsidRPr="00692566" w:rsidRDefault="00DD1691" w:rsidP="00DD1691">
      <w:pPr>
        <w:rPr>
          <w:bCs/>
        </w:rPr>
      </w:pPr>
      <w:r w:rsidRPr="00692566">
        <w:rPr>
          <w:bCs/>
          <w:lang w:val="es-ES"/>
        </w:rPr>
        <w:t xml:space="preserve">Si introducimos un campo magnético externo, los electrones viajan de manera individual en trayectorias onduladas, La componente magnética de la fuerza de </w:t>
      </w:r>
      <w:proofErr w:type="spellStart"/>
      <w:r w:rsidRPr="00692566">
        <w:rPr>
          <w:bCs/>
          <w:lang w:val="es-ES"/>
        </w:rPr>
        <w:t>Lorentz</w:t>
      </w:r>
      <w:proofErr w:type="spellEnd"/>
      <w:r w:rsidRPr="00692566">
        <w:rPr>
          <w:bCs/>
          <w:lang w:val="es-ES"/>
        </w:rPr>
        <w:t xml:space="preserve"> </w:t>
      </w:r>
      <m:oMath>
        <m:r>
          <m:rPr>
            <m:sty m:val="b"/>
          </m:rPr>
          <w:rPr>
            <w:rFonts w:ascii="Cambria Math"/>
            <w:lang w:val="es-ES"/>
          </w:rPr>
          <m:t>(</m:t>
        </m:r>
        <m:acc>
          <m:accPr>
            <m:chr m:val="⃗"/>
            <m:ctrlPr>
              <w:rPr>
                <w:rFonts w:ascii="Cambria Math" w:hAnsi="Cambria Math"/>
                <w:b/>
                <w:bCs/>
                <w:i/>
                <w:iCs/>
                <w:lang w:val="es-ES"/>
              </w:rPr>
            </m:ctrlPr>
          </m:accPr>
          <m:e>
            <m:r>
              <m:rPr>
                <m:sty m:val="bi"/>
              </m:rPr>
              <w:rPr>
                <w:rFonts w:ascii="Cambria Math" w:hAnsi="Cambria Math"/>
                <w:lang w:val="es-ES"/>
              </w:rPr>
              <m:t>f</m:t>
            </m:r>
          </m:e>
        </m:acc>
        <m:r>
          <m:rPr>
            <m:sty m:val="b"/>
          </m:rPr>
          <w:rPr>
            <w:rFonts w:ascii="Cambria Math"/>
            <w:lang w:val="es-ES"/>
          </w:rPr>
          <m:t>=</m:t>
        </m:r>
        <m:r>
          <m:rPr>
            <m:sty m:val="bi"/>
          </m:rPr>
          <w:rPr>
            <w:rFonts w:ascii="Cambria Math" w:hAnsi="Cambria Math"/>
            <w:lang w:val="es-ES"/>
          </w:rPr>
          <m:t>-e</m:t>
        </m:r>
        <m:acc>
          <m:accPr>
            <m:chr m:val="⃗"/>
            <m:ctrlPr>
              <w:rPr>
                <w:rFonts w:ascii="Cambria Math" w:hAnsi="Cambria Math"/>
                <w:b/>
                <w:bCs/>
                <w:i/>
                <w:iCs/>
                <w:lang w:val="es-ES"/>
              </w:rPr>
            </m:ctrlPr>
          </m:accPr>
          <m:e>
            <m:r>
              <m:rPr>
                <m:sty m:val="bi"/>
              </m:rPr>
              <w:rPr>
                <w:rFonts w:ascii="Cambria Math" w:hAnsi="Cambria Math"/>
                <w:lang w:val="es-ES"/>
              </w:rPr>
              <m:t>v</m:t>
            </m:r>
          </m:e>
        </m:acc>
        <m:r>
          <m:rPr>
            <m:sty m:val="bi"/>
          </m:rPr>
          <w:rPr>
            <w:rFonts w:ascii="Cambria Math" w:hAnsi="Cambria Math"/>
            <w:lang w:val="es-ES"/>
          </w:rPr>
          <m:t>∧</m:t>
        </m:r>
        <m:acc>
          <m:accPr>
            <m:chr m:val="⃗"/>
            <m:ctrlPr>
              <w:rPr>
                <w:rFonts w:ascii="Cambria Math" w:hAnsi="Cambria Math"/>
                <w:b/>
                <w:bCs/>
                <w:i/>
                <w:iCs/>
                <w:lang w:val="es-ES"/>
              </w:rPr>
            </m:ctrlPr>
          </m:accPr>
          <m:e>
            <m:r>
              <m:rPr>
                <m:sty m:val="bi"/>
              </m:rPr>
              <w:rPr>
                <w:rFonts w:ascii="Cambria Math" w:hAnsi="Cambria Math"/>
                <w:lang w:val="es-ES"/>
              </w:rPr>
              <m:t>H</m:t>
            </m:r>
          </m:e>
        </m:acc>
        <m:r>
          <m:rPr>
            <m:sty m:val="bi"/>
          </m:rPr>
          <w:rPr>
            <w:rFonts w:ascii="Cambria Math"/>
            <w:lang w:val="es-ES"/>
          </w:rPr>
          <m:t>)</m:t>
        </m:r>
      </m:oMath>
      <w:r w:rsidRPr="00692566">
        <w:rPr>
          <w:bCs/>
          <w:lang w:val="es-ES"/>
        </w:rPr>
        <w:t xml:space="preserve"> provoca este comportamiento de los electrones haciendo que viajen una distancia mayor y, a su vez, incrementando la cantidad de eventos de dispersión. Sabemos de mecánica:</w:t>
      </w:r>
    </w:p>
    <w:p w:rsidR="00DD1691" w:rsidRPr="00C76B50" w:rsidRDefault="00C76B50" w:rsidP="00C76B50">
      <w:pPr>
        <w:jc w:val="center"/>
        <w:rPr>
          <w:b/>
          <w:bCs/>
        </w:rPr>
      </w:pPr>
      <w:r>
        <w:rPr>
          <w:bCs/>
          <w:noProof/>
          <w:lang w:val="es-ES" w:eastAsia="es-ES"/>
        </w:rPr>
        <w:drawing>
          <wp:anchor distT="0" distB="0" distL="114300" distR="114300" simplePos="0" relativeHeight="251676672" behindDoc="0" locked="0" layoutInCell="1" allowOverlap="1">
            <wp:simplePos x="0" y="0"/>
            <wp:positionH relativeFrom="column">
              <wp:posOffset>3456305</wp:posOffset>
            </wp:positionH>
            <wp:positionV relativeFrom="paragraph">
              <wp:posOffset>129540</wp:posOffset>
            </wp:positionV>
            <wp:extent cx="2611755" cy="1310640"/>
            <wp:effectExtent l="19050" t="0" r="0" b="0"/>
            <wp:wrapSquare wrapText="bothSides"/>
            <wp:docPr id="18" name="Imagen 5">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id="{38EC27EA-893B-4607-A2DE-B72DDDA07C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lc="http://schemas.openxmlformats.org/drawingml/2006/lockedCanvas" xmlns="" xmlns:a16="http://schemas.microsoft.com/office/drawing/2014/main" xmlns:p="http://schemas.openxmlformats.org/presentationml/2006/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id="{38EC27EA-893B-4607-A2DE-B72DDDA07C27}"/>
                        </a:ext>
                      </a:extLst>
                    </pic:cNvPr>
                    <pic:cNvPicPr>
                      <a:picLocks noChangeAspect="1"/>
                    </pic:cNvPicPr>
                  </pic:nvPicPr>
                  <pic:blipFill rotWithShape="1">
                    <a:blip r:embed="rId28" cstate="print"/>
                    <a:srcRect l="44659" t="52585" r="28295" b="20666"/>
                    <a:stretch/>
                  </pic:blipFill>
                  <pic:spPr>
                    <a:xfrm>
                      <a:off x="0" y="0"/>
                      <a:ext cx="2611755" cy="1310640"/>
                    </a:xfrm>
                    <a:prstGeom prst="rect">
                      <a:avLst/>
                    </a:prstGeom>
                  </pic:spPr>
                </pic:pic>
              </a:graphicData>
            </a:graphic>
          </wp:anchor>
        </w:drawing>
      </w:r>
      <m:oMath>
        <m:acc>
          <m:accPr>
            <m:chr m:val="⃗"/>
            <m:ctrlPr>
              <w:rPr>
                <w:rFonts w:ascii="Cambria Math" w:hAnsi="Cambria Math"/>
                <w:b/>
                <w:bCs/>
                <w:i/>
                <w:iCs/>
                <w:lang w:val="es-ES"/>
              </w:rPr>
            </m:ctrlPr>
          </m:accPr>
          <m:e>
            <m:r>
              <m:rPr>
                <m:sty m:val="bi"/>
              </m:rPr>
              <w:rPr>
                <w:rFonts w:ascii="Cambria Math" w:hAnsi="Cambria Math"/>
                <w:lang w:val="es-ES"/>
              </w:rPr>
              <m:t>f</m:t>
            </m:r>
          </m:e>
        </m:acc>
        <m:r>
          <m:rPr>
            <m:sty m:val="b"/>
          </m:rPr>
          <w:rPr>
            <w:rFonts w:ascii="Cambria Math"/>
            <w:lang w:val="es-ES"/>
          </w:rPr>
          <m:t>=</m:t>
        </m:r>
        <m:r>
          <m:rPr>
            <m:sty m:val="bi"/>
          </m:rPr>
          <w:rPr>
            <w:rFonts w:ascii="Cambria Math" w:hAnsi="Cambria Math"/>
            <w:lang w:val="es-ES"/>
          </w:rPr>
          <m:t>-e</m:t>
        </m:r>
        <m:acc>
          <m:accPr>
            <m:chr m:val="⃗"/>
            <m:ctrlPr>
              <w:rPr>
                <w:rFonts w:ascii="Cambria Math" w:hAnsi="Cambria Math"/>
                <w:b/>
                <w:bCs/>
                <w:i/>
                <w:iCs/>
                <w:lang w:val="es-ES"/>
              </w:rPr>
            </m:ctrlPr>
          </m:accPr>
          <m:e>
            <m:r>
              <m:rPr>
                <m:sty m:val="bi"/>
              </m:rPr>
              <w:rPr>
                <w:rFonts w:ascii="Cambria Math" w:hAnsi="Cambria Math"/>
                <w:lang w:val="es-ES"/>
              </w:rPr>
              <m:t>v</m:t>
            </m:r>
          </m:e>
        </m:acc>
        <m:r>
          <m:rPr>
            <m:sty m:val="bi"/>
          </m:rPr>
          <w:rPr>
            <w:rFonts w:ascii="Cambria Math" w:hAnsi="Cambria Math"/>
            <w:lang w:val="es-ES"/>
          </w:rPr>
          <m:t>∧</m:t>
        </m:r>
        <m:acc>
          <m:accPr>
            <m:chr m:val="⃗"/>
            <m:ctrlPr>
              <w:rPr>
                <w:rFonts w:ascii="Cambria Math" w:hAnsi="Cambria Math"/>
                <w:b/>
                <w:bCs/>
                <w:i/>
                <w:iCs/>
                <w:lang w:val="es-ES"/>
              </w:rPr>
            </m:ctrlPr>
          </m:accPr>
          <m:e>
            <m:r>
              <m:rPr>
                <m:sty m:val="bi"/>
              </m:rPr>
              <w:rPr>
                <w:rFonts w:ascii="Cambria Math" w:hAnsi="Cambria Math"/>
                <w:lang w:val="es-ES"/>
              </w:rPr>
              <m:t>H</m:t>
            </m:r>
          </m:e>
        </m:acc>
        <m:r>
          <m:rPr>
            <m:sty m:val="bi"/>
          </m:rPr>
          <w:rPr>
            <w:rFonts w:ascii="Cambria Math" w:hAnsi="Cambria Math"/>
            <w:lang w:val="es-ES"/>
          </w:rPr>
          <m:t>∴f</m:t>
        </m:r>
        <m:r>
          <m:rPr>
            <m:sty m:val="bi"/>
          </m:rPr>
          <w:rPr>
            <w:rFonts w:ascii="Cambria Math"/>
            <w:lang w:val="es-ES"/>
          </w:rPr>
          <m:t>=</m:t>
        </m:r>
        <m:r>
          <m:rPr>
            <m:sty m:val="bi"/>
          </m:rPr>
          <w:rPr>
            <w:rFonts w:ascii="Cambria Math" w:hAnsi="Cambria Math"/>
            <w:lang w:val="es-ES"/>
          </w:rPr>
          <m:t>evH</m:t>
        </m:r>
        <m:r>
          <m:rPr>
            <m:sty m:val="bi"/>
          </m:rPr>
          <w:rPr>
            <w:rFonts w:ascii="Cambria Math"/>
            <w:lang w:val="es-ES"/>
          </w:rPr>
          <m:t>=</m:t>
        </m:r>
        <m:r>
          <m:rPr>
            <m:sty m:val="bi"/>
          </m:rPr>
          <w:rPr>
            <w:rFonts w:ascii="Cambria Math" w:hAnsi="Cambria Math"/>
            <w:lang w:val="es-ES"/>
          </w:rPr>
          <m:t>ma</m:t>
        </m:r>
        <m:r>
          <m:rPr>
            <m:sty m:val="bi"/>
          </m:rPr>
          <w:rPr>
            <w:rFonts w:ascii="Cambria Math"/>
            <w:lang w:val="es-ES"/>
          </w:rPr>
          <m:t>=</m:t>
        </m:r>
        <m:r>
          <m:rPr>
            <m:sty m:val="bi"/>
          </m:rPr>
          <w:rPr>
            <w:rFonts w:ascii="Cambria Math" w:hAnsi="Cambria Math"/>
            <w:lang w:val="es-ES"/>
          </w:rPr>
          <m:t>m</m:t>
        </m:r>
        <m:sSup>
          <m:sSupPr>
            <m:ctrlPr>
              <w:rPr>
                <w:rFonts w:ascii="Cambria Math" w:hAnsi="Cambria Math"/>
                <w:b/>
                <w:bCs/>
                <w:i/>
                <w:iCs/>
                <w:lang w:val="es-ES"/>
              </w:rPr>
            </m:ctrlPr>
          </m:sSupPr>
          <m:e>
            <m:r>
              <m:rPr>
                <m:sty m:val="bi"/>
              </m:rPr>
              <w:rPr>
                <w:rFonts w:ascii="Cambria Math" w:hAnsi="Cambria Math"/>
                <w:lang w:val="es-ES"/>
              </w:rPr>
              <m:t>ω</m:t>
            </m:r>
          </m:e>
          <m:sup>
            <m:r>
              <m:rPr>
                <m:sty m:val="bi"/>
              </m:rPr>
              <w:rPr>
                <w:rFonts w:ascii="Cambria Math" w:hAnsi="Cambria Math"/>
                <w:lang w:val="es-ES"/>
              </w:rPr>
              <m:t>2</m:t>
            </m:r>
          </m:sup>
        </m:sSup>
        <m:r>
          <m:rPr>
            <m:sty m:val="bi"/>
          </m:rPr>
          <w:rPr>
            <w:rFonts w:ascii="Cambria Math" w:hAnsi="Cambria Math"/>
            <w:lang w:val="es-ES"/>
          </w:rPr>
          <m:t>r</m:t>
        </m:r>
      </m:oMath>
    </w:p>
    <w:p w:rsidR="00DD1691" w:rsidRPr="00C76B50" w:rsidRDefault="00D65319" w:rsidP="00DD1691">
      <w:pPr>
        <w:rPr>
          <w:b/>
          <w:bCs/>
        </w:rPr>
      </w:pPr>
      <m:oMathPara>
        <m:oMathParaPr>
          <m:jc m:val="centerGroup"/>
        </m:oMathParaPr>
        <m:oMath>
          <m:sSup>
            <m:sSupPr>
              <m:ctrlPr>
                <w:rPr>
                  <w:rFonts w:ascii="Cambria Math" w:hAnsi="Cambria Math"/>
                  <w:b/>
                  <w:bCs/>
                  <w:i/>
                  <w:iCs/>
                  <w:lang w:val="es-ES"/>
                </w:rPr>
              </m:ctrlPr>
            </m:sSupPr>
            <m:e>
              <m:r>
                <m:rPr>
                  <m:sty m:val="bi"/>
                </m:rPr>
                <w:rPr>
                  <w:rFonts w:ascii="Cambria Math" w:hAnsi="Cambria Math"/>
                  <w:lang w:val="es-ES"/>
                </w:rPr>
                <m:t>ω</m:t>
              </m:r>
            </m:e>
            <m:sup>
              <m:r>
                <m:rPr>
                  <m:sty m:val="bi"/>
                </m:rPr>
                <w:rPr>
                  <w:rFonts w:ascii="Cambria Math" w:hAnsi="Cambria Math"/>
                  <w:lang w:val="es-ES"/>
                </w:rPr>
                <m:t>2</m:t>
              </m:r>
            </m:sup>
          </m:sSup>
          <m:r>
            <m:rPr>
              <m:sty m:val="bi"/>
            </m:rPr>
            <w:rPr>
              <w:rFonts w:ascii="Cambria Math" w:hAnsi="Cambria Math"/>
              <w:lang w:val="es-ES"/>
            </w:rPr>
            <m:t>r</m:t>
          </m:r>
          <m:r>
            <m:rPr>
              <m:sty m:val="bi"/>
            </m:rPr>
            <w:rPr>
              <w:rFonts w:ascii="Cambria Math"/>
              <w:lang w:val="es-ES"/>
            </w:rPr>
            <m:t>=</m:t>
          </m:r>
          <m:f>
            <m:fPr>
              <m:ctrlPr>
                <w:rPr>
                  <w:rFonts w:ascii="Cambria Math" w:hAnsi="Cambria Math"/>
                  <w:b/>
                  <w:bCs/>
                  <w:i/>
                  <w:iCs/>
                  <w:lang w:val="es-ES"/>
                </w:rPr>
              </m:ctrlPr>
            </m:fPr>
            <m:num>
              <m:r>
                <m:rPr>
                  <m:sty m:val="bi"/>
                </m:rPr>
                <w:rPr>
                  <w:rFonts w:ascii="Cambria Math" w:hAnsi="Cambria Math"/>
                  <w:lang w:val="es-ES"/>
                </w:rPr>
                <m:t>evH</m:t>
              </m:r>
            </m:num>
            <m:den>
              <m:r>
                <m:rPr>
                  <m:sty m:val="bi"/>
                </m:rPr>
                <w:rPr>
                  <w:rFonts w:ascii="Cambria Math" w:hAnsi="Cambria Math"/>
                  <w:lang w:val="es-ES"/>
                </w:rPr>
                <m:t>m</m:t>
              </m:r>
            </m:den>
          </m:f>
          <m:r>
            <m:rPr>
              <m:sty m:val="bi"/>
            </m:rPr>
            <w:rPr>
              <w:rFonts w:ascii="Cambria Math"/>
              <w:lang w:val="es-ES"/>
            </w:rPr>
            <m:t>=</m:t>
          </m:r>
          <m:f>
            <m:fPr>
              <m:ctrlPr>
                <w:rPr>
                  <w:rFonts w:ascii="Cambria Math" w:hAnsi="Cambria Math"/>
                  <w:b/>
                  <w:bCs/>
                  <w:i/>
                  <w:iCs/>
                  <w:lang w:val="es-ES"/>
                </w:rPr>
              </m:ctrlPr>
            </m:fPr>
            <m:num>
              <m:r>
                <m:rPr>
                  <m:sty m:val="bi"/>
                </m:rPr>
                <w:rPr>
                  <w:rFonts w:ascii="Cambria Math" w:hAnsi="Cambria Math"/>
                  <w:lang w:val="es-ES"/>
                </w:rPr>
                <m:t>eωrH</m:t>
              </m:r>
            </m:num>
            <m:den>
              <m:r>
                <m:rPr>
                  <m:sty m:val="bi"/>
                </m:rPr>
                <w:rPr>
                  <w:rFonts w:ascii="Cambria Math" w:hAnsi="Cambria Math"/>
                  <w:lang w:val="es-ES"/>
                </w:rPr>
                <m:t>m</m:t>
              </m:r>
            </m:den>
          </m:f>
        </m:oMath>
      </m:oMathPara>
    </w:p>
    <w:p w:rsidR="00DD1691" w:rsidRDefault="00C76B50" w:rsidP="00DD1691">
      <w:pPr>
        <w:rPr>
          <w:rFonts w:eastAsiaTheme="minorEastAsia"/>
          <w:b/>
          <w:bCs/>
          <w:iCs/>
          <w:lang w:val="es-ES"/>
        </w:rPr>
      </w:pPr>
      <m:oMathPara>
        <m:oMathParaPr>
          <m:jc m:val="centerGroup"/>
        </m:oMathParaPr>
        <m:oMath>
          <m:r>
            <m:rPr>
              <m:sty m:val="bi"/>
            </m:rPr>
            <w:rPr>
              <w:rFonts w:ascii="Cambria Math" w:hAnsi="Cambria Math"/>
              <w:lang w:val="es-ES"/>
            </w:rPr>
            <m:t>ω</m:t>
          </m:r>
          <m:r>
            <m:rPr>
              <m:sty m:val="bi"/>
            </m:rPr>
            <w:rPr>
              <w:rFonts w:ascii="Cambria Math"/>
              <w:lang w:val="es-ES"/>
            </w:rPr>
            <m:t>=</m:t>
          </m:r>
          <m:f>
            <m:fPr>
              <m:ctrlPr>
                <w:rPr>
                  <w:rFonts w:ascii="Cambria Math" w:hAnsi="Cambria Math"/>
                  <w:b/>
                  <w:bCs/>
                  <w:i/>
                  <w:iCs/>
                  <w:lang w:val="es-ES"/>
                </w:rPr>
              </m:ctrlPr>
            </m:fPr>
            <m:num>
              <m:r>
                <m:rPr>
                  <m:sty m:val="bi"/>
                </m:rPr>
                <w:rPr>
                  <w:rFonts w:ascii="Cambria Math" w:hAnsi="Cambria Math"/>
                  <w:lang w:val="es-ES"/>
                </w:rPr>
                <m:t>eH</m:t>
              </m:r>
            </m:num>
            <m:den>
              <m:r>
                <m:rPr>
                  <m:sty m:val="bi"/>
                </m:rPr>
                <w:rPr>
                  <w:rFonts w:ascii="Cambria Math" w:hAnsi="Cambria Math"/>
                  <w:lang w:val="es-ES"/>
                </w:rPr>
                <m:t>m</m:t>
              </m:r>
            </m:den>
          </m:f>
        </m:oMath>
      </m:oMathPara>
    </w:p>
    <w:p w:rsidR="00DD1691" w:rsidRPr="00C76B50" w:rsidRDefault="00C76B50" w:rsidP="00DD1691">
      <w:pPr>
        <w:rPr>
          <w:b/>
          <w:bCs/>
        </w:rPr>
      </w:pPr>
      <m:oMathPara>
        <m:oMathParaPr>
          <m:jc m:val="center"/>
        </m:oMathParaPr>
        <m:oMath>
          <m:r>
            <m:rPr>
              <m:sty m:val="bi"/>
            </m:rPr>
            <w:rPr>
              <w:rFonts w:ascii="Cambria Math" w:hAnsi="Cambria Math"/>
              <w:lang w:val="es-ES"/>
            </w:rPr>
            <m:t>θ</m:t>
          </m:r>
          <m:r>
            <m:rPr>
              <m:sty m:val="bi"/>
            </m:rPr>
            <w:rPr>
              <w:rFonts w:ascii="Cambria Math"/>
              <w:lang w:val="es-ES"/>
            </w:rPr>
            <m:t>=</m:t>
          </m:r>
          <m:r>
            <m:rPr>
              <m:sty m:val="bi"/>
            </m:rPr>
            <w:rPr>
              <w:rFonts w:ascii="Cambria Math" w:hAnsi="Cambria Math"/>
              <w:lang w:val="es-ES"/>
            </w:rPr>
            <m:t>ωτ</m:t>
          </m:r>
          <m:r>
            <m:rPr>
              <m:sty m:val="bi"/>
            </m:rPr>
            <w:rPr>
              <w:rFonts w:ascii="Cambria Math"/>
              <w:lang w:val="es-ES"/>
            </w:rPr>
            <m:t>=</m:t>
          </m:r>
          <m:f>
            <m:fPr>
              <m:ctrlPr>
                <w:rPr>
                  <w:rFonts w:ascii="Cambria Math" w:hAnsi="Cambria Math"/>
                  <w:b/>
                  <w:bCs/>
                  <w:i/>
                  <w:iCs/>
                  <w:lang w:val="es-ES"/>
                </w:rPr>
              </m:ctrlPr>
            </m:fPr>
            <m:num>
              <m:r>
                <m:rPr>
                  <m:sty m:val="bi"/>
                </m:rPr>
                <w:rPr>
                  <w:rFonts w:ascii="Cambria Math" w:hAnsi="Cambria Math"/>
                  <w:lang w:val="es-ES"/>
                </w:rPr>
                <m:t>eH</m:t>
              </m:r>
            </m:num>
            <m:den>
              <m:r>
                <m:rPr>
                  <m:sty m:val="bi"/>
                </m:rPr>
                <w:rPr>
                  <w:rFonts w:ascii="Cambria Math" w:hAnsi="Cambria Math"/>
                  <w:lang w:val="es-ES"/>
                </w:rPr>
                <m:t>m</m:t>
              </m:r>
            </m:den>
          </m:f>
          <m:r>
            <m:rPr>
              <m:sty m:val="bi"/>
            </m:rPr>
            <w:rPr>
              <w:rFonts w:ascii="Cambria Math" w:hAnsi="Cambria Math"/>
              <w:lang w:val="es-ES"/>
            </w:rPr>
            <m:t>τ</m:t>
          </m:r>
          <m:r>
            <m:rPr>
              <m:sty m:val="bi"/>
            </m:rPr>
            <w:rPr>
              <w:rFonts w:ascii="Cambria Math"/>
              <w:lang w:val="es-ES"/>
            </w:rPr>
            <m:t>=</m:t>
          </m:r>
          <m:f>
            <m:fPr>
              <m:ctrlPr>
                <w:rPr>
                  <w:rFonts w:ascii="Cambria Math" w:hAnsi="Cambria Math"/>
                  <w:b/>
                  <w:bCs/>
                  <w:i/>
                  <w:iCs/>
                  <w:lang w:val="es-ES"/>
                </w:rPr>
              </m:ctrlPr>
            </m:fPr>
            <m:num>
              <m:r>
                <m:rPr>
                  <m:sty m:val="bi"/>
                </m:rPr>
                <w:rPr>
                  <w:rFonts w:ascii="Cambria Math" w:hAnsi="Cambria Math"/>
                  <w:lang w:val="es-ES"/>
                </w:rPr>
                <m:t>eτ</m:t>
              </m:r>
            </m:num>
            <m:den>
              <m:r>
                <m:rPr>
                  <m:sty m:val="bi"/>
                </m:rPr>
                <w:rPr>
                  <w:rFonts w:ascii="Cambria Math" w:hAnsi="Cambria Math"/>
                  <w:lang w:val="es-ES"/>
                </w:rPr>
                <m:t>m</m:t>
              </m:r>
            </m:den>
          </m:f>
          <m:r>
            <m:rPr>
              <m:sty m:val="bi"/>
            </m:rPr>
            <w:rPr>
              <w:rFonts w:ascii="Cambria Math" w:hAnsi="Cambria Math"/>
              <w:lang w:val="es-ES"/>
            </w:rPr>
            <m:t>H</m:t>
          </m:r>
          <m:r>
            <m:rPr>
              <m:sty m:val="bi"/>
            </m:rPr>
            <w:rPr>
              <w:rFonts w:ascii="Cambria Math"/>
              <w:lang w:val="es-ES"/>
            </w:rPr>
            <m:t>=</m:t>
          </m:r>
          <m:r>
            <m:rPr>
              <m:sty m:val="bi"/>
            </m:rPr>
            <w:rPr>
              <w:rFonts w:ascii="Cambria Math" w:hAnsi="Cambria Math"/>
              <w:lang w:val="es-ES"/>
            </w:rPr>
            <m:t>μH</m:t>
          </m:r>
        </m:oMath>
      </m:oMathPara>
    </w:p>
    <w:p w:rsidR="00C76B50" w:rsidRDefault="006A56C4" w:rsidP="00DD1691">
      <w:pPr>
        <w:rPr>
          <w:bCs/>
          <w:lang w:val="es-ES"/>
        </w:rPr>
      </w:pPr>
      <w:r>
        <w:rPr>
          <w:bCs/>
          <w:noProof/>
          <w:lang w:val="es-ES" w:eastAsia="es-ES"/>
        </w:rPr>
        <w:drawing>
          <wp:anchor distT="0" distB="0" distL="114300" distR="114300" simplePos="0" relativeHeight="251677696" behindDoc="0" locked="0" layoutInCell="1" allowOverlap="1">
            <wp:simplePos x="0" y="0"/>
            <wp:positionH relativeFrom="column">
              <wp:posOffset>74930</wp:posOffset>
            </wp:positionH>
            <wp:positionV relativeFrom="paragraph">
              <wp:posOffset>43180</wp:posOffset>
            </wp:positionV>
            <wp:extent cx="1913255" cy="2026920"/>
            <wp:effectExtent l="19050" t="0" r="0" b="0"/>
            <wp:wrapSquare wrapText="bothSides"/>
            <wp:docPr id="19" name="Imagen 4">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id="{78531C16-D1F4-483B-9994-E566F5E92F6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lc="http://schemas.openxmlformats.org/drawingml/2006/lockedCanvas" xmlns="" xmlns:a16="http://schemas.microsoft.com/office/drawing/2014/main" xmlns:p="http://schemas.openxmlformats.org/presentationml/2006/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id="{78531C16-D1F4-483B-9994-E566F5E92F65}"/>
                        </a:ext>
                      </a:extLst>
                    </pic:cNvPr>
                    <pic:cNvPicPr>
                      <a:picLocks noChangeAspect="1"/>
                    </pic:cNvPicPr>
                  </pic:nvPicPr>
                  <pic:blipFill>
                    <a:blip r:embed="rId29" cstate="print"/>
                    <a:stretch>
                      <a:fillRect/>
                    </a:stretch>
                  </pic:blipFill>
                  <pic:spPr>
                    <a:xfrm>
                      <a:off x="0" y="0"/>
                      <a:ext cx="1913255" cy="2026920"/>
                    </a:xfrm>
                    <a:prstGeom prst="rect">
                      <a:avLst/>
                    </a:prstGeom>
                  </pic:spPr>
                </pic:pic>
              </a:graphicData>
            </a:graphic>
          </wp:anchor>
        </w:drawing>
      </w:r>
    </w:p>
    <w:p w:rsidR="00C76B50" w:rsidRDefault="00C76B50" w:rsidP="00DD1691">
      <w:pPr>
        <w:rPr>
          <w:bCs/>
          <w:lang w:val="es-ES"/>
        </w:rPr>
      </w:pPr>
    </w:p>
    <w:p w:rsidR="00C76B50" w:rsidRPr="00692566" w:rsidRDefault="00DD1691" w:rsidP="00DD1691">
      <w:pPr>
        <w:rPr>
          <w:bCs/>
        </w:rPr>
      </w:pPr>
      <w:r w:rsidRPr="00692566">
        <w:rPr>
          <w:bCs/>
          <w:lang w:val="es-ES"/>
        </w:rPr>
        <w:t xml:space="preserve">Del esquema se deduce </w:t>
      </w:r>
      <m:oMath>
        <m:sSub>
          <m:sSubPr>
            <m:ctrlPr>
              <w:rPr>
                <w:rFonts w:ascii="Cambria Math" w:hAnsi="Cambria Math"/>
                <w:b/>
                <w:bCs/>
                <w:i/>
                <w:iCs/>
                <w:lang w:val="es-ES"/>
              </w:rPr>
            </m:ctrlPr>
          </m:sSubPr>
          <m:e>
            <m:r>
              <m:rPr>
                <m:sty m:val="bi"/>
              </m:rPr>
              <w:rPr>
                <w:rFonts w:ascii="Cambria Math" w:hAnsi="Cambria Math"/>
                <w:lang w:val="es-ES"/>
              </w:rPr>
              <m:t>L</m:t>
            </m:r>
          </m:e>
          <m:sub>
            <m:r>
              <m:rPr>
                <m:sty m:val="bi"/>
              </m:rPr>
              <w:rPr>
                <w:rFonts w:ascii="Cambria Math" w:hAnsi="Cambria Math"/>
                <w:lang w:val="es-ES"/>
              </w:rPr>
              <m:t>1</m:t>
            </m:r>
          </m:sub>
        </m:sSub>
        <m:r>
          <m:rPr>
            <m:sty m:val="bi"/>
          </m:rPr>
          <w:rPr>
            <w:rFonts w:ascii="Cambria Math"/>
            <w:lang w:val="es-ES"/>
          </w:rPr>
          <m:t>=</m:t>
        </m:r>
        <m:r>
          <m:rPr>
            <m:sty m:val="bi"/>
          </m:rPr>
          <w:rPr>
            <w:rFonts w:ascii="Cambria Math" w:hAnsi="Cambria Math"/>
            <w:lang w:val="es-ES"/>
          </w:rPr>
          <m:t>2</m:t>
        </m:r>
        <m:r>
          <m:rPr>
            <m:sty m:val="bi"/>
          </m:rPr>
          <w:rPr>
            <w:rFonts w:ascii="Cambria Math" w:hAnsi="Cambria Math"/>
            <w:lang w:val="es-ES"/>
          </w:rPr>
          <m:t>rsen</m:t>
        </m:r>
        <m:f>
          <m:fPr>
            <m:ctrlPr>
              <w:rPr>
                <w:rFonts w:ascii="Cambria Math" w:hAnsi="Cambria Math"/>
                <w:b/>
                <w:bCs/>
                <w:i/>
                <w:iCs/>
                <w:lang w:val="es-ES"/>
              </w:rPr>
            </m:ctrlPr>
          </m:fPr>
          <m:num>
            <m:r>
              <m:rPr>
                <m:sty m:val="bi"/>
              </m:rPr>
              <w:rPr>
                <w:rFonts w:ascii="Cambria Math" w:hAnsi="Cambria Math"/>
                <w:lang w:val="es-ES"/>
              </w:rPr>
              <m:t>θ</m:t>
            </m:r>
          </m:num>
          <m:den>
            <m:r>
              <m:rPr>
                <m:sty m:val="bi"/>
              </m:rPr>
              <w:rPr>
                <w:rFonts w:ascii="Cambria Math" w:hAnsi="Cambria Math"/>
                <w:lang w:val="es-ES"/>
              </w:rPr>
              <m:t>2</m:t>
            </m:r>
          </m:den>
        </m:f>
        <m:r>
          <m:rPr>
            <m:sty m:val="bi"/>
          </m:rPr>
          <w:rPr>
            <w:rFonts w:ascii="Cambria Math" w:hAnsi="Cambria Math"/>
            <w:lang w:val="es-ES"/>
          </w:rPr>
          <m:t>≈2</m:t>
        </m:r>
        <m:r>
          <m:rPr>
            <m:sty m:val="bi"/>
          </m:rPr>
          <w:rPr>
            <w:rFonts w:ascii="Cambria Math" w:hAnsi="Cambria Math"/>
            <w:lang w:val="es-ES"/>
          </w:rPr>
          <m:t>r</m:t>
        </m:r>
        <m:d>
          <m:dPr>
            <m:ctrlPr>
              <w:rPr>
                <w:rFonts w:ascii="Cambria Math" w:hAnsi="Cambria Math"/>
                <w:b/>
                <w:bCs/>
                <w:i/>
                <w:iCs/>
                <w:lang w:val="es-ES"/>
              </w:rPr>
            </m:ctrlPr>
          </m:dPr>
          <m:e>
            <m:f>
              <m:fPr>
                <m:ctrlPr>
                  <w:rPr>
                    <w:rFonts w:ascii="Cambria Math" w:hAnsi="Cambria Math"/>
                    <w:b/>
                    <w:bCs/>
                    <w:i/>
                    <w:iCs/>
                    <w:lang w:val="es-ES"/>
                  </w:rPr>
                </m:ctrlPr>
              </m:fPr>
              <m:num>
                <m:r>
                  <m:rPr>
                    <m:sty m:val="bi"/>
                  </m:rPr>
                  <w:rPr>
                    <w:rFonts w:ascii="Cambria Math" w:hAnsi="Cambria Math"/>
                    <w:lang w:val="es-ES"/>
                  </w:rPr>
                  <m:t>θ</m:t>
                </m:r>
              </m:num>
              <m:den>
                <m:r>
                  <m:rPr>
                    <m:sty m:val="bi"/>
                  </m:rPr>
                  <w:rPr>
                    <w:rFonts w:ascii="Cambria Math" w:hAnsi="Cambria Math"/>
                    <w:lang w:val="es-ES"/>
                  </w:rPr>
                  <m:t>2</m:t>
                </m:r>
              </m:den>
            </m:f>
            <m:r>
              <m:rPr>
                <m:sty m:val="bi"/>
              </m:rPr>
              <w:rPr>
                <w:rFonts w:ascii="Cambria Math" w:hAnsi="Cambria Math"/>
                <w:lang w:val="es-ES"/>
              </w:rPr>
              <m:t>-</m:t>
            </m:r>
            <m:f>
              <m:fPr>
                <m:ctrlPr>
                  <w:rPr>
                    <w:rFonts w:ascii="Cambria Math" w:hAnsi="Cambria Math"/>
                    <w:b/>
                    <w:bCs/>
                    <w:i/>
                    <w:iCs/>
                    <w:lang w:val="es-ES"/>
                  </w:rPr>
                </m:ctrlPr>
              </m:fPr>
              <m:num>
                <m:sSup>
                  <m:sSupPr>
                    <m:ctrlPr>
                      <w:rPr>
                        <w:rFonts w:ascii="Cambria Math" w:hAnsi="Cambria Math"/>
                        <w:b/>
                        <w:bCs/>
                        <w:i/>
                        <w:iCs/>
                        <w:lang w:val="es-ES"/>
                      </w:rPr>
                    </m:ctrlPr>
                  </m:sSupPr>
                  <m:e>
                    <m:r>
                      <m:rPr>
                        <m:sty m:val="bi"/>
                      </m:rPr>
                      <w:rPr>
                        <w:rFonts w:ascii="Cambria Math" w:hAnsi="Cambria Math"/>
                        <w:lang w:val="es-ES"/>
                      </w:rPr>
                      <m:t>θ</m:t>
                    </m:r>
                  </m:e>
                  <m:sup>
                    <m:r>
                      <m:rPr>
                        <m:sty m:val="bi"/>
                      </m:rPr>
                      <w:rPr>
                        <w:rFonts w:ascii="Cambria Math" w:hAnsi="Cambria Math"/>
                        <w:lang w:val="es-ES"/>
                      </w:rPr>
                      <m:t>3</m:t>
                    </m:r>
                  </m:sup>
                </m:sSup>
              </m:num>
              <m:den>
                <m:r>
                  <m:rPr>
                    <m:sty m:val="bi"/>
                  </m:rPr>
                  <w:rPr>
                    <w:rFonts w:ascii="Cambria Math" w:hAnsi="Cambria Math"/>
                    <w:lang w:val="es-ES"/>
                  </w:rPr>
                  <m:t>8</m:t>
                </m:r>
              </m:den>
            </m:f>
          </m:e>
        </m:d>
      </m:oMath>
      <w:r w:rsidRPr="00692566">
        <w:rPr>
          <w:bCs/>
          <w:lang w:val="es-ES"/>
        </w:rPr>
        <w:t xml:space="preserve"> , luego </w:t>
      </w:r>
    </w:p>
    <w:p w:rsidR="00DD1691" w:rsidRPr="00C76B50" w:rsidRDefault="00D65319" w:rsidP="00DD1691">
      <w:pPr>
        <w:rPr>
          <w:b/>
          <w:bCs/>
        </w:rPr>
      </w:pPr>
      <m:oMathPara>
        <m:oMathParaPr>
          <m:jc m:val="centerGroup"/>
        </m:oMathParaPr>
        <m:oMath>
          <m:f>
            <m:fPr>
              <m:ctrlPr>
                <w:rPr>
                  <w:rFonts w:ascii="Cambria Math" w:hAnsi="Cambria Math"/>
                  <w:b/>
                  <w:bCs/>
                  <w:i/>
                  <w:iCs/>
                  <w:lang w:val="es-ES"/>
                </w:rPr>
              </m:ctrlPr>
            </m:fPr>
            <m:num>
              <m:sSub>
                <m:sSubPr>
                  <m:ctrlPr>
                    <w:rPr>
                      <w:rFonts w:ascii="Cambria Math" w:hAnsi="Cambria Math"/>
                      <w:b/>
                      <w:bCs/>
                      <w:i/>
                      <w:iCs/>
                      <w:lang w:val="es-ES"/>
                    </w:rPr>
                  </m:ctrlPr>
                </m:sSubPr>
                <m:e>
                  <m:r>
                    <m:rPr>
                      <m:sty m:val="bi"/>
                    </m:rPr>
                    <w:rPr>
                      <w:rFonts w:ascii="Cambria Math" w:hAnsi="Cambria Math"/>
                      <w:lang w:val="es-ES"/>
                    </w:rPr>
                    <m:t>L</m:t>
                  </m:r>
                </m:e>
                <m:sub>
                  <m:r>
                    <m:rPr>
                      <m:sty m:val="bi"/>
                    </m:rPr>
                    <w:rPr>
                      <w:rFonts w:ascii="Cambria Math" w:hAnsi="Cambria Math"/>
                      <w:lang w:val="es-ES"/>
                    </w:rPr>
                    <m:t>0</m:t>
                  </m:r>
                </m:sub>
              </m:sSub>
              <m:r>
                <m:rPr>
                  <m:sty m:val="bi"/>
                </m:rPr>
                <w:rPr>
                  <w:rFonts w:ascii="Cambria Math" w:hAnsi="Cambria Math"/>
                  <w:lang w:val="es-ES"/>
                </w:rPr>
                <m:t>-</m:t>
              </m:r>
              <m:sSub>
                <m:sSubPr>
                  <m:ctrlPr>
                    <w:rPr>
                      <w:rFonts w:ascii="Cambria Math" w:hAnsi="Cambria Math"/>
                      <w:b/>
                      <w:bCs/>
                      <w:i/>
                      <w:iCs/>
                      <w:lang w:val="es-ES"/>
                    </w:rPr>
                  </m:ctrlPr>
                </m:sSubPr>
                <m:e>
                  <m:r>
                    <m:rPr>
                      <m:sty m:val="bi"/>
                    </m:rPr>
                    <w:rPr>
                      <w:rFonts w:ascii="Cambria Math" w:hAnsi="Cambria Math"/>
                      <w:lang w:val="es-ES"/>
                    </w:rPr>
                    <m:t>L</m:t>
                  </m:r>
                </m:e>
                <m:sub>
                  <m:r>
                    <m:rPr>
                      <m:sty m:val="bi"/>
                    </m:rPr>
                    <w:rPr>
                      <w:rFonts w:ascii="Cambria Math" w:hAnsi="Cambria Math"/>
                      <w:lang w:val="es-ES"/>
                    </w:rPr>
                    <m:t>1</m:t>
                  </m:r>
                </m:sub>
              </m:sSub>
            </m:num>
            <m:den>
              <m:sSub>
                <m:sSubPr>
                  <m:ctrlPr>
                    <w:rPr>
                      <w:rFonts w:ascii="Cambria Math" w:hAnsi="Cambria Math"/>
                      <w:b/>
                      <w:bCs/>
                      <w:i/>
                      <w:iCs/>
                      <w:lang w:val="es-ES"/>
                    </w:rPr>
                  </m:ctrlPr>
                </m:sSubPr>
                <m:e>
                  <m:r>
                    <m:rPr>
                      <m:sty m:val="bi"/>
                    </m:rPr>
                    <w:rPr>
                      <w:rFonts w:ascii="Cambria Math" w:hAnsi="Cambria Math"/>
                      <w:lang w:val="es-ES"/>
                    </w:rPr>
                    <m:t>L</m:t>
                  </m:r>
                </m:e>
                <m:sub>
                  <m:r>
                    <m:rPr>
                      <m:sty m:val="bi"/>
                    </m:rPr>
                    <w:rPr>
                      <w:rFonts w:ascii="Cambria Math" w:hAnsi="Cambria Math"/>
                      <w:lang w:val="es-ES"/>
                    </w:rPr>
                    <m:t>0</m:t>
                  </m:r>
                </m:sub>
              </m:sSub>
            </m:den>
          </m:f>
          <m:r>
            <m:rPr>
              <m:sty m:val="bi"/>
            </m:rPr>
            <w:rPr>
              <w:rFonts w:ascii="Cambria Math"/>
              <w:lang w:val="es-ES"/>
            </w:rPr>
            <m:t>=</m:t>
          </m:r>
          <m:f>
            <m:fPr>
              <m:ctrlPr>
                <w:rPr>
                  <w:rFonts w:ascii="Cambria Math" w:hAnsi="Cambria Math"/>
                  <w:b/>
                  <w:bCs/>
                  <w:i/>
                  <w:iCs/>
                  <w:lang w:val="es-ES"/>
                </w:rPr>
              </m:ctrlPr>
            </m:fPr>
            <m:num>
              <m:r>
                <m:rPr>
                  <m:sty m:val="bi"/>
                </m:rPr>
                <w:rPr>
                  <w:rFonts w:ascii="Cambria Math" w:hAnsi="Cambria Math"/>
                  <w:lang w:val="es-ES"/>
                </w:rPr>
                <m:t>∆L</m:t>
              </m:r>
            </m:num>
            <m:den>
              <m:sSub>
                <m:sSubPr>
                  <m:ctrlPr>
                    <w:rPr>
                      <w:rFonts w:ascii="Cambria Math" w:hAnsi="Cambria Math"/>
                      <w:b/>
                      <w:bCs/>
                      <w:i/>
                      <w:iCs/>
                      <w:lang w:val="es-ES"/>
                    </w:rPr>
                  </m:ctrlPr>
                </m:sSubPr>
                <m:e>
                  <m:r>
                    <m:rPr>
                      <m:sty m:val="bi"/>
                    </m:rPr>
                    <w:rPr>
                      <w:rFonts w:ascii="Cambria Math" w:hAnsi="Cambria Math"/>
                      <w:lang w:val="es-ES"/>
                    </w:rPr>
                    <m:t>L</m:t>
                  </m:r>
                </m:e>
                <m:sub>
                  <m:r>
                    <m:rPr>
                      <m:sty m:val="bi"/>
                    </m:rPr>
                    <w:rPr>
                      <w:rFonts w:ascii="Cambria Math" w:hAnsi="Cambria Math"/>
                      <w:lang w:val="es-ES"/>
                    </w:rPr>
                    <m:t>0</m:t>
                  </m:r>
                </m:sub>
              </m:sSub>
            </m:den>
          </m:f>
          <m:r>
            <m:rPr>
              <m:sty m:val="bi"/>
            </m:rPr>
            <w:rPr>
              <w:rFonts w:ascii="Cambria Math" w:hAnsi="Cambria Math"/>
              <w:lang w:val="es-ES"/>
            </w:rPr>
            <m:t>≈</m:t>
          </m:r>
          <m:sSup>
            <m:sSupPr>
              <m:ctrlPr>
                <w:rPr>
                  <w:rFonts w:ascii="Cambria Math" w:hAnsi="Cambria Math"/>
                  <w:b/>
                  <w:bCs/>
                  <w:i/>
                  <w:iCs/>
                  <w:lang w:val="es-ES"/>
                </w:rPr>
              </m:ctrlPr>
            </m:sSupPr>
            <m:e>
              <m:r>
                <m:rPr>
                  <m:sty m:val="bi"/>
                </m:rPr>
                <w:rPr>
                  <w:rFonts w:ascii="Cambria Math" w:hAnsi="Cambria Math"/>
                  <w:lang w:val="es-ES"/>
                </w:rPr>
                <m:t>θ</m:t>
              </m:r>
            </m:e>
            <m:sup>
              <m:r>
                <m:rPr>
                  <m:sty m:val="bi"/>
                </m:rPr>
                <w:rPr>
                  <w:rFonts w:ascii="Cambria Math" w:hAnsi="Cambria Math"/>
                  <w:lang w:val="es-ES"/>
                </w:rPr>
                <m:t>2</m:t>
              </m:r>
            </m:sup>
          </m:sSup>
        </m:oMath>
      </m:oMathPara>
    </w:p>
    <w:p w:rsidR="00DD1691" w:rsidRPr="00692566" w:rsidRDefault="00DD1691" w:rsidP="00DD1691">
      <w:pPr>
        <w:rPr>
          <w:bCs/>
        </w:rPr>
      </w:pPr>
      <w:r w:rsidRPr="00692566">
        <w:rPr>
          <w:bCs/>
          <w:lang w:val="es-ES"/>
        </w:rPr>
        <w:lastRenderedPageBreak/>
        <w:t xml:space="preserve">Por otro lado tenemos </w:t>
      </w:r>
      <m:oMath>
        <m:r>
          <m:rPr>
            <m:sty m:val="p"/>
          </m:rPr>
          <w:rPr>
            <w:rFonts w:ascii="Cambria Math" w:hAnsi="Cambria Math"/>
            <w:lang w:val="es-ES"/>
          </w:rPr>
          <m:t> </m:t>
        </m:r>
        <m:r>
          <m:rPr>
            <m:sty m:val="b"/>
          </m:rPr>
          <w:rPr>
            <w:rFonts w:ascii="Cambria Math" w:hAnsi="Cambria Math"/>
            <w:lang w:val="es-ES"/>
          </w:rPr>
          <m:t>R</m:t>
        </m:r>
        <m:r>
          <m:rPr>
            <m:sty m:val="b"/>
          </m:rPr>
          <w:rPr>
            <w:rFonts w:ascii="Cambria Math"/>
            <w:lang w:val="es-ES"/>
          </w:rPr>
          <m:t>=</m:t>
        </m:r>
        <m:f>
          <m:fPr>
            <m:ctrlPr>
              <w:rPr>
                <w:rFonts w:ascii="Cambria Math" w:hAnsi="Cambria Math"/>
                <w:b/>
                <w:bCs/>
                <w:i/>
                <w:iCs/>
                <w:lang w:val="es-ES"/>
              </w:rPr>
            </m:ctrlPr>
          </m:fPr>
          <m:num>
            <m:r>
              <m:rPr>
                <m:sty m:val="bi"/>
              </m:rPr>
              <w:rPr>
                <w:rFonts w:ascii="Cambria Math" w:hAnsi="Cambria Math"/>
                <w:lang w:val="es-ES"/>
              </w:rPr>
              <m:t>L</m:t>
            </m:r>
          </m:num>
          <m:den>
            <m:r>
              <m:rPr>
                <m:sty m:val="bi"/>
              </m:rPr>
              <w:rPr>
                <w:rFonts w:ascii="Cambria Math" w:hAnsi="Cambria Math"/>
                <w:lang w:val="es-ES"/>
              </w:rPr>
              <m:t>σA</m:t>
            </m:r>
          </m:den>
        </m:f>
      </m:oMath>
      <w:r w:rsidRPr="00692566">
        <w:rPr>
          <w:bCs/>
          <w:lang w:val="es-ES"/>
        </w:rPr>
        <w:t xml:space="preserve">  </w:t>
      </w:r>
      <w:r w:rsidR="006A56C4">
        <w:rPr>
          <w:bCs/>
          <w:lang w:val="es-ES"/>
        </w:rPr>
        <w:t xml:space="preserve">y entonces </w:t>
      </w:r>
      <w:r w:rsidRPr="00692566">
        <w:rPr>
          <w:bCs/>
          <w:lang w:val="es-ES"/>
        </w:rPr>
        <w:t xml:space="preserve"> </w:t>
      </w:r>
      <w:r w:rsidR="00C76B50">
        <w:rPr>
          <w:bCs/>
          <w:lang w:val="es-ES"/>
        </w:rPr>
        <w:t>será:</w:t>
      </w:r>
    </w:p>
    <w:p w:rsidR="00DD1691" w:rsidRPr="00C76B50" w:rsidRDefault="00D65319" w:rsidP="00DD1691">
      <w:pPr>
        <w:rPr>
          <w:b/>
          <w:bCs/>
        </w:rPr>
      </w:pPr>
      <m:oMathPara>
        <m:oMathParaPr>
          <m:jc m:val="centerGroup"/>
        </m:oMathParaPr>
        <m:oMath>
          <m:f>
            <m:fPr>
              <m:ctrlPr>
                <w:rPr>
                  <w:rFonts w:ascii="Cambria Math" w:hAnsi="Cambria Math"/>
                  <w:b/>
                  <w:bCs/>
                  <w:i/>
                  <w:iCs/>
                  <w:lang w:val="es-ES"/>
                </w:rPr>
              </m:ctrlPr>
            </m:fPr>
            <m:num>
              <m:r>
                <m:rPr>
                  <m:sty m:val="bi"/>
                </m:rPr>
                <w:rPr>
                  <w:rFonts w:ascii="Cambria Math" w:hAnsi="Cambria Math"/>
                  <w:lang w:val="es-ES"/>
                </w:rPr>
                <m:t>R</m:t>
              </m:r>
              <m:d>
                <m:dPr>
                  <m:ctrlPr>
                    <w:rPr>
                      <w:rFonts w:ascii="Cambria Math" w:hAnsi="Cambria Math"/>
                      <w:b/>
                      <w:bCs/>
                      <w:i/>
                      <w:iCs/>
                      <w:lang w:val="es-ES"/>
                    </w:rPr>
                  </m:ctrlPr>
                </m:dPr>
                <m:e>
                  <m:r>
                    <m:rPr>
                      <m:sty m:val="bi"/>
                    </m:rPr>
                    <w:rPr>
                      <w:rFonts w:ascii="Cambria Math" w:hAnsi="Cambria Math"/>
                      <w:lang w:val="es-ES"/>
                    </w:rPr>
                    <m:t>H</m:t>
                  </m:r>
                </m:e>
              </m:d>
              <m:r>
                <m:rPr>
                  <m:sty m:val="bi"/>
                </m:rPr>
                <w:rPr>
                  <w:rFonts w:ascii="Cambria Math" w:hAnsi="Cambria Math"/>
                  <w:lang w:val="es-ES"/>
                </w:rPr>
                <m:t>-R</m:t>
              </m:r>
              <m:d>
                <m:dPr>
                  <m:ctrlPr>
                    <w:rPr>
                      <w:rFonts w:ascii="Cambria Math" w:hAnsi="Cambria Math"/>
                      <w:b/>
                      <w:bCs/>
                      <w:i/>
                      <w:iCs/>
                      <w:lang w:val="es-ES"/>
                    </w:rPr>
                  </m:ctrlPr>
                </m:dPr>
                <m:e>
                  <m:r>
                    <m:rPr>
                      <m:sty m:val="bi"/>
                    </m:rPr>
                    <w:rPr>
                      <w:rFonts w:ascii="Cambria Math" w:hAnsi="Cambria Math"/>
                      <w:lang w:val="es-ES"/>
                    </w:rPr>
                    <m:t>0</m:t>
                  </m:r>
                </m:e>
              </m:d>
            </m:num>
            <m:den>
              <m:r>
                <m:rPr>
                  <m:sty m:val="bi"/>
                </m:rPr>
                <w:rPr>
                  <w:rFonts w:ascii="Cambria Math" w:hAnsi="Cambria Math"/>
                  <w:lang w:val="es-ES"/>
                </w:rPr>
                <m:t>R</m:t>
              </m:r>
              <m:d>
                <m:dPr>
                  <m:ctrlPr>
                    <w:rPr>
                      <w:rFonts w:ascii="Cambria Math" w:hAnsi="Cambria Math"/>
                      <w:b/>
                      <w:bCs/>
                      <w:i/>
                      <w:iCs/>
                      <w:lang w:val="es-ES"/>
                    </w:rPr>
                  </m:ctrlPr>
                </m:dPr>
                <m:e>
                  <m:r>
                    <m:rPr>
                      <m:sty m:val="bi"/>
                    </m:rPr>
                    <w:rPr>
                      <w:rFonts w:ascii="Cambria Math" w:hAnsi="Cambria Math"/>
                      <w:lang w:val="es-ES"/>
                    </w:rPr>
                    <m:t>0</m:t>
                  </m:r>
                </m:e>
              </m:d>
            </m:den>
          </m:f>
          <m:r>
            <m:rPr>
              <m:sty m:val="bi"/>
            </m:rPr>
            <w:rPr>
              <w:rFonts w:ascii="Cambria Math"/>
              <w:lang w:val="es-ES"/>
            </w:rPr>
            <m:t>=</m:t>
          </m:r>
          <m:f>
            <m:fPr>
              <m:ctrlPr>
                <w:rPr>
                  <w:rFonts w:ascii="Cambria Math" w:hAnsi="Cambria Math"/>
                  <w:b/>
                  <w:bCs/>
                  <w:i/>
                  <w:iCs/>
                  <w:lang w:val="es-ES"/>
                </w:rPr>
              </m:ctrlPr>
            </m:fPr>
            <m:num>
              <m:r>
                <m:rPr>
                  <m:sty m:val="bi"/>
                </m:rPr>
                <w:rPr>
                  <w:rFonts w:ascii="Cambria Math" w:hAnsi="Cambria Math"/>
                  <w:lang w:val="es-ES"/>
                </w:rPr>
                <m:t>∆L</m:t>
              </m:r>
            </m:num>
            <m:den>
              <m:sSub>
                <m:sSubPr>
                  <m:ctrlPr>
                    <w:rPr>
                      <w:rFonts w:ascii="Cambria Math" w:hAnsi="Cambria Math"/>
                      <w:b/>
                      <w:bCs/>
                      <w:i/>
                      <w:iCs/>
                      <w:lang w:val="es-ES"/>
                    </w:rPr>
                  </m:ctrlPr>
                </m:sSubPr>
                <m:e>
                  <m:r>
                    <m:rPr>
                      <m:sty m:val="bi"/>
                    </m:rPr>
                    <w:rPr>
                      <w:rFonts w:ascii="Cambria Math" w:hAnsi="Cambria Math"/>
                      <w:lang w:val="es-ES"/>
                    </w:rPr>
                    <m:t>L</m:t>
                  </m:r>
                </m:e>
                <m:sub>
                  <m:r>
                    <m:rPr>
                      <m:sty m:val="bi"/>
                    </m:rPr>
                    <w:rPr>
                      <w:rFonts w:ascii="Cambria Math" w:hAnsi="Cambria Math"/>
                      <w:lang w:val="es-ES"/>
                    </w:rPr>
                    <m:t>0</m:t>
                  </m:r>
                </m:sub>
              </m:sSub>
            </m:den>
          </m:f>
          <m:r>
            <m:rPr>
              <m:sty m:val="bi"/>
            </m:rPr>
            <w:rPr>
              <w:rFonts w:ascii="Cambria Math" w:hAnsi="Cambria Math"/>
              <w:lang w:val="es-ES"/>
            </w:rPr>
            <m:t>≈</m:t>
          </m:r>
          <m:sSup>
            <m:sSupPr>
              <m:ctrlPr>
                <w:rPr>
                  <w:rFonts w:ascii="Cambria Math" w:hAnsi="Cambria Math"/>
                  <w:b/>
                  <w:bCs/>
                  <w:i/>
                  <w:iCs/>
                  <w:lang w:val="es-ES"/>
                </w:rPr>
              </m:ctrlPr>
            </m:sSupPr>
            <m:e>
              <m:d>
                <m:dPr>
                  <m:ctrlPr>
                    <w:rPr>
                      <w:rFonts w:ascii="Cambria Math" w:hAnsi="Cambria Math"/>
                      <w:b/>
                      <w:bCs/>
                      <w:i/>
                      <w:iCs/>
                      <w:lang w:val="es-ES"/>
                    </w:rPr>
                  </m:ctrlPr>
                </m:dPr>
                <m:e>
                  <m:r>
                    <m:rPr>
                      <m:sty m:val="bi"/>
                    </m:rPr>
                    <w:rPr>
                      <w:rFonts w:ascii="Cambria Math" w:hAnsi="Cambria Math"/>
                      <w:lang w:val="es-ES"/>
                    </w:rPr>
                    <m:t>μH</m:t>
                  </m:r>
                </m:e>
              </m:d>
            </m:e>
            <m:sup>
              <m:r>
                <m:rPr>
                  <m:sty m:val="bi"/>
                </m:rPr>
                <w:rPr>
                  <w:rFonts w:ascii="Cambria Math" w:hAnsi="Cambria Math"/>
                  <w:lang w:val="es-ES"/>
                </w:rPr>
                <m:t>2</m:t>
              </m:r>
            </m:sup>
          </m:sSup>
        </m:oMath>
      </m:oMathPara>
    </w:p>
    <w:p w:rsidR="00DD1691" w:rsidRDefault="00C76B50" w:rsidP="00DD1691">
      <w:pPr>
        <w:rPr>
          <w:bCs/>
          <w:lang w:val="es-ES"/>
        </w:rPr>
      </w:pPr>
      <w:r>
        <w:rPr>
          <w:bCs/>
          <w:lang w:val="es-ES"/>
        </w:rPr>
        <w:t xml:space="preserve">Expresión esta última que </w:t>
      </w:r>
      <w:r w:rsidR="00DD1691" w:rsidRPr="00692566">
        <w:rPr>
          <w:bCs/>
          <w:lang w:val="es-ES"/>
        </w:rPr>
        <w:t xml:space="preserve">es la </w:t>
      </w:r>
      <w:proofErr w:type="spellStart"/>
      <w:r w:rsidR="00DD1691" w:rsidRPr="00692566">
        <w:rPr>
          <w:bCs/>
          <w:lang w:val="es-ES"/>
        </w:rPr>
        <w:t>magnetoresistencia</w:t>
      </w:r>
      <w:proofErr w:type="spellEnd"/>
      <w:r w:rsidR="00DD1691" w:rsidRPr="00692566">
        <w:rPr>
          <w:bCs/>
          <w:lang w:val="es-ES"/>
        </w:rPr>
        <w:t xml:space="preserve"> “normal”, de acuerdo con los datos experimentales.</w:t>
      </w:r>
    </w:p>
    <w:p w:rsidR="00D72F96" w:rsidRPr="00692566" w:rsidRDefault="00D72F96" w:rsidP="00DD1691">
      <w:pPr>
        <w:rPr>
          <w:bCs/>
        </w:rPr>
      </w:pPr>
    </w:p>
    <w:p w:rsidR="00E50822" w:rsidRPr="00D72F96" w:rsidRDefault="00E50822" w:rsidP="00DD1691">
      <w:pPr>
        <w:rPr>
          <w:b/>
          <w:bCs/>
          <w:sz w:val="24"/>
          <w:szCs w:val="24"/>
          <w:lang w:val="es-ES"/>
        </w:rPr>
      </w:pPr>
      <w:r w:rsidRPr="00D72F96">
        <w:rPr>
          <w:b/>
          <w:bCs/>
          <w:sz w:val="24"/>
          <w:szCs w:val="24"/>
          <w:lang w:val="es-ES"/>
        </w:rPr>
        <w:t>M</w:t>
      </w:r>
      <w:r w:rsidR="003B3110">
        <w:rPr>
          <w:b/>
          <w:bCs/>
          <w:sz w:val="24"/>
          <w:szCs w:val="24"/>
          <w:lang w:val="es-ES"/>
        </w:rPr>
        <w:t>R</w:t>
      </w:r>
      <w:r w:rsidRPr="00D72F96">
        <w:rPr>
          <w:b/>
          <w:bCs/>
          <w:sz w:val="24"/>
          <w:szCs w:val="24"/>
          <w:lang w:val="es-ES"/>
        </w:rPr>
        <w:t xml:space="preserve"> por magnetización espontánea</w:t>
      </w:r>
      <w:r w:rsidR="00D72F96">
        <w:rPr>
          <w:b/>
          <w:bCs/>
          <w:sz w:val="24"/>
          <w:szCs w:val="24"/>
          <w:lang w:val="es-ES"/>
        </w:rPr>
        <w:t>:</w:t>
      </w:r>
    </w:p>
    <w:p w:rsidR="00E50822" w:rsidRPr="00692566" w:rsidRDefault="00A75570" w:rsidP="00D72F96">
      <w:pPr>
        <w:ind w:firstLine="708"/>
        <w:rPr>
          <w:bCs/>
        </w:rPr>
      </w:pPr>
      <w:r>
        <w:rPr>
          <w:bCs/>
          <w:noProof/>
          <w:lang w:val="es-ES" w:eastAsia="es-ES"/>
        </w:rPr>
        <w:drawing>
          <wp:anchor distT="0" distB="0" distL="114300" distR="114300" simplePos="0" relativeHeight="251678720" behindDoc="0" locked="0" layoutInCell="1" allowOverlap="1">
            <wp:simplePos x="0" y="0"/>
            <wp:positionH relativeFrom="column">
              <wp:posOffset>2912745</wp:posOffset>
            </wp:positionH>
            <wp:positionV relativeFrom="paragraph">
              <wp:posOffset>727710</wp:posOffset>
            </wp:positionV>
            <wp:extent cx="3206750" cy="2139315"/>
            <wp:effectExtent l="19050" t="0" r="0" b="0"/>
            <wp:wrapSquare wrapText="bothSides"/>
            <wp:docPr id="20" name="Imagen 3">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id="{B4AA71C8-EFE4-46B9-A747-AC36D5C53A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lc="http://schemas.openxmlformats.org/drawingml/2006/lockedCanvas" xmlns="" xmlns:a16="http://schemas.microsoft.com/office/drawing/2014/main" xmlns:p="http://schemas.openxmlformats.org/presentationml/2006/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id="{B4AA71C8-EFE4-46B9-A747-AC36D5C53AE3}"/>
                        </a:ext>
                      </a:extLst>
                    </pic:cNvPr>
                    <pic:cNvPicPr>
                      <a:picLocks noChangeAspect="1"/>
                    </pic:cNvPicPr>
                  </pic:nvPicPr>
                  <pic:blipFill>
                    <a:blip r:embed="rId30" cstate="print"/>
                    <a:stretch>
                      <a:fillRect/>
                    </a:stretch>
                  </pic:blipFill>
                  <pic:spPr>
                    <a:xfrm>
                      <a:off x="0" y="0"/>
                      <a:ext cx="3206750" cy="2139315"/>
                    </a:xfrm>
                    <a:prstGeom prst="rect">
                      <a:avLst/>
                    </a:prstGeom>
                  </pic:spPr>
                </pic:pic>
              </a:graphicData>
            </a:graphic>
          </wp:anchor>
        </w:drawing>
      </w:r>
      <w:r w:rsidR="00E50822" w:rsidRPr="00692566">
        <w:rPr>
          <w:bCs/>
          <w:lang w:val="es-ES"/>
        </w:rPr>
        <w:t>En metales no magnéticos, la resistencia eléctrica decae suavemente a medida que disminuye la temperatura. Este comportamiento es debido a la disminución de las vibraciones térmicas de los átomos. Como consecuencia de esto, la dispersión de los electrones es menor.</w:t>
      </w:r>
    </w:p>
    <w:p w:rsidR="007C6FA2" w:rsidRDefault="007C6FA2" w:rsidP="00E50822">
      <w:pPr>
        <w:rPr>
          <w:bCs/>
          <w:lang w:val="es-ES"/>
        </w:rPr>
      </w:pPr>
    </w:p>
    <w:p w:rsidR="00E50822" w:rsidRPr="00692566" w:rsidRDefault="00E50822" w:rsidP="00E50822">
      <w:pPr>
        <w:rPr>
          <w:bCs/>
        </w:rPr>
      </w:pPr>
      <w:r w:rsidRPr="00692566">
        <w:rPr>
          <w:bCs/>
          <w:lang w:val="es-ES"/>
        </w:rPr>
        <w:t>Si el metal es ferromagnético, existe una reducción adicional en la resistencia, debida a la alineación de los momentos magnéticos, (en ciertas circunstancias), a medida que se reduce la temperatura, que resulta en una disminución de la dispersión de los electrones de conducción</w:t>
      </w:r>
      <w:r w:rsidR="00A75570">
        <w:rPr>
          <w:bCs/>
          <w:lang w:val="es-ES"/>
        </w:rPr>
        <w:t>,</w:t>
      </w:r>
      <w:r w:rsidRPr="00692566">
        <w:rPr>
          <w:bCs/>
          <w:lang w:val="es-ES"/>
        </w:rPr>
        <w:t xml:space="preserve"> </w:t>
      </w:r>
      <w:r w:rsidR="00A75570">
        <w:rPr>
          <w:bCs/>
          <w:lang w:val="es-ES"/>
        </w:rPr>
        <w:t xml:space="preserve">esto se </w:t>
      </w:r>
      <w:r w:rsidRPr="00692566">
        <w:rPr>
          <w:bCs/>
          <w:lang w:val="es-ES"/>
        </w:rPr>
        <w:t>representa en el esquema siguiente</w:t>
      </w:r>
      <w:r w:rsidR="00A75570">
        <w:rPr>
          <w:bCs/>
          <w:lang w:val="es-ES"/>
        </w:rPr>
        <w:t>:</w:t>
      </w:r>
    </w:p>
    <w:p w:rsidR="00E50822" w:rsidRPr="00692566" w:rsidRDefault="00E50822" w:rsidP="00DD1691">
      <w:pPr>
        <w:rPr>
          <w:bCs/>
          <w:lang w:val="es-ES"/>
        </w:rPr>
      </w:pPr>
    </w:p>
    <w:p w:rsidR="00A75570" w:rsidRDefault="00A75570" w:rsidP="00DD1691">
      <w:pPr>
        <w:rPr>
          <w:bCs/>
          <w:lang w:val="es-ES"/>
        </w:rPr>
      </w:pPr>
    </w:p>
    <w:p w:rsidR="00E50822" w:rsidRPr="00A75570" w:rsidRDefault="00E50822" w:rsidP="00E50822">
      <w:pPr>
        <w:rPr>
          <w:b/>
          <w:bCs/>
          <w:sz w:val="24"/>
          <w:szCs w:val="24"/>
        </w:rPr>
      </w:pPr>
      <w:r w:rsidRPr="00A75570">
        <w:rPr>
          <w:b/>
          <w:bCs/>
          <w:sz w:val="24"/>
          <w:szCs w:val="24"/>
          <w:lang w:val="es-ES"/>
        </w:rPr>
        <w:t>M</w:t>
      </w:r>
      <w:r w:rsidR="003B3110">
        <w:rPr>
          <w:b/>
          <w:bCs/>
          <w:sz w:val="24"/>
          <w:szCs w:val="24"/>
          <w:lang w:val="es-ES"/>
        </w:rPr>
        <w:t>R</w:t>
      </w:r>
      <w:r w:rsidR="00A75570" w:rsidRPr="00A75570">
        <w:rPr>
          <w:b/>
          <w:bCs/>
          <w:sz w:val="24"/>
          <w:szCs w:val="24"/>
          <w:lang w:val="es-ES"/>
        </w:rPr>
        <w:t xml:space="preserve"> G</w:t>
      </w:r>
      <w:r w:rsidRPr="00A75570">
        <w:rPr>
          <w:b/>
          <w:bCs/>
          <w:sz w:val="24"/>
          <w:szCs w:val="24"/>
          <w:lang w:val="es-ES"/>
        </w:rPr>
        <w:t>igante</w:t>
      </w:r>
      <w:r w:rsidR="00A75570" w:rsidRPr="00A75570">
        <w:rPr>
          <w:b/>
          <w:bCs/>
          <w:sz w:val="24"/>
          <w:szCs w:val="24"/>
          <w:lang w:val="es-ES"/>
        </w:rPr>
        <w:t>:</w:t>
      </w:r>
    </w:p>
    <w:p w:rsidR="00E50822" w:rsidRPr="00692566" w:rsidRDefault="006A56C4" w:rsidP="00E50822">
      <w:pPr>
        <w:rPr>
          <w:bCs/>
        </w:rPr>
      </w:pPr>
      <w:r>
        <w:rPr>
          <w:bCs/>
          <w:lang w:val="es-ES"/>
        </w:rPr>
        <w:t xml:space="preserve">Es en </w:t>
      </w:r>
      <w:r w:rsidR="00E50822" w:rsidRPr="00692566">
        <w:rPr>
          <w:bCs/>
          <w:lang w:val="es-ES"/>
        </w:rPr>
        <w:t>1988</w:t>
      </w:r>
      <w:r>
        <w:rPr>
          <w:bCs/>
          <w:lang w:val="es-ES"/>
        </w:rPr>
        <w:t xml:space="preserve"> la</w:t>
      </w:r>
      <w:r w:rsidR="00E50822" w:rsidRPr="00692566">
        <w:rPr>
          <w:bCs/>
          <w:lang w:val="es-ES"/>
        </w:rPr>
        <w:t xml:space="preserve"> fecha en que Albert </w:t>
      </w:r>
      <w:proofErr w:type="spellStart"/>
      <w:r w:rsidR="00E50822" w:rsidRPr="00692566">
        <w:rPr>
          <w:bCs/>
          <w:lang w:val="es-ES"/>
        </w:rPr>
        <w:t>Fert</w:t>
      </w:r>
      <w:proofErr w:type="spellEnd"/>
      <w:r w:rsidR="00E50822" w:rsidRPr="00692566">
        <w:rPr>
          <w:bCs/>
          <w:lang w:val="es-ES"/>
        </w:rPr>
        <w:t xml:space="preserve"> y Peter </w:t>
      </w:r>
      <w:proofErr w:type="spellStart"/>
      <w:r w:rsidR="00E50822" w:rsidRPr="00692566">
        <w:rPr>
          <w:bCs/>
          <w:lang w:val="es-ES"/>
        </w:rPr>
        <w:t>Grünberg</w:t>
      </w:r>
      <w:proofErr w:type="spellEnd"/>
      <w:r w:rsidR="00E50822" w:rsidRPr="00692566">
        <w:rPr>
          <w:bCs/>
          <w:lang w:val="es-ES"/>
        </w:rPr>
        <w:t xml:space="preserve"> demuestran por separado, la existencia de un fenómeno llamado  </w:t>
      </w:r>
      <w:proofErr w:type="spellStart"/>
      <w:r w:rsidR="00E50822" w:rsidRPr="00692566">
        <w:rPr>
          <w:bCs/>
          <w:lang w:val="es-ES"/>
        </w:rPr>
        <w:t>magnetoresistencia</w:t>
      </w:r>
      <w:proofErr w:type="spellEnd"/>
      <w:r w:rsidR="00E50822" w:rsidRPr="00692566">
        <w:rPr>
          <w:bCs/>
          <w:lang w:val="es-ES"/>
        </w:rPr>
        <w:t xml:space="preserve"> gigante, por lo cual les dieron el premio Nobel de física en el año 2007. La </w:t>
      </w:r>
      <w:proofErr w:type="spellStart"/>
      <w:r w:rsidR="00E50822" w:rsidRPr="00692566">
        <w:rPr>
          <w:bCs/>
          <w:lang w:val="es-ES"/>
        </w:rPr>
        <w:t>magnetoimpedancia</w:t>
      </w:r>
      <w:proofErr w:type="spellEnd"/>
      <w:r w:rsidR="00E50822" w:rsidRPr="00692566">
        <w:rPr>
          <w:bCs/>
          <w:lang w:val="es-ES"/>
        </w:rPr>
        <w:t xml:space="preserve"> gigante se observado en materiales ferromagnéticos blandos y consiste en una gran variación de la impedancia alterna,</w:t>
      </w:r>
      <m:oMath>
        <m:r>
          <m:rPr>
            <m:sty m:val="bi"/>
          </m:rPr>
          <w:rPr>
            <w:rFonts w:ascii="Cambria Math" w:hAnsi="Cambria Math"/>
            <w:lang w:val="es-ES"/>
          </w:rPr>
          <m:t>Z</m:t>
        </m:r>
        <m:r>
          <m:rPr>
            <m:sty m:val="bi"/>
          </m:rPr>
          <w:rPr>
            <w:rFonts w:ascii="Cambria Math"/>
            <w:lang w:val="es-ES"/>
          </w:rPr>
          <m:t>=</m:t>
        </m:r>
        <m:r>
          <m:rPr>
            <m:sty m:val="bi"/>
          </m:rPr>
          <w:rPr>
            <w:rFonts w:ascii="Cambria Math" w:hAnsi="Cambria Math"/>
            <w:lang w:val="es-ES"/>
          </w:rPr>
          <m:t>R</m:t>
        </m:r>
        <m:r>
          <m:rPr>
            <m:sty m:val="bi"/>
          </m:rPr>
          <w:rPr>
            <w:rFonts w:ascii="Cambria Math"/>
            <w:lang w:val="es-ES"/>
          </w:rPr>
          <m:t>(</m:t>
        </m:r>
        <m:r>
          <m:rPr>
            <m:sty m:val="bi"/>
          </m:rPr>
          <w:rPr>
            <w:rFonts w:ascii="Cambria Math" w:hAnsi="Cambria Math"/>
            <w:lang w:val="es-ES"/>
          </w:rPr>
          <m:t>ω</m:t>
        </m:r>
        <m:r>
          <m:rPr>
            <m:sty m:val="bi"/>
          </m:rPr>
          <w:rPr>
            <w:rFonts w:ascii="Cambria Math"/>
            <w:lang w:val="es-ES"/>
          </w:rPr>
          <m:t>,</m:t>
        </m:r>
        <m:sSub>
          <m:sSubPr>
            <m:ctrlPr>
              <w:rPr>
                <w:rFonts w:ascii="Cambria Math" w:hAnsi="Cambria Math"/>
                <w:b/>
                <w:bCs/>
                <w:i/>
                <w:iCs/>
                <w:lang w:val="es-ES"/>
              </w:rPr>
            </m:ctrlPr>
          </m:sSubPr>
          <m:e>
            <m:r>
              <m:rPr>
                <m:sty m:val="bi"/>
              </m:rPr>
              <w:rPr>
                <w:rFonts w:ascii="Cambria Math" w:hAnsi="Cambria Math"/>
                <w:lang w:val="es-ES"/>
              </w:rPr>
              <m:t>H</m:t>
            </m:r>
          </m:e>
          <m:sub>
            <m:r>
              <m:rPr>
                <m:sty m:val="bi"/>
              </m:rPr>
              <w:rPr>
                <w:rFonts w:ascii="Cambria Math" w:hAnsi="Cambria Math"/>
                <w:lang w:val="es-ES"/>
              </w:rPr>
              <m:t>cc</m:t>
            </m:r>
          </m:sub>
        </m:sSub>
        <m:r>
          <m:rPr>
            <m:sty m:val="bi"/>
          </m:rPr>
          <w:rPr>
            <w:rFonts w:ascii="Cambria Math"/>
            <w:lang w:val="es-ES"/>
          </w:rPr>
          <m:t>)+</m:t>
        </m:r>
        <m:r>
          <m:rPr>
            <m:sty m:val="bi"/>
          </m:rPr>
          <w:rPr>
            <w:rFonts w:ascii="Cambria Math" w:hAnsi="Cambria Math"/>
            <w:lang w:val="es-ES"/>
          </w:rPr>
          <m:t>iX</m:t>
        </m:r>
        <m:r>
          <m:rPr>
            <m:sty m:val="bi"/>
          </m:rPr>
          <w:rPr>
            <w:rFonts w:ascii="Cambria Math"/>
            <w:lang w:val="es-ES"/>
          </w:rPr>
          <m:t>(</m:t>
        </m:r>
        <m:r>
          <m:rPr>
            <m:sty m:val="bi"/>
          </m:rPr>
          <w:rPr>
            <w:rFonts w:ascii="Cambria Math" w:hAnsi="Cambria Math"/>
            <w:lang w:val="es-ES"/>
          </w:rPr>
          <m:t>ω</m:t>
        </m:r>
        <m:r>
          <m:rPr>
            <m:sty m:val="bi"/>
          </m:rPr>
          <w:rPr>
            <w:rFonts w:ascii="Cambria Math"/>
            <w:lang w:val="es-ES"/>
          </w:rPr>
          <m:t>,</m:t>
        </m:r>
        <m:sSub>
          <m:sSubPr>
            <m:ctrlPr>
              <w:rPr>
                <w:rFonts w:ascii="Cambria Math" w:hAnsi="Cambria Math"/>
                <w:b/>
                <w:bCs/>
                <w:i/>
                <w:iCs/>
                <w:lang w:val="es-ES"/>
              </w:rPr>
            </m:ctrlPr>
          </m:sSubPr>
          <m:e>
            <m:r>
              <m:rPr>
                <m:sty m:val="bi"/>
              </m:rPr>
              <w:rPr>
                <w:rFonts w:ascii="Cambria Math" w:hAnsi="Cambria Math"/>
                <w:lang w:val="es-ES"/>
              </w:rPr>
              <m:t>H</m:t>
            </m:r>
          </m:e>
          <m:sub>
            <m:r>
              <m:rPr>
                <m:sty m:val="bi"/>
              </m:rPr>
              <w:rPr>
                <w:rFonts w:ascii="Cambria Math" w:hAnsi="Cambria Math"/>
                <w:lang w:val="es-ES"/>
              </w:rPr>
              <m:t>cc</m:t>
            </m:r>
          </m:sub>
        </m:sSub>
        <m:r>
          <m:rPr>
            <m:sty m:val="bi"/>
          </m:rPr>
          <w:rPr>
            <w:rFonts w:ascii="Cambria Math"/>
            <w:lang w:val="es-ES"/>
          </w:rPr>
          <m:t>)</m:t>
        </m:r>
      </m:oMath>
      <w:r w:rsidR="00E50822" w:rsidRPr="00692566">
        <w:rPr>
          <w:bCs/>
          <w:lang w:val="es-ES"/>
        </w:rPr>
        <w:t xml:space="preserve">, cuando  se hace pasar, por el material ferromagnético, una corriente alterna </w:t>
      </w:r>
      <m:oMath>
        <m:sSub>
          <m:sSubPr>
            <m:ctrlPr>
              <w:rPr>
                <w:rFonts w:ascii="Cambria Math" w:hAnsi="Cambria Math"/>
                <w:bCs/>
                <w:i/>
                <w:iCs/>
                <w:lang w:val="es-ES"/>
              </w:rPr>
            </m:ctrlPr>
          </m:sSubPr>
          <m:e>
            <m:r>
              <w:rPr>
                <w:rFonts w:ascii="Cambria Math" w:hAnsi="Cambria Math"/>
                <w:lang w:val="es-ES"/>
              </w:rPr>
              <m:t>I</m:t>
            </m:r>
          </m:e>
          <m:sub>
            <m:r>
              <w:rPr>
                <w:rFonts w:ascii="Cambria Math" w:hAnsi="Cambria Math"/>
                <w:lang w:val="es-ES"/>
              </w:rPr>
              <m:t>ac</m:t>
            </m:r>
          </m:sub>
        </m:sSub>
      </m:oMath>
      <w:r w:rsidR="00E50822" w:rsidRPr="00692566">
        <w:rPr>
          <w:bCs/>
          <w:lang w:val="es-ES"/>
        </w:rPr>
        <w:t xml:space="preserve"> de frecuencia en presencia de un campo magnético continuo </w:t>
      </w:r>
      <m:oMath>
        <m:sSub>
          <m:sSubPr>
            <m:ctrlPr>
              <w:rPr>
                <w:rFonts w:ascii="Cambria Math" w:hAnsi="Cambria Math"/>
                <w:b/>
                <w:bCs/>
                <w:i/>
                <w:iCs/>
                <w:lang w:val="es-ES"/>
              </w:rPr>
            </m:ctrlPr>
          </m:sSubPr>
          <m:e>
            <m:r>
              <m:rPr>
                <m:sty m:val="bi"/>
              </m:rPr>
              <w:rPr>
                <w:rFonts w:ascii="Cambria Math" w:hAnsi="Cambria Math"/>
                <w:lang w:val="es-ES"/>
              </w:rPr>
              <m:t>H</m:t>
            </m:r>
          </m:e>
          <m:sub>
            <m:r>
              <m:rPr>
                <m:sty m:val="bi"/>
              </m:rPr>
              <w:rPr>
                <w:rFonts w:ascii="Cambria Math" w:hAnsi="Cambria Math"/>
                <w:lang w:val="es-ES"/>
              </w:rPr>
              <m:t>cc</m:t>
            </m:r>
          </m:sub>
        </m:sSub>
        <m:r>
          <m:rPr>
            <m:sty m:val="p"/>
          </m:rPr>
          <w:rPr>
            <w:rFonts w:ascii="Cambria Math"/>
            <w:lang w:val="es-ES"/>
          </w:rPr>
          <m:t>.</m:t>
        </m:r>
      </m:oMath>
      <w:r w:rsidR="00E50822" w:rsidRPr="00692566">
        <w:rPr>
          <w:bCs/>
          <w:lang w:val="es-ES"/>
        </w:rPr>
        <w:t xml:space="preserve"> Fundamentalmente esta causada por la distribución no uniforme de la corriente alterna, efecto pelicular o “</w:t>
      </w:r>
      <w:proofErr w:type="spellStart"/>
      <w:r w:rsidR="00E50822" w:rsidRPr="00692566">
        <w:rPr>
          <w:bCs/>
          <w:lang w:val="es-ES"/>
        </w:rPr>
        <w:t>skin</w:t>
      </w:r>
      <w:proofErr w:type="spellEnd"/>
      <w:r w:rsidR="00E50822" w:rsidRPr="00692566">
        <w:rPr>
          <w:bCs/>
          <w:lang w:val="es-ES"/>
        </w:rPr>
        <w:t xml:space="preserve">” el cual fue mencionado anteriormente y se describe en términos de la penetración </w:t>
      </w:r>
      <m:oMath>
        <m:r>
          <w:rPr>
            <w:rFonts w:ascii="Cambria Math" w:hAnsi="Cambria Math"/>
            <w:lang w:val="es-ES"/>
          </w:rPr>
          <m:t>δ </m:t>
        </m:r>
      </m:oMath>
      <w:r w:rsidR="00E50822" w:rsidRPr="00692566">
        <w:rPr>
          <w:bCs/>
          <w:lang w:val="es-ES"/>
        </w:rPr>
        <w:t xml:space="preserve"> del campo electromagnético en el conductor</w:t>
      </w:r>
    </w:p>
    <w:p w:rsidR="00E50822" w:rsidRPr="00A75570" w:rsidRDefault="00A75570" w:rsidP="00E50822">
      <w:pPr>
        <w:rPr>
          <w:b/>
          <w:bCs/>
        </w:rPr>
      </w:pPr>
      <m:oMathPara>
        <m:oMathParaPr>
          <m:jc m:val="centerGroup"/>
        </m:oMathParaPr>
        <m:oMath>
          <m:r>
            <m:rPr>
              <m:sty m:val="bi"/>
            </m:rPr>
            <w:rPr>
              <w:rFonts w:ascii="Cambria Math" w:hAnsi="Cambria Math"/>
              <w:lang w:val="es-ES"/>
            </w:rPr>
            <m:t>δ</m:t>
          </m:r>
          <m:r>
            <m:rPr>
              <m:sty m:val="bi"/>
            </m:rPr>
            <w:rPr>
              <w:rFonts w:ascii="Cambria Math"/>
              <w:lang w:val="es-ES"/>
            </w:rPr>
            <m:t>=</m:t>
          </m:r>
          <m:rad>
            <m:radPr>
              <m:degHide m:val="on"/>
              <m:ctrlPr>
                <w:rPr>
                  <w:rFonts w:ascii="Cambria Math" w:hAnsi="Cambria Math"/>
                  <w:b/>
                  <w:bCs/>
                  <w:i/>
                  <w:iCs/>
                  <w:lang w:val="es-ES"/>
                </w:rPr>
              </m:ctrlPr>
            </m:radPr>
            <m:deg/>
            <m:e>
              <m:f>
                <m:fPr>
                  <m:ctrlPr>
                    <w:rPr>
                      <w:rFonts w:ascii="Cambria Math" w:hAnsi="Cambria Math"/>
                      <w:b/>
                      <w:bCs/>
                      <w:i/>
                      <w:iCs/>
                      <w:lang w:val="es-ES"/>
                    </w:rPr>
                  </m:ctrlPr>
                </m:fPr>
                <m:num>
                  <m:r>
                    <m:rPr>
                      <m:sty m:val="bi"/>
                    </m:rPr>
                    <w:rPr>
                      <w:rFonts w:ascii="Cambria Math" w:hAnsi="Cambria Math"/>
                      <w:lang w:val="es-ES"/>
                    </w:rPr>
                    <m:t>2</m:t>
                  </m:r>
                </m:num>
                <m:den>
                  <m:r>
                    <m:rPr>
                      <m:sty m:val="bi"/>
                    </m:rPr>
                    <w:rPr>
                      <w:rFonts w:ascii="Cambria Math" w:hAnsi="Cambria Math"/>
                      <w:lang w:val="es-ES"/>
                    </w:rPr>
                    <m:t>ωσμ</m:t>
                  </m:r>
                </m:den>
              </m:f>
            </m:e>
          </m:rad>
        </m:oMath>
      </m:oMathPara>
    </w:p>
    <w:p w:rsidR="00E50822" w:rsidRPr="00692566" w:rsidRDefault="00E50822" w:rsidP="00E50822">
      <w:pPr>
        <w:rPr>
          <w:bCs/>
        </w:rPr>
      </w:pPr>
      <w:r w:rsidRPr="00692566">
        <w:rPr>
          <w:bCs/>
          <w:lang w:val="es-ES"/>
        </w:rPr>
        <w:t xml:space="preserve">Siendo </w:t>
      </w:r>
      <m:oMath>
        <m:r>
          <m:rPr>
            <m:sty m:val="bi"/>
          </m:rPr>
          <w:rPr>
            <w:rFonts w:ascii="Cambria Math" w:hAnsi="Cambria Math"/>
            <w:lang w:val="es-ES"/>
          </w:rPr>
          <m:t>μ</m:t>
        </m:r>
      </m:oMath>
      <w:r w:rsidRPr="00692566">
        <w:rPr>
          <w:bCs/>
          <w:lang w:val="es-ES"/>
        </w:rPr>
        <w:t xml:space="preserve"> la permeabilidad magnética y </w:t>
      </w:r>
      <m:oMath>
        <m:r>
          <m:rPr>
            <m:sty m:val="bi"/>
          </m:rPr>
          <w:rPr>
            <w:rFonts w:ascii="Cambria Math" w:hAnsi="Cambria Math"/>
            <w:lang w:val="es-ES"/>
          </w:rPr>
          <m:t>σ</m:t>
        </m:r>
      </m:oMath>
      <w:r w:rsidRPr="00692566">
        <w:rPr>
          <w:bCs/>
          <w:lang w:val="es-ES"/>
        </w:rPr>
        <w:t xml:space="preserve"> la conductividad. Vemos que la penetración al cuadrado es inversamente proporcional a </w:t>
      </w:r>
      <m:oMath>
        <m:r>
          <w:rPr>
            <w:rFonts w:ascii="Cambria Math" w:hAnsi="Cambria Math"/>
            <w:lang w:val="es-ES"/>
          </w:rPr>
          <m:t>ω</m:t>
        </m:r>
      </m:oMath>
      <w:r w:rsidRPr="00692566">
        <w:rPr>
          <w:bCs/>
          <w:lang w:val="es-ES"/>
        </w:rPr>
        <w:t xml:space="preserve">, la frecuencia, conductividad y permeabilidad magnética. Este fenómeno tiene una influencia directa sobre la impedancia, ya que, está no dependerá del área total del conductor, sino solo de la región donde circula la corriente, que es menor, dependiendo como vimos, de </w:t>
      </w:r>
      <m:oMath>
        <m:r>
          <m:rPr>
            <m:sty m:val="bi"/>
          </m:rPr>
          <w:rPr>
            <w:rFonts w:ascii="Cambria Math" w:hAnsi="Cambria Math"/>
            <w:lang w:val="es-ES"/>
          </w:rPr>
          <m:t>δ</m:t>
        </m:r>
        <m:r>
          <m:rPr>
            <m:sty m:val="bi"/>
          </m:rPr>
          <w:rPr>
            <w:rFonts w:ascii="Cambria Math"/>
            <w:lang w:val="es-ES"/>
          </w:rPr>
          <m:t>.</m:t>
        </m:r>
      </m:oMath>
      <w:r w:rsidRPr="00692566">
        <w:rPr>
          <w:bCs/>
          <w:lang w:val="es-ES"/>
        </w:rPr>
        <w:t xml:space="preserve"> Si la frecuencia del campo no </w:t>
      </w:r>
      <w:r w:rsidR="007956B2" w:rsidRPr="00692566">
        <w:rPr>
          <w:bCs/>
          <w:lang w:val="es-ES"/>
        </w:rPr>
        <w:t>varía</w:t>
      </w:r>
      <w:r w:rsidRPr="00692566">
        <w:rPr>
          <w:bCs/>
          <w:lang w:val="es-ES"/>
        </w:rPr>
        <w:t xml:space="preserve"> y </w:t>
      </w:r>
      <m:oMath>
        <m:r>
          <m:rPr>
            <m:sty m:val="bi"/>
          </m:rPr>
          <w:rPr>
            <w:rFonts w:ascii="Cambria Math" w:hAnsi="Cambria Math"/>
            <w:lang w:val="es-ES"/>
          </w:rPr>
          <m:t>σ</m:t>
        </m:r>
      </m:oMath>
      <w:r w:rsidRPr="00692566">
        <w:rPr>
          <w:bCs/>
          <w:lang w:val="es-ES"/>
        </w:rPr>
        <w:t xml:space="preserve"> la conductividad permanece constante, la impedancia solo dependerá de </w:t>
      </w:r>
      <m:oMath>
        <m:r>
          <m:rPr>
            <m:sty m:val="bi"/>
          </m:rPr>
          <w:rPr>
            <w:rFonts w:ascii="Cambria Math" w:hAnsi="Cambria Math"/>
            <w:lang w:val="es-ES"/>
          </w:rPr>
          <w:lastRenderedPageBreak/>
          <m:t>μ</m:t>
        </m:r>
        <m:r>
          <w:rPr>
            <w:rFonts w:ascii="Cambria Math" w:hAnsi="Cambria Math"/>
            <w:lang w:val="es-ES"/>
          </w:rPr>
          <m:t> </m:t>
        </m:r>
      </m:oMath>
      <w:r w:rsidRPr="00692566">
        <w:rPr>
          <w:bCs/>
          <w:lang w:val="es-ES"/>
        </w:rPr>
        <w:t xml:space="preserve">la permeabilidad magnética. Aquí, debemos ser cuidadosos al mencionar la permeabilidad, ya que sabemos de su carácter tensorial, luego si la probeta es plana la permeabilidad debería ser la transversal, mientras que si hablamos de hilos debería ser la permeabilidad circunferencial,  que controlara a la impedancia. Pero, recordemos que la permeabilidad magnética depende  del campo magnético exterior </w:t>
      </w:r>
      <m:oMath>
        <m:sSub>
          <m:sSubPr>
            <m:ctrlPr>
              <w:rPr>
                <w:rFonts w:ascii="Cambria Math" w:hAnsi="Cambria Math"/>
                <w:b/>
                <w:bCs/>
                <w:i/>
                <w:iCs/>
                <w:lang w:val="es-ES"/>
              </w:rPr>
            </m:ctrlPr>
          </m:sSubPr>
          <m:e>
            <m:r>
              <m:rPr>
                <m:sty m:val="bi"/>
              </m:rPr>
              <w:rPr>
                <w:rFonts w:ascii="Cambria Math" w:hAnsi="Cambria Math"/>
                <w:lang w:val="es-ES"/>
              </w:rPr>
              <m:t>H</m:t>
            </m:r>
          </m:e>
          <m:sub>
            <m:r>
              <m:rPr>
                <m:sty m:val="bi"/>
              </m:rPr>
              <w:rPr>
                <w:rFonts w:ascii="Cambria Math" w:hAnsi="Cambria Math"/>
                <w:lang w:val="es-ES"/>
              </w:rPr>
              <m:t>cc</m:t>
            </m:r>
          </m:sub>
        </m:sSub>
      </m:oMath>
      <w:r w:rsidRPr="00692566">
        <w:rPr>
          <w:bCs/>
          <w:lang w:val="es-ES"/>
        </w:rPr>
        <w:t>.</w:t>
      </w:r>
    </w:p>
    <w:p w:rsidR="00566556" w:rsidRDefault="00E50822" w:rsidP="00E50822">
      <w:pPr>
        <w:rPr>
          <w:bCs/>
          <w:lang w:val="es-ES"/>
        </w:rPr>
      </w:pPr>
      <w:r w:rsidRPr="00692566">
        <w:rPr>
          <w:bCs/>
          <w:lang w:val="es-ES"/>
        </w:rPr>
        <w:t>La variación típica de la impedancia en micro-hilos es de dos tipos según que el material sea</w:t>
      </w:r>
      <w:r w:rsidR="00566556">
        <w:rPr>
          <w:bCs/>
          <w:lang w:val="es-ES"/>
        </w:rPr>
        <w:t>:</w:t>
      </w:r>
    </w:p>
    <w:p w:rsidR="00566556" w:rsidRDefault="00566556" w:rsidP="00566556">
      <w:pPr>
        <w:ind w:left="708"/>
        <w:rPr>
          <w:bCs/>
          <w:lang w:val="es-ES"/>
        </w:rPr>
      </w:pPr>
      <w:r>
        <w:rPr>
          <w:bCs/>
          <w:lang w:val="es-ES"/>
        </w:rPr>
        <w:t>1.-</w:t>
      </w:r>
      <w:r w:rsidR="00E50822" w:rsidRPr="00692566">
        <w:rPr>
          <w:bCs/>
          <w:lang w:val="es-ES"/>
        </w:rPr>
        <w:t xml:space="preserve"> rico en </w:t>
      </w:r>
      <m:oMath>
        <m:r>
          <m:rPr>
            <m:sty m:val="bi"/>
          </m:rPr>
          <w:rPr>
            <w:rFonts w:ascii="Cambria Math" w:hAnsi="Cambria Math"/>
            <w:lang w:val="es-ES"/>
          </w:rPr>
          <m:t>Fe</m:t>
        </m:r>
      </m:oMath>
      <w:r w:rsidR="00E50822" w:rsidRPr="00692566">
        <w:rPr>
          <w:bCs/>
          <w:lang w:val="es-ES"/>
        </w:rPr>
        <w:t xml:space="preserve"> con anisotropía magnética axial o </w:t>
      </w:r>
    </w:p>
    <w:p w:rsidR="00E50822" w:rsidRPr="00692566" w:rsidRDefault="004021AD" w:rsidP="00566556">
      <w:pPr>
        <w:ind w:left="708"/>
        <w:rPr>
          <w:bCs/>
        </w:rPr>
      </w:pPr>
      <w:r>
        <w:rPr>
          <w:bCs/>
          <w:noProof/>
          <w:lang w:val="es-ES" w:eastAsia="es-ES"/>
        </w:rPr>
        <w:drawing>
          <wp:anchor distT="0" distB="0" distL="114300" distR="114300" simplePos="0" relativeHeight="251679744" behindDoc="0" locked="0" layoutInCell="1" allowOverlap="1">
            <wp:simplePos x="0" y="0"/>
            <wp:positionH relativeFrom="column">
              <wp:posOffset>4284345</wp:posOffset>
            </wp:positionH>
            <wp:positionV relativeFrom="paragraph">
              <wp:posOffset>95250</wp:posOffset>
            </wp:positionV>
            <wp:extent cx="1697355" cy="2907030"/>
            <wp:effectExtent l="19050" t="0" r="0" b="0"/>
            <wp:wrapSquare wrapText="bothSides"/>
            <wp:docPr id="21" name="Imagen 6">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id="{65C4D4D5-79F5-4A58-B2D5-0C0C5C8F18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lc="http://schemas.openxmlformats.org/drawingml/2006/lockedCanvas" xmlns="" xmlns:a16="http://schemas.microsoft.com/office/drawing/2014/main" xmlns:p="http://schemas.openxmlformats.org/presentationml/2006/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id="{65C4D4D5-79F5-4A58-B2D5-0C0C5C8F18E0}"/>
                        </a:ext>
                      </a:extLst>
                    </pic:cNvPr>
                    <pic:cNvPicPr>
                      <a:picLocks noChangeAspect="1"/>
                    </pic:cNvPicPr>
                  </pic:nvPicPr>
                  <pic:blipFill>
                    <a:blip r:embed="rId31" cstate="print"/>
                    <a:stretch>
                      <a:fillRect/>
                    </a:stretch>
                  </pic:blipFill>
                  <pic:spPr>
                    <a:xfrm>
                      <a:off x="0" y="0"/>
                      <a:ext cx="1697355" cy="2907030"/>
                    </a:xfrm>
                    <a:prstGeom prst="rect">
                      <a:avLst/>
                    </a:prstGeom>
                  </pic:spPr>
                </pic:pic>
              </a:graphicData>
            </a:graphic>
          </wp:anchor>
        </w:drawing>
      </w:r>
      <w:r w:rsidR="00566556">
        <w:rPr>
          <w:bCs/>
          <w:lang w:val="es-ES"/>
        </w:rPr>
        <w:t>2.-</w:t>
      </w:r>
      <w:r w:rsidR="00E50822" w:rsidRPr="00692566">
        <w:rPr>
          <w:bCs/>
          <w:lang w:val="es-ES"/>
        </w:rPr>
        <w:t xml:space="preserve"> rico en </w:t>
      </w:r>
      <m:oMath>
        <m:r>
          <m:rPr>
            <m:sty m:val="b"/>
          </m:rPr>
          <w:rPr>
            <w:rFonts w:ascii="Cambria Math" w:hAnsi="Cambria Math"/>
            <w:lang w:val="es-ES"/>
          </w:rPr>
          <m:t>Co</m:t>
        </m:r>
        <m:r>
          <m:rPr>
            <m:sty m:val="p"/>
          </m:rPr>
          <w:rPr>
            <w:rFonts w:ascii="Cambria Math" w:hAnsi="Cambria Math"/>
            <w:lang w:val="es-ES"/>
          </w:rPr>
          <m:t> </m:t>
        </m:r>
      </m:oMath>
      <w:r w:rsidR="00E50822" w:rsidRPr="00692566">
        <w:rPr>
          <w:bCs/>
          <w:lang w:val="es-ES"/>
        </w:rPr>
        <w:t xml:space="preserve">con anisotropía magnética transversal. </w:t>
      </w:r>
    </w:p>
    <w:p w:rsidR="004021AD" w:rsidRDefault="004021AD" w:rsidP="00E50822">
      <w:pPr>
        <w:rPr>
          <w:bCs/>
        </w:rPr>
      </w:pPr>
    </w:p>
    <w:p w:rsidR="00E50822" w:rsidRPr="00692566" w:rsidRDefault="00566556" w:rsidP="00E50822">
      <w:pPr>
        <w:rPr>
          <w:bCs/>
        </w:rPr>
      </w:pPr>
      <w:r>
        <w:rPr>
          <w:bCs/>
        </w:rPr>
        <w:t xml:space="preserve">Veamos el </w:t>
      </w:r>
      <w:r w:rsidR="00031B03">
        <w:rPr>
          <w:bCs/>
        </w:rPr>
        <w:t xml:space="preserve">primer </w:t>
      </w:r>
      <w:r>
        <w:rPr>
          <w:bCs/>
        </w:rPr>
        <w:t>caso</w:t>
      </w:r>
      <w:r w:rsidR="00031B03">
        <w:rPr>
          <w:bCs/>
        </w:rPr>
        <w:t>:</w:t>
      </w:r>
      <w:r>
        <w:rPr>
          <w:bCs/>
        </w:rPr>
        <w:t xml:space="preserve"> </w:t>
      </w:r>
      <w:r w:rsidR="00E50822" w:rsidRPr="00692566">
        <w:rPr>
          <w:bCs/>
          <w:lang w:val="es-ES"/>
        </w:rPr>
        <w:t>Rico en</w:t>
      </w:r>
      <w:r w:rsidR="007956B2">
        <w:rPr>
          <w:bCs/>
          <w:lang w:val="es-ES"/>
        </w:rPr>
        <w:t xml:space="preserve"> </w:t>
      </w:r>
      <m:oMath>
        <m:r>
          <m:rPr>
            <m:sty m:val="bi"/>
          </m:rPr>
          <w:rPr>
            <w:rFonts w:ascii="Cambria Math" w:hAnsi="Cambria Math"/>
            <w:lang w:val="es-ES"/>
          </w:rPr>
          <m:t>Fe</m:t>
        </m:r>
      </m:oMath>
      <w:r w:rsidR="00E50822" w:rsidRPr="00692566">
        <w:rPr>
          <w:bCs/>
          <w:lang w:val="es-ES"/>
        </w:rPr>
        <w:t>,</w:t>
      </w:r>
      <w:r w:rsidR="007956B2">
        <w:rPr>
          <w:bCs/>
          <w:lang w:val="es-ES"/>
        </w:rPr>
        <w:t xml:space="preserve"> </w:t>
      </w:r>
      <w:r w:rsidR="00E50822" w:rsidRPr="00692566">
        <w:rPr>
          <w:bCs/>
          <w:lang w:val="es-ES"/>
        </w:rPr>
        <w:t xml:space="preserve">con anisotropía magnética axial (longitudinal, paralela al eje del hilo, </w:t>
      </w:r>
      <m:oMath>
        <m:sSub>
          <m:sSubPr>
            <m:ctrlPr>
              <w:rPr>
                <w:rFonts w:ascii="Cambria Math" w:hAnsi="Cambria Math"/>
                <w:b/>
                <w:bCs/>
                <w:i/>
                <w:iCs/>
                <w:lang w:val="es-ES"/>
              </w:rPr>
            </m:ctrlPr>
          </m:sSubPr>
          <m:e>
            <m:r>
              <m:rPr>
                <m:sty m:val="bi"/>
              </m:rPr>
              <w:rPr>
                <w:rFonts w:ascii="Cambria Math" w:hAnsi="Cambria Math"/>
                <w:lang w:val="es-ES"/>
              </w:rPr>
              <m:t>λ</m:t>
            </m:r>
          </m:e>
          <m:sub>
            <m:r>
              <m:rPr>
                <m:sty m:val="bi"/>
              </m:rPr>
              <w:rPr>
                <w:rFonts w:ascii="Cambria Math" w:hAnsi="Cambria Math"/>
                <w:lang w:val="es-ES"/>
              </w:rPr>
              <m:t>s</m:t>
            </m:r>
          </m:sub>
        </m:sSub>
        <m:r>
          <m:rPr>
            <m:sty m:val="bi"/>
          </m:rPr>
          <w:rPr>
            <w:rFonts w:ascii="Cambria Math"/>
            <w:lang w:val="es-ES"/>
          </w:rPr>
          <m:t>&gt;</m:t>
        </m:r>
        <m:r>
          <w:rPr>
            <w:rFonts w:ascii="Cambria Math"/>
            <w:lang w:val="es-ES"/>
          </w:rPr>
          <m:t>0</m:t>
        </m:r>
      </m:oMath>
      <w:r w:rsidR="00E50822" w:rsidRPr="00692566">
        <w:rPr>
          <w:bCs/>
          <w:lang w:val="es-ES"/>
        </w:rPr>
        <w:t>).</w:t>
      </w:r>
    </w:p>
    <w:p w:rsidR="00E50822" w:rsidRPr="00692566" w:rsidRDefault="00E50822" w:rsidP="00E50822">
      <w:pPr>
        <w:rPr>
          <w:bCs/>
        </w:rPr>
      </w:pPr>
      <w:r w:rsidRPr="00692566">
        <w:rPr>
          <w:bCs/>
          <w:lang w:val="es-ES"/>
        </w:rPr>
        <w:t xml:space="preserve">En este caso la impedancia presenta un solo pico, como es observado en el esquema, con un máximo de la impedancia cuando </w:t>
      </w:r>
      <m:oMath>
        <m:sSub>
          <m:sSubPr>
            <m:ctrlPr>
              <w:rPr>
                <w:rFonts w:ascii="Cambria Math" w:hAnsi="Cambria Math"/>
                <w:bCs/>
                <w:i/>
                <w:iCs/>
                <w:lang w:val="es-ES"/>
              </w:rPr>
            </m:ctrlPr>
          </m:sSubPr>
          <m:e>
            <m:r>
              <w:rPr>
                <w:rFonts w:ascii="Cambria Math" w:hAnsi="Cambria Math"/>
                <w:lang w:val="es-ES"/>
              </w:rPr>
              <m:t>H</m:t>
            </m:r>
          </m:e>
          <m:sub>
            <m:r>
              <w:rPr>
                <w:rFonts w:ascii="Cambria Math" w:hAnsi="Cambria Math"/>
                <w:lang w:val="es-ES"/>
              </w:rPr>
              <m:t>cc</m:t>
            </m:r>
          </m:sub>
        </m:sSub>
      </m:oMath>
      <w:r w:rsidRPr="00692566">
        <w:rPr>
          <w:bCs/>
          <w:lang w:val="es-ES"/>
        </w:rPr>
        <w:t xml:space="preserve"> es cero. El material posee una anisotropía magnética en la dirección de circulación de la corriente y coincide con la dirección del campo magnético. En este caso la muestra ya se encuentra saturada axialmente con </w:t>
      </w:r>
      <m:oMath>
        <m:sSub>
          <m:sSubPr>
            <m:ctrlPr>
              <w:rPr>
                <w:rFonts w:ascii="Cambria Math" w:hAnsi="Cambria Math"/>
                <w:bCs/>
                <w:i/>
                <w:iCs/>
                <w:lang w:val="es-ES"/>
              </w:rPr>
            </m:ctrlPr>
          </m:sSubPr>
          <m:e>
            <m:r>
              <w:rPr>
                <w:rFonts w:ascii="Cambria Math" w:hAnsi="Cambria Math"/>
                <w:lang w:val="es-ES"/>
              </w:rPr>
              <m:t>H</m:t>
            </m:r>
          </m:e>
          <m:sub>
            <m:r>
              <w:rPr>
                <w:rFonts w:ascii="Cambria Math" w:hAnsi="Cambria Math"/>
                <w:lang w:val="es-ES"/>
              </w:rPr>
              <m:t>cc</m:t>
            </m:r>
          </m:sub>
        </m:sSub>
        <m:r>
          <w:rPr>
            <w:rFonts w:ascii="Cambria Math"/>
            <w:lang w:val="es-ES"/>
          </w:rPr>
          <m:t>=</m:t>
        </m:r>
        <m:r>
          <w:rPr>
            <w:rFonts w:ascii="Cambria Math" w:hAnsi="Cambria Math"/>
            <w:lang w:val="es-ES"/>
          </w:rPr>
          <m:t>0</m:t>
        </m:r>
        <m:r>
          <m:rPr>
            <m:sty m:val="p"/>
          </m:rPr>
          <w:rPr>
            <w:rFonts w:ascii="Cambria Math"/>
            <w:lang w:val="es-ES"/>
          </w:rPr>
          <m:t>,</m:t>
        </m:r>
        <m:r>
          <m:rPr>
            <m:sty m:val="p"/>
          </m:rPr>
          <w:rPr>
            <w:rFonts w:ascii="Cambria Math" w:hAnsi="Cambria Math"/>
            <w:lang w:val="es-ES"/>
          </w:rPr>
          <m:t> </m:t>
        </m:r>
      </m:oMath>
      <w:r w:rsidRPr="00692566">
        <w:rPr>
          <w:bCs/>
          <w:lang w:val="es-ES"/>
        </w:rPr>
        <w:t xml:space="preserve">luego un aumento de </w:t>
      </w:r>
      <m:oMath>
        <m:sSub>
          <m:sSubPr>
            <m:ctrlPr>
              <w:rPr>
                <w:rFonts w:ascii="Cambria Math" w:hAnsi="Cambria Math"/>
                <w:bCs/>
                <w:i/>
                <w:iCs/>
                <w:lang w:val="es-ES"/>
              </w:rPr>
            </m:ctrlPr>
          </m:sSubPr>
          <m:e>
            <m:r>
              <w:rPr>
                <w:rFonts w:ascii="Cambria Math" w:hAnsi="Cambria Math"/>
                <w:lang w:val="es-ES"/>
              </w:rPr>
              <m:t>H</m:t>
            </m:r>
          </m:e>
          <m:sub>
            <m:r>
              <w:rPr>
                <w:rFonts w:ascii="Cambria Math" w:hAnsi="Cambria Math"/>
                <w:lang w:val="es-ES"/>
              </w:rPr>
              <m:t>cc</m:t>
            </m:r>
          </m:sub>
        </m:sSub>
      </m:oMath>
      <w:r w:rsidRPr="00692566">
        <w:rPr>
          <w:bCs/>
          <w:lang w:val="es-ES"/>
        </w:rPr>
        <w:t xml:space="preserve">fijara más </w:t>
      </w:r>
      <m:oMath>
        <m:r>
          <m:rPr>
            <m:sty m:val="p"/>
          </m:rPr>
          <w:rPr>
            <w:rFonts w:ascii="Cambria Math" w:hAnsi="Cambria Math"/>
            <w:lang w:val="es-ES"/>
          </w:rPr>
          <m:t>M</m:t>
        </m:r>
        <m:r>
          <m:rPr>
            <m:sty m:val="p"/>
          </m:rPr>
          <w:rPr>
            <w:rFonts w:ascii="Cambria Math"/>
            <w:lang w:val="es-ES"/>
          </w:rPr>
          <m:t>,</m:t>
        </m:r>
      </m:oMath>
      <w:r w:rsidRPr="00692566">
        <w:rPr>
          <w:bCs/>
          <w:lang w:val="es-ES"/>
        </w:rPr>
        <w:t xml:space="preserve"> desplazando las paredes de los dominios hasta que solo prevalezca un solo dominio y la permeabilidad circunferencial solo puede disminuir.</w:t>
      </w:r>
    </w:p>
    <w:p w:rsidR="00E50822" w:rsidRPr="00692566" w:rsidRDefault="00E50822" w:rsidP="00DD1691">
      <w:pPr>
        <w:rPr>
          <w:bCs/>
          <w:lang w:val="es-ES"/>
        </w:rPr>
      </w:pPr>
    </w:p>
    <w:p w:rsidR="004021AD" w:rsidRDefault="004021AD" w:rsidP="00DD1691">
      <w:pPr>
        <w:rPr>
          <w:bCs/>
          <w:lang w:val="es-ES"/>
        </w:rPr>
      </w:pPr>
      <w:r>
        <w:rPr>
          <w:bCs/>
          <w:lang w:val="es-ES"/>
        </w:rPr>
        <w:t>Tendremos los dos estados:</w:t>
      </w:r>
    </w:p>
    <w:p w:rsidR="004021AD" w:rsidRDefault="004021AD" w:rsidP="00E50822">
      <w:pPr>
        <w:rPr>
          <w:bCs/>
          <w:lang w:val="es-ES"/>
        </w:rPr>
      </w:pPr>
      <w:r>
        <w:rPr>
          <w:bCs/>
          <w:noProof/>
          <w:lang w:val="es-ES" w:eastAsia="es-ES"/>
        </w:rPr>
        <w:drawing>
          <wp:anchor distT="0" distB="0" distL="114300" distR="114300" simplePos="0" relativeHeight="251680768" behindDoc="0" locked="0" layoutInCell="1" allowOverlap="1">
            <wp:simplePos x="0" y="0"/>
            <wp:positionH relativeFrom="column">
              <wp:posOffset>3130550</wp:posOffset>
            </wp:positionH>
            <wp:positionV relativeFrom="paragraph">
              <wp:posOffset>235585</wp:posOffset>
            </wp:positionV>
            <wp:extent cx="2520315" cy="2527300"/>
            <wp:effectExtent l="19050" t="0" r="0" b="0"/>
            <wp:wrapSquare wrapText="bothSides"/>
            <wp:docPr id="22" name="Imagen 3">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id="{7BB7A835-F93B-4A8D-B1DD-B2400B2EE5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lc="http://schemas.openxmlformats.org/drawingml/2006/lockedCanvas" xmlns="" xmlns:a16="http://schemas.microsoft.com/office/drawing/2014/main" xmlns:p="http://schemas.openxmlformats.org/presentationml/2006/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id="{7BB7A835-F93B-4A8D-B1DD-B2400B2EE56D}"/>
                        </a:ext>
                      </a:extLst>
                    </pic:cNvPr>
                    <pic:cNvPicPr>
                      <a:picLocks noChangeAspect="1"/>
                    </pic:cNvPicPr>
                  </pic:nvPicPr>
                  <pic:blipFill rotWithShape="1">
                    <a:blip r:embed="rId32" cstate="print"/>
                    <a:srcRect l="29789" t="55" r="29943" b="20098"/>
                    <a:stretch/>
                  </pic:blipFill>
                  <pic:spPr>
                    <a:xfrm>
                      <a:off x="0" y="0"/>
                      <a:ext cx="2520315" cy="2527300"/>
                    </a:xfrm>
                    <a:prstGeom prst="rect">
                      <a:avLst/>
                    </a:prstGeom>
                  </pic:spPr>
                </pic:pic>
              </a:graphicData>
            </a:graphic>
          </wp:anchor>
        </w:drawing>
      </w:r>
    </w:p>
    <w:p w:rsidR="004021AD" w:rsidRDefault="004021AD" w:rsidP="00E50822">
      <w:pPr>
        <w:rPr>
          <w:bCs/>
          <w:lang w:val="es-ES"/>
        </w:rPr>
      </w:pPr>
      <w:r w:rsidRPr="00692566">
        <w:rPr>
          <w:bCs/>
          <w:noProof/>
          <w:lang w:val="es-ES" w:eastAsia="es-ES"/>
        </w:rPr>
        <w:drawing>
          <wp:anchor distT="0" distB="0" distL="114300" distR="114300" simplePos="0" relativeHeight="251681792" behindDoc="0" locked="0" layoutInCell="1" allowOverlap="1">
            <wp:simplePos x="0" y="0"/>
            <wp:positionH relativeFrom="column">
              <wp:posOffset>5715</wp:posOffset>
            </wp:positionH>
            <wp:positionV relativeFrom="paragraph">
              <wp:posOffset>-1270</wp:posOffset>
            </wp:positionV>
            <wp:extent cx="2309495" cy="2437130"/>
            <wp:effectExtent l="19050" t="0" r="0" b="0"/>
            <wp:wrapSquare wrapText="bothSides"/>
            <wp:docPr id="44" name="Imagen 4">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id="{AC4881A8-38A6-48E9-B92B-1A3B9B1471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lc="http://schemas.openxmlformats.org/drawingml/2006/lockedCanvas" xmlns="" xmlns:a16="http://schemas.microsoft.com/office/drawing/2014/main" xmlns:p="http://schemas.openxmlformats.org/presentationml/2006/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id="{AC4881A8-38A6-48E9-B92B-1A3B9B147109}"/>
                        </a:ext>
                      </a:extLst>
                    </pic:cNvPr>
                    <pic:cNvPicPr>
                      <a:picLocks noChangeAspect="1"/>
                    </pic:cNvPicPr>
                  </pic:nvPicPr>
                  <pic:blipFill rotWithShape="1">
                    <a:blip r:embed="rId33" cstate="print"/>
                    <a:srcRect l="30021" r="29731" b="15952"/>
                    <a:stretch/>
                  </pic:blipFill>
                  <pic:spPr>
                    <a:xfrm>
                      <a:off x="0" y="0"/>
                      <a:ext cx="2309495" cy="2437130"/>
                    </a:xfrm>
                    <a:prstGeom prst="rect">
                      <a:avLst/>
                    </a:prstGeom>
                  </pic:spPr>
                </pic:pic>
              </a:graphicData>
            </a:graphic>
          </wp:anchor>
        </w:drawing>
      </w:r>
    </w:p>
    <w:p w:rsidR="004021AD" w:rsidRDefault="004021AD" w:rsidP="00E50822">
      <w:pPr>
        <w:rPr>
          <w:bCs/>
          <w:lang w:val="es-ES"/>
        </w:rPr>
      </w:pPr>
    </w:p>
    <w:p w:rsidR="004021AD" w:rsidRDefault="004021AD" w:rsidP="00E50822">
      <w:pPr>
        <w:rPr>
          <w:bCs/>
          <w:lang w:val="es-ES"/>
        </w:rPr>
      </w:pPr>
    </w:p>
    <w:p w:rsidR="004021AD" w:rsidRDefault="004021AD" w:rsidP="00E50822">
      <w:pPr>
        <w:rPr>
          <w:bCs/>
          <w:lang w:val="es-ES"/>
        </w:rPr>
      </w:pPr>
    </w:p>
    <w:p w:rsidR="004021AD" w:rsidRDefault="004021AD" w:rsidP="00E50822">
      <w:pPr>
        <w:rPr>
          <w:bCs/>
          <w:lang w:val="es-ES"/>
        </w:rPr>
      </w:pPr>
    </w:p>
    <w:p w:rsidR="004021AD" w:rsidRDefault="004021AD" w:rsidP="00E50822">
      <w:pPr>
        <w:rPr>
          <w:bCs/>
          <w:lang w:val="es-ES"/>
        </w:rPr>
      </w:pPr>
    </w:p>
    <w:p w:rsidR="004021AD" w:rsidRDefault="004021AD" w:rsidP="00E50822">
      <w:pPr>
        <w:rPr>
          <w:bCs/>
          <w:lang w:val="es-ES"/>
        </w:rPr>
      </w:pPr>
    </w:p>
    <w:p w:rsidR="004021AD" w:rsidRDefault="004021AD" w:rsidP="00E50822">
      <w:pPr>
        <w:rPr>
          <w:bCs/>
          <w:lang w:val="es-ES"/>
        </w:rPr>
      </w:pPr>
    </w:p>
    <w:p w:rsidR="00BC3561" w:rsidRPr="00692566" w:rsidRDefault="00E50822" w:rsidP="00BC3561">
      <w:pPr>
        <w:rPr>
          <w:bCs/>
        </w:rPr>
      </w:pPr>
      <w:r w:rsidRPr="00692566">
        <w:rPr>
          <w:bCs/>
          <w:lang w:val="es-ES"/>
        </w:rPr>
        <w:t xml:space="preserve">Estado inicial con </w:t>
      </w:r>
      <m:oMath>
        <m:sSub>
          <m:sSubPr>
            <m:ctrlPr>
              <w:rPr>
                <w:rFonts w:ascii="Cambria Math" w:hAnsi="Cambria Math"/>
                <w:bCs/>
                <w:i/>
                <w:iCs/>
                <w:lang w:val="es-ES"/>
              </w:rPr>
            </m:ctrlPr>
          </m:sSubPr>
          <m:e>
            <m:r>
              <w:rPr>
                <w:rFonts w:ascii="Cambria Math" w:hAnsi="Cambria Math"/>
                <w:lang w:val="es-ES"/>
              </w:rPr>
              <m:t>H</m:t>
            </m:r>
          </m:e>
          <m:sub>
            <m:r>
              <w:rPr>
                <w:rFonts w:ascii="Cambria Math" w:hAnsi="Cambria Math"/>
                <w:lang w:val="es-ES"/>
              </w:rPr>
              <m:t>cc</m:t>
            </m:r>
          </m:sub>
        </m:sSub>
        <m:r>
          <w:rPr>
            <w:rFonts w:ascii="Cambria Math"/>
            <w:lang w:val="es-ES"/>
          </w:rPr>
          <m:t>=</m:t>
        </m:r>
        <m:r>
          <w:rPr>
            <w:rFonts w:ascii="Cambria Math" w:hAnsi="Cambria Math"/>
            <w:lang w:val="es-ES"/>
          </w:rPr>
          <m:t>0</m:t>
        </m:r>
      </m:oMath>
      <w:r w:rsidRPr="00692566">
        <w:rPr>
          <w:bCs/>
          <w:lang w:val="es-ES"/>
        </w:rPr>
        <w:t xml:space="preserve">, con dos dominios </w:t>
      </w:r>
      <w:r w:rsidR="004021AD">
        <w:rPr>
          <w:bCs/>
        </w:rPr>
        <w:t xml:space="preserve">                                      </w:t>
      </w:r>
      <w:r w:rsidR="00BC3561" w:rsidRPr="00692566">
        <w:rPr>
          <w:bCs/>
          <w:lang w:val="es-ES"/>
        </w:rPr>
        <w:t xml:space="preserve">Estado final un solo dominio </w:t>
      </w:r>
    </w:p>
    <w:p w:rsidR="004021AD" w:rsidRDefault="004021AD" w:rsidP="00DD1691">
      <w:pPr>
        <w:rPr>
          <w:bCs/>
          <w:lang w:val="es-ES"/>
        </w:rPr>
      </w:pPr>
    </w:p>
    <w:p w:rsidR="004021AD" w:rsidRDefault="004021AD" w:rsidP="00DD1691">
      <w:pPr>
        <w:rPr>
          <w:bCs/>
          <w:lang w:val="es-ES"/>
        </w:rPr>
      </w:pPr>
    </w:p>
    <w:p w:rsidR="00BC3561" w:rsidRPr="00692566" w:rsidRDefault="00031B03" w:rsidP="00BC3561">
      <w:pPr>
        <w:rPr>
          <w:bCs/>
        </w:rPr>
      </w:pPr>
      <w:r>
        <w:rPr>
          <w:bCs/>
          <w:lang w:val="es-ES"/>
        </w:rPr>
        <w:lastRenderedPageBreak/>
        <w:t xml:space="preserve">El segundo caso: </w:t>
      </w:r>
      <w:r w:rsidR="00BC3561" w:rsidRPr="00692566">
        <w:rPr>
          <w:bCs/>
          <w:lang w:val="es-ES"/>
        </w:rPr>
        <w:t xml:space="preserve">Rico en </w:t>
      </w:r>
      <m:oMath>
        <m:r>
          <m:rPr>
            <m:sty m:val="b"/>
          </m:rPr>
          <w:rPr>
            <w:rFonts w:ascii="Cambria Math" w:hAnsi="Cambria Math"/>
            <w:lang w:val="es-ES"/>
          </w:rPr>
          <m:t>Co</m:t>
        </m:r>
      </m:oMath>
      <w:r w:rsidR="00BC3561" w:rsidRPr="00692566">
        <w:rPr>
          <w:bCs/>
          <w:lang w:val="es-ES"/>
        </w:rPr>
        <w:t xml:space="preserve">,con anisotropía magnética transversal </w:t>
      </w:r>
      <m:oMath>
        <m:sSub>
          <m:sSubPr>
            <m:ctrlPr>
              <w:rPr>
                <w:rFonts w:ascii="Cambria Math" w:hAnsi="Cambria Math"/>
                <w:b/>
                <w:bCs/>
                <w:i/>
                <w:iCs/>
                <w:lang w:val="es-ES"/>
              </w:rPr>
            </m:ctrlPr>
          </m:sSubPr>
          <m:e>
            <m:r>
              <m:rPr>
                <m:sty m:val="bi"/>
              </m:rPr>
              <w:rPr>
                <w:rFonts w:ascii="Cambria Math" w:hAnsi="Cambria Math"/>
                <w:lang w:val="es-ES"/>
              </w:rPr>
              <m:t>λ</m:t>
            </m:r>
          </m:e>
          <m:sub>
            <m:r>
              <m:rPr>
                <m:sty m:val="bi"/>
              </m:rPr>
              <w:rPr>
                <w:rFonts w:ascii="Cambria Math" w:hAnsi="Cambria Math"/>
                <w:lang w:val="es-ES"/>
              </w:rPr>
              <m:t>s</m:t>
            </m:r>
          </m:sub>
        </m:sSub>
        <m:r>
          <m:rPr>
            <m:sty m:val="bi"/>
          </m:rPr>
          <w:rPr>
            <w:rFonts w:ascii="Cambria Math"/>
            <w:lang w:val="es-ES"/>
          </w:rPr>
          <m:t>&lt;</m:t>
        </m:r>
        <m:r>
          <w:rPr>
            <w:rFonts w:ascii="Cambria Math"/>
            <w:lang w:val="es-ES"/>
          </w:rPr>
          <m:t>0.</m:t>
        </m:r>
      </m:oMath>
      <w:r>
        <w:rPr>
          <w:rFonts w:eastAsiaTheme="minorEastAsia"/>
          <w:lang w:val="es-ES"/>
        </w:rPr>
        <w:t xml:space="preserve"> será:</w:t>
      </w:r>
    </w:p>
    <w:p w:rsidR="00F954F3" w:rsidRDefault="00031B03" w:rsidP="00BC3561">
      <w:pPr>
        <w:rPr>
          <w:bCs/>
          <w:lang w:val="es-ES"/>
        </w:rPr>
      </w:pPr>
      <w:r>
        <w:rPr>
          <w:bCs/>
          <w:noProof/>
          <w:lang w:val="es-ES" w:eastAsia="es-ES"/>
        </w:rPr>
        <w:drawing>
          <wp:anchor distT="0" distB="0" distL="114300" distR="114300" simplePos="0" relativeHeight="251682816" behindDoc="0" locked="0" layoutInCell="1" allowOverlap="1">
            <wp:simplePos x="0" y="0"/>
            <wp:positionH relativeFrom="column">
              <wp:posOffset>3834130</wp:posOffset>
            </wp:positionH>
            <wp:positionV relativeFrom="paragraph">
              <wp:posOffset>185420</wp:posOffset>
            </wp:positionV>
            <wp:extent cx="2361565" cy="2527300"/>
            <wp:effectExtent l="19050" t="0" r="635" b="0"/>
            <wp:wrapSquare wrapText="bothSides"/>
            <wp:docPr id="24" name="Imagen 3">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id="{3E50DF47-CA39-4152-A463-FF57D9E2FA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lc="http://schemas.openxmlformats.org/drawingml/2006/lockedCanvas" xmlns="" xmlns:a16="http://schemas.microsoft.com/office/drawing/2014/main" xmlns:p="http://schemas.openxmlformats.org/presentationml/2006/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id="{3E50DF47-CA39-4152-A463-FF57D9E2FA59}"/>
                        </a:ext>
                      </a:extLst>
                    </pic:cNvPr>
                    <pic:cNvPicPr>
                      <a:picLocks noChangeAspect="1"/>
                    </pic:cNvPicPr>
                  </pic:nvPicPr>
                  <pic:blipFill>
                    <a:blip r:embed="rId34" cstate="print"/>
                    <a:stretch>
                      <a:fillRect/>
                    </a:stretch>
                  </pic:blipFill>
                  <pic:spPr>
                    <a:xfrm>
                      <a:off x="0" y="0"/>
                      <a:ext cx="2361565" cy="2527300"/>
                    </a:xfrm>
                    <a:prstGeom prst="rect">
                      <a:avLst/>
                    </a:prstGeom>
                  </pic:spPr>
                </pic:pic>
              </a:graphicData>
            </a:graphic>
          </wp:anchor>
        </w:drawing>
      </w:r>
    </w:p>
    <w:p w:rsidR="00BC3561" w:rsidRPr="00692566" w:rsidRDefault="00BC3561" w:rsidP="00BC3561">
      <w:pPr>
        <w:rPr>
          <w:bCs/>
        </w:rPr>
      </w:pPr>
      <w:r w:rsidRPr="00692566">
        <w:rPr>
          <w:bCs/>
          <w:lang w:val="es-ES"/>
        </w:rPr>
        <w:t xml:space="preserve">Sin campo continuo </w:t>
      </w:r>
      <m:oMath>
        <m:sSub>
          <m:sSubPr>
            <m:ctrlPr>
              <w:rPr>
                <w:rFonts w:ascii="Cambria Math" w:hAnsi="Cambria Math"/>
                <w:b/>
                <w:bCs/>
                <w:i/>
                <w:iCs/>
                <w:lang w:val="es-ES"/>
              </w:rPr>
            </m:ctrlPr>
          </m:sSubPr>
          <m:e>
            <m:r>
              <m:rPr>
                <m:sty m:val="bi"/>
              </m:rPr>
              <w:rPr>
                <w:rFonts w:ascii="Cambria Math" w:hAnsi="Cambria Math"/>
                <w:lang w:val="es-ES"/>
              </w:rPr>
              <m:t>H</m:t>
            </m:r>
          </m:e>
          <m:sub>
            <m:r>
              <m:rPr>
                <m:sty m:val="bi"/>
              </m:rPr>
              <w:rPr>
                <w:rFonts w:ascii="Cambria Math" w:hAnsi="Cambria Math"/>
                <w:lang w:val="es-ES"/>
              </w:rPr>
              <m:t>cc</m:t>
            </m:r>
          </m:sub>
        </m:sSub>
        <m:r>
          <m:rPr>
            <m:sty m:val="bi"/>
          </m:rPr>
          <w:rPr>
            <w:rFonts w:ascii="Cambria Math"/>
            <w:lang w:val="es-ES"/>
          </w:rPr>
          <m:t>=</m:t>
        </m:r>
        <m:r>
          <m:rPr>
            <m:sty m:val="bi"/>
          </m:rPr>
          <w:rPr>
            <w:rFonts w:ascii="Cambria Math" w:hAnsi="Cambria Math"/>
            <w:lang w:val="es-ES"/>
          </w:rPr>
          <m:t>0</m:t>
        </m:r>
        <m:r>
          <w:rPr>
            <w:rFonts w:ascii="Cambria Math" w:hAnsi="Cambria Math"/>
            <w:lang w:val="es-ES"/>
          </w:rPr>
          <m:t> </m:t>
        </m:r>
      </m:oMath>
      <w:r w:rsidRPr="00692566">
        <w:rPr>
          <w:bCs/>
          <w:lang w:val="es-ES"/>
        </w:rPr>
        <w:t xml:space="preserve">las variaciones de </w:t>
      </w:r>
      <m:oMath>
        <m:sSub>
          <m:sSubPr>
            <m:ctrlPr>
              <w:rPr>
                <w:rFonts w:ascii="Cambria Math" w:hAnsi="Cambria Math"/>
                <w:b/>
                <w:bCs/>
                <w:i/>
                <w:iCs/>
                <w:lang w:val="es-ES"/>
              </w:rPr>
            </m:ctrlPr>
          </m:sSubPr>
          <m:e>
            <m:r>
              <m:rPr>
                <m:sty m:val="bi"/>
              </m:rPr>
              <w:rPr>
                <w:rFonts w:ascii="Cambria Math" w:hAnsi="Cambria Math"/>
                <w:lang w:val="es-ES"/>
              </w:rPr>
              <m:t>H</m:t>
            </m:r>
          </m:e>
          <m:sub>
            <m:r>
              <m:rPr>
                <m:sty m:val="bi"/>
              </m:rPr>
              <w:rPr>
                <w:rFonts w:ascii="Cambria Math" w:hAnsi="Cambria Math"/>
                <w:lang w:val="es-ES"/>
              </w:rPr>
              <m:t>ca</m:t>
            </m:r>
          </m:sub>
        </m:sSub>
        <m:r>
          <w:rPr>
            <w:rFonts w:ascii="Cambria Math" w:hAnsi="Cambria Math"/>
            <w:lang w:val="es-ES"/>
          </w:rPr>
          <m:t> </m:t>
        </m:r>
      </m:oMath>
      <w:r w:rsidRPr="00692566">
        <w:rPr>
          <w:bCs/>
          <w:lang w:val="es-ES"/>
        </w:rPr>
        <w:t xml:space="preserve">tienen muy poca influencia sobre la magnetización </w:t>
      </w:r>
      <m:oMath>
        <m:r>
          <m:rPr>
            <m:sty m:val="bi"/>
          </m:rPr>
          <w:rPr>
            <w:rFonts w:ascii="Cambria Math" w:hAnsi="Cambria Math"/>
            <w:lang w:val="es-ES"/>
          </w:rPr>
          <m:t>M</m:t>
        </m:r>
      </m:oMath>
      <w:r w:rsidRPr="00692566">
        <w:rPr>
          <w:bCs/>
          <w:lang w:val="es-ES"/>
        </w:rPr>
        <w:t xml:space="preserve"> transversal. Si se aplica un campo </w:t>
      </w:r>
      <m:oMath>
        <m:sSub>
          <m:sSubPr>
            <m:ctrlPr>
              <w:rPr>
                <w:rFonts w:ascii="Cambria Math" w:hAnsi="Cambria Math"/>
                <w:b/>
                <w:bCs/>
                <w:i/>
                <w:iCs/>
                <w:lang w:val="es-ES"/>
              </w:rPr>
            </m:ctrlPr>
          </m:sSubPr>
          <m:e>
            <m:r>
              <m:rPr>
                <m:sty m:val="bi"/>
              </m:rPr>
              <w:rPr>
                <w:rFonts w:ascii="Cambria Math" w:hAnsi="Cambria Math"/>
                <w:lang w:val="es-ES"/>
              </w:rPr>
              <m:t>H</m:t>
            </m:r>
          </m:e>
          <m:sub>
            <m:r>
              <m:rPr>
                <m:sty m:val="bi"/>
              </m:rPr>
              <w:rPr>
                <w:rFonts w:ascii="Cambria Math" w:hAnsi="Cambria Math"/>
                <w:lang w:val="es-ES"/>
              </w:rPr>
              <m:t>cc</m:t>
            </m:r>
          </m:sub>
        </m:sSub>
      </m:oMath>
      <w:r w:rsidRPr="00692566">
        <w:rPr>
          <w:bCs/>
          <w:lang w:val="es-ES"/>
        </w:rPr>
        <w:t xml:space="preserve"> pequeño la posición de equilibrio de </w:t>
      </w:r>
      <m:oMath>
        <m:r>
          <w:rPr>
            <w:rFonts w:ascii="Cambria Math" w:hAnsi="Cambria Math"/>
            <w:lang w:val="es-ES"/>
          </w:rPr>
          <m:t>M</m:t>
        </m:r>
      </m:oMath>
      <w:r w:rsidRPr="00692566">
        <w:rPr>
          <w:bCs/>
          <w:lang w:val="es-ES"/>
        </w:rPr>
        <w:t xml:space="preserve">se modifica y la magnetización oscilara de acuerdo a la corriente alterna incrementando </w:t>
      </w:r>
      <m:oMath>
        <m:sSub>
          <m:sSubPr>
            <m:ctrlPr>
              <w:rPr>
                <w:rFonts w:ascii="Cambria Math" w:hAnsi="Cambria Math"/>
                <w:b/>
                <w:bCs/>
                <w:i/>
                <w:iCs/>
                <w:lang w:val="es-ES"/>
              </w:rPr>
            </m:ctrlPr>
          </m:sSubPr>
          <m:e>
            <m:r>
              <m:rPr>
                <m:sty m:val="bi"/>
              </m:rPr>
              <w:rPr>
                <w:rFonts w:ascii="Cambria Math" w:hAnsi="Cambria Math"/>
                <w:lang w:val="es-ES"/>
              </w:rPr>
              <m:t>μ</m:t>
            </m:r>
          </m:e>
          <m:sub>
            <m:r>
              <m:rPr>
                <m:sty m:val="bi"/>
              </m:rPr>
              <w:rPr>
                <w:rFonts w:ascii="Cambria Math" w:hAnsi="Cambria Math"/>
                <w:lang w:val="es-ES"/>
              </w:rPr>
              <m:t>t</m:t>
            </m:r>
            <m:r>
              <m:rPr>
                <m:sty m:val="bi"/>
              </m:rPr>
              <w:rPr>
                <w:rFonts w:ascii="Cambria Math"/>
                <w:lang w:val="es-ES"/>
              </w:rPr>
              <m:t>.</m:t>
            </m:r>
          </m:sub>
        </m:sSub>
      </m:oMath>
      <w:r w:rsidRPr="00692566">
        <w:rPr>
          <w:bCs/>
          <w:lang w:val="es-ES"/>
        </w:rPr>
        <w:t xml:space="preserve">En la medida que aumenta </w:t>
      </w:r>
      <m:oMath>
        <m:sSub>
          <m:sSubPr>
            <m:ctrlPr>
              <w:rPr>
                <w:rFonts w:ascii="Cambria Math" w:hAnsi="Cambria Math"/>
                <w:b/>
                <w:bCs/>
                <w:i/>
                <w:iCs/>
                <w:lang w:val="es-ES"/>
              </w:rPr>
            </m:ctrlPr>
          </m:sSubPr>
          <m:e>
            <m:r>
              <m:rPr>
                <m:sty m:val="bi"/>
              </m:rPr>
              <w:rPr>
                <w:rFonts w:ascii="Cambria Math" w:hAnsi="Cambria Math"/>
                <w:lang w:val="es-ES"/>
              </w:rPr>
              <m:t>H</m:t>
            </m:r>
          </m:e>
          <m:sub>
            <m:r>
              <m:rPr>
                <m:sty m:val="bi"/>
              </m:rPr>
              <w:rPr>
                <w:rFonts w:ascii="Cambria Math" w:hAnsi="Cambria Math"/>
                <w:lang w:val="es-ES"/>
              </w:rPr>
              <m:t>cc</m:t>
            </m:r>
          </m:sub>
        </m:sSub>
      </m:oMath>
      <w:r w:rsidRPr="00692566">
        <w:rPr>
          <w:bCs/>
          <w:lang w:val="es-ES"/>
        </w:rPr>
        <w:t xml:space="preserve">, </w:t>
      </w:r>
      <m:oMath>
        <m:r>
          <m:rPr>
            <m:sty m:val="bi"/>
          </m:rPr>
          <w:rPr>
            <w:rFonts w:ascii="Cambria Math" w:hAnsi="Cambria Math"/>
            <w:lang w:val="es-ES"/>
          </w:rPr>
          <m:t>M</m:t>
        </m:r>
      </m:oMath>
      <w:r w:rsidRPr="00692566">
        <w:rPr>
          <w:bCs/>
          <w:lang w:val="es-ES"/>
        </w:rPr>
        <w:t xml:space="preserve"> se aproxima mas a la dirección axial y aumenta </w:t>
      </w:r>
      <m:oMath>
        <m:sSub>
          <m:sSubPr>
            <m:ctrlPr>
              <w:rPr>
                <w:rFonts w:ascii="Cambria Math" w:hAnsi="Cambria Math"/>
                <w:b/>
                <w:bCs/>
                <w:i/>
                <w:iCs/>
                <w:lang w:val="es-ES"/>
              </w:rPr>
            </m:ctrlPr>
          </m:sSubPr>
          <m:e>
            <m:r>
              <m:rPr>
                <m:sty m:val="bi"/>
              </m:rPr>
              <w:rPr>
                <w:rFonts w:ascii="Cambria Math" w:hAnsi="Cambria Math"/>
                <w:lang w:val="es-ES"/>
              </w:rPr>
              <m:t>μ</m:t>
            </m:r>
          </m:e>
          <m:sub>
            <m:r>
              <m:rPr>
                <m:sty m:val="bi"/>
              </m:rPr>
              <w:rPr>
                <w:rFonts w:ascii="Cambria Math" w:hAnsi="Cambria Math"/>
                <w:lang w:val="es-ES"/>
              </w:rPr>
              <m:t>t</m:t>
            </m:r>
            <m:r>
              <m:rPr>
                <m:sty m:val="bi"/>
              </m:rPr>
              <w:rPr>
                <w:rFonts w:ascii="Cambria Math"/>
                <w:lang w:val="es-ES"/>
              </w:rPr>
              <m:t>.</m:t>
            </m:r>
          </m:sub>
        </m:sSub>
      </m:oMath>
      <w:r w:rsidRPr="00692566">
        <w:rPr>
          <w:bCs/>
          <w:lang w:val="es-ES"/>
        </w:rPr>
        <w:t xml:space="preserve"> Cuando </w:t>
      </w:r>
      <m:oMath>
        <m:sSub>
          <m:sSubPr>
            <m:ctrlPr>
              <w:rPr>
                <w:rFonts w:ascii="Cambria Math" w:hAnsi="Cambria Math"/>
                <w:b/>
                <w:bCs/>
                <w:i/>
                <w:iCs/>
                <w:lang w:val="es-ES"/>
              </w:rPr>
            </m:ctrlPr>
          </m:sSubPr>
          <m:e>
            <m:r>
              <m:rPr>
                <m:sty m:val="bi"/>
              </m:rPr>
              <w:rPr>
                <w:rFonts w:ascii="Cambria Math" w:hAnsi="Cambria Math"/>
                <w:lang w:val="es-ES"/>
              </w:rPr>
              <m:t>H</m:t>
            </m:r>
          </m:e>
          <m:sub>
            <m:r>
              <m:rPr>
                <m:sty m:val="bi"/>
              </m:rPr>
              <w:rPr>
                <w:rFonts w:ascii="Cambria Math" w:hAnsi="Cambria Math"/>
                <w:lang w:val="es-ES"/>
              </w:rPr>
              <m:t>cc</m:t>
            </m:r>
          </m:sub>
        </m:sSub>
      </m:oMath>
      <w:r w:rsidRPr="00692566">
        <w:rPr>
          <w:bCs/>
          <w:lang w:val="es-ES"/>
        </w:rPr>
        <w:t xml:space="preserve">es igual al campo de anisotropía  </w:t>
      </w:r>
      <m:oMath>
        <m:sSub>
          <m:sSubPr>
            <m:ctrlPr>
              <w:rPr>
                <w:rFonts w:ascii="Cambria Math" w:hAnsi="Cambria Math"/>
                <w:b/>
                <w:bCs/>
                <w:i/>
                <w:iCs/>
                <w:lang w:val="es-ES"/>
              </w:rPr>
            </m:ctrlPr>
          </m:sSubPr>
          <m:e>
            <m:r>
              <m:rPr>
                <m:sty m:val="bi"/>
              </m:rPr>
              <w:rPr>
                <w:rFonts w:ascii="Cambria Math" w:hAnsi="Cambria Math"/>
                <w:lang w:val="es-ES"/>
              </w:rPr>
              <m:t>±H</m:t>
            </m:r>
          </m:e>
          <m:sub>
            <m:r>
              <m:rPr>
                <m:sty m:val="bi"/>
              </m:rPr>
              <w:rPr>
                <w:rFonts w:ascii="Cambria Math" w:hAnsi="Cambria Math"/>
                <w:lang w:val="es-ES"/>
              </w:rPr>
              <m:t>k</m:t>
            </m:r>
          </m:sub>
        </m:sSub>
      </m:oMath>
      <w:r w:rsidRPr="00692566">
        <w:rPr>
          <w:bCs/>
          <w:lang w:val="es-ES"/>
        </w:rPr>
        <w:t xml:space="preserve"> se produce el máximo de </w:t>
      </w:r>
      <m:oMath>
        <m:sSub>
          <m:sSubPr>
            <m:ctrlPr>
              <w:rPr>
                <w:rFonts w:ascii="Cambria Math" w:hAnsi="Cambria Math"/>
                <w:b/>
                <w:bCs/>
                <w:i/>
                <w:iCs/>
                <w:lang w:val="es-ES"/>
              </w:rPr>
            </m:ctrlPr>
          </m:sSubPr>
          <m:e>
            <m:r>
              <m:rPr>
                <m:sty m:val="bi"/>
              </m:rPr>
              <w:rPr>
                <w:rFonts w:ascii="Cambria Math" w:hAnsi="Cambria Math"/>
                <w:lang w:val="es-ES"/>
              </w:rPr>
              <m:t>μ</m:t>
            </m:r>
          </m:e>
          <m:sub>
            <m:r>
              <m:rPr>
                <m:sty m:val="bi"/>
              </m:rPr>
              <w:rPr>
                <w:rFonts w:ascii="Cambria Math" w:hAnsi="Cambria Math"/>
                <w:lang w:val="es-ES"/>
              </w:rPr>
              <m:t>t</m:t>
            </m:r>
            <m:r>
              <m:rPr>
                <m:sty m:val="bi"/>
              </m:rPr>
              <w:rPr>
                <w:rFonts w:ascii="Cambria Math"/>
                <w:lang w:val="es-ES"/>
              </w:rPr>
              <m:t>.</m:t>
            </m:r>
          </m:sub>
        </m:sSub>
      </m:oMath>
      <w:r w:rsidRPr="00692566">
        <w:rPr>
          <w:bCs/>
          <w:lang w:val="es-ES"/>
        </w:rPr>
        <w:t xml:space="preserve"> y cualquier aumento posterior de </w:t>
      </w:r>
      <m:oMath>
        <m:sSub>
          <m:sSubPr>
            <m:ctrlPr>
              <w:rPr>
                <w:rFonts w:ascii="Cambria Math" w:hAnsi="Cambria Math"/>
                <w:b/>
                <w:bCs/>
                <w:i/>
                <w:iCs/>
                <w:lang w:val="es-ES"/>
              </w:rPr>
            </m:ctrlPr>
          </m:sSubPr>
          <m:e>
            <m:r>
              <m:rPr>
                <m:sty m:val="bi"/>
              </m:rPr>
              <w:rPr>
                <w:rFonts w:ascii="Cambria Math" w:hAnsi="Cambria Math"/>
                <w:lang w:val="es-ES"/>
              </w:rPr>
              <m:t>H</m:t>
            </m:r>
          </m:e>
          <m:sub>
            <m:r>
              <m:rPr>
                <m:sty m:val="bi"/>
              </m:rPr>
              <w:rPr>
                <w:rFonts w:ascii="Cambria Math" w:hAnsi="Cambria Math"/>
                <w:lang w:val="es-ES"/>
              </w:rPr>
              <m:t>cc</m:t>
            </m:r>
          </m:sub>
        </m:sSub>
      </m:oMath>
      <w:r w:rsidRPr="00692566">
        <w:rPr>
          <w:bCs/>
          <w:lang w:val="es-ES"/>
        </w:rPr>
        <w:t xml:space="preserve"> produce una disminución de</w:t>
      </w:r>
      <w:r w:rsidRPr="00031B03">
        <w:rPr>
          <w:b/>
          <w:bCs/>
          <w:lang w:val="es-ES"/>
        </w:rPr>
        <w:t xml:space="preserve"> </w:t>
      </w:r>
      <m:oMath>
        <m:r>
          <m:rPr>
            <m:sty m:val="bi"/>
          </m:rPr>
          <w:rPr>
            <w:rFonts w:ascii="Cambria Math" w:hAnsi="Cambria Math"/>
            <w:lang w:val="es-ES"/>
          </w:rPr>
          <m:t>Z</m:t>
        </m:r>
      </m:oMath>
      <w:r w:rsidRPr="00692566">
        <w:rPr>
          <w:bCs/>
          <w:lang w:val="es-ES"/>
        </w:rPr>
        <w:t xml:space="preserve">. El grafico que se adjunto indica lo manifestado. </w:t>
      </w:r>
    </w:p>
    <w:p w:rsidR="00BC3561" w:rsidRPr="00692566" w:rsidRDefault="00BC3561" w:rsidP="00DD1691">
      <w:pPr>
        <w:rPr>
          <w:bCs/>
          <w:lang w:val="es-ES"/>
        </w:rPr>
      </w:pPr>
    </w:p>
    <w:p w:rsidR="009D6D32" w:rsidRDefault="009D6D32" w:rsidP="009C027B">
      <w:pPr>
        <w:rPr>
          <w:bCs/>
          <w:lang w:val="es-ES"/>
        </w:rPr>
      </w:pPr>
    </w:p>
    <w:p w:rsidR="0013299A" w:rsidRPr="0013299A" w:rsidRDefault="0013299A" w:rsidP="009C027B">
      <w:pPr>
        <w:rPr>
          <w:b/>
          <w:bCs/>
          <w:lang w:val="es-ES"/>
        </w:rPr>
      </w:pPr>
      <w:r w:rsidRPr="0013299A">
        <w:rPr>
          <w:b/>
          <w:bCs/>
          <w:lang w:val="es-ES"/>
        </w:rPr>
        <w:t>Anisotropía Magnética Transversal:</w:t>
      </w:r>
    </w:p>
    <w:p w:rsidR="00652639" w:rsidRDefault="00652639" w:rsidP="009C027B">
      <w:pPr>
        <w:rPr>
          <w:bCs/>
          <w:lang w:val="es-ES"/>
        </w:rPr>
      </w:pPr>
      <w:r>
        <w:rPr>
          <w:bCs/>
          <w:noProof/>
          <w:lang w:val="es-ES" w:eastAsia="es-ES"/>
        </w:rPr>
        <w:drawing>
          <wp:anchor distT="0" distB="0" distL="114300" distR="114300" simplePos="0" relativeHeight="251683840" behindDoc="0" locked="0" layoutInCell="1" allowOverlap="1">
            <wp:simplePos x="0" y="0"/>
            <wp:positionH relativeFrom="column">
              <wp:posOffset>5121275</wp:posOffset>
            </wp:positionH>
            <wp:positionV relativeFrom="paragraph">
              <wp:posOffset>60325</wp:posOffset>
            </wp:positionV>
            <wp:extent cx="1223010" cy="1250315"/>
            <wp:effectExtent l="19050" t="0" r="0" b="0"/>
            <wp:wrapSquare wrapText="bothSides"/>
            <wp:docPr id="28" name="Imagen 4">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id="{817CD907-E1A4-4F21-8F60-0840B76651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lc="http://schemas.openxmlformats.org/drawingml/2006/lockedCanvas" xmlns="" xmlns:a16="http://schemas.microsoft.com/office/drawing/2014/main" xmlns:p="http://schemas.openxmlformats.org/presentationml/2006/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id="{817CD907-E1A4-4F21-8F60-0840B7665105}"/>
                        </a:ext>
                      </a:extLst>
                    </pic:cNvPr>
                    <pic:cNvPicPr>
                      <a:picLocks noChangeAspect="1"/>
                    </pic:cNvPicPr>
                  </pic:nvPicPr>
                  <pic:blipFill rotWithShape="1">
                    <a:blip r:embed="rId35" cstate="print"/>
                    <a:srcRect l="36590" t="8816" r="33978" b="31840"/>
                    <a:stretch/>
                  </pic:blipFill>
                  <pic:spPr>
                    <a:xfrm>
                      <a:off x="0" y="0"/>
                      <a:ext cx="1223010" cy="1250315"/>
                    </a:xfrm>
                    <a:prstGeom prst="rect">
                      <a:avLst/>
                    </a:prstGeom>
                  </pic:spPr>
                </pic:pic>
              </a:graphicData>
            </a:graphic>
          </wp:anchor>
        </w:drawing>
      </w:r>
      <w:r w:rsidR="009C027B" w:rsidRPr="00692566">
        <w:rPr>
          <w:bCs/>
          <w:lang w:val="es-ES"/>
        </w:rPr>
        <w:t>Se observa</w:t>
      </w:r>
      <w:r w:rsidR="009D6D32">
        <w:rPr>
          <w:bCs/>
          <w:lang w:val="es-ES"/>
        </w:rPr>
        <w:t>n</w:t>
      </w:r>
      <w:r w:rsidR="009C027B" w:rsidRPr="00692566">
        <w:rPr>
          <w:bCs/>
          <w:lang w:val="es-ES"/>
        </w:rPr>
        <w:t xml:space="preserve"> en los esquemas dos dominios magnéticos con anisotropía trasversal. </w:t>
      </w:r>
    </w:p>
    <w:p w:rsidR="00652639" w:rsidRDefault="00652639" w:rsidP="009C027B">
      <w:pPr>
        <w:rPr>
          <w:bCs/>
          <w:lang w:val="es-ES"/>
        </w:rPr>
      </w:pPr>
    </w:p>
    <w:p w:rsidR="00652639" w:rsidRDefault="009C027B" w:rsidP="009C027B">
      <w:pPr>
        <w:rPr>
          <w:bCs/>
          <w:lang w:val="es-ES"/>
        </w:rPr>
      </w:pPr>
      <w:r w:rsidRPr="00692566">
        <w:rPr>
          <w:bCs/>
          <w:lang w:val="es-ES"/>
        </w:rPr>
        <w:t xml:space="preserve">Vemos que al aumentar el campo  </w:t>
      </w:r>
      <m:oMath>
        <m:sSub>
          <m:sSubPr>
            <m:ctrlPr>
              <w:rPr>
                <w:rFonts w:ascii="Cambria Math" w:hAnsi="Cambria Math"/>
                <w:b/>
                <w:bCs/>
                <w:i/>
                <w:iCs/>
                <w:lang w:val="es-ES"/>
              </w:rPr>
            </m:ctrlPr>
          </m:sSubPr>
          <m:e>
            <m:r>
              <m:rPr>
                <m:sty m:val="bi"/>
              </m:rPr>
              <w:rPr>
                <w:rFonts w:ascii="Cambria Math" w:hAnsi="Cambria Math"/>
                <w:lang w:val="es-ES"/>
              </w:rPr>
              <m:t>H</m:t>
            </m:r>
          </m:e>
          <m:sub>
            <m:r>
              <m:rPr>
                <m:sty m:val="bi"/>
              </m:rPr>
              <w:rPr>
                <w:rFonts w:ascii="Cambria Math" w:hAnsi="Cambria Math"/>
                <w:lang w:val="es-ES"/>
              </w:rPr>
              <m:t>cc</m:t>
            </m:r>
          </m:sub>
        </m:sSub>
      </m:oMath>
      <w:r w:rsidRPr="00692566">
        <w:rPr>
          <w:bCs/>
          <w:lang w:val="es-ES"/>
        </w:rPr>
        <w:t xml:space="preserve">  el campo </w:t>
      </w:r>
      <m:oMath>
        <m:sSub>
          <m:sSubPr>
            <m:ctrlPr>
              <w:rPr>
                <w:rFonts w:ascii="Cambria Math" w:hAnsi="Cambria Math"/>
                <w:b/>
                <w:bCs/>
                <w:i/>
                <w:iCs/>
                <w:lang w:val="es-ES"/>
              </w:rPr>
            </m:ctrlPr>
          </m:sSubPr>
          <m:e>
            <m:r>
              <m:rPr>
                <m:sty m:val="bi"/>
              </m:rPr>
              <w:rPr>
                <w:rFonts w:ascii="Cambria Math" w:hAnsi="Cambria Math"/>
                <w:lang w:val="es-ES"/>
              </w:rPr>
              <m:t>H</m:t>
            </m:r>
          </m:e>
          <m:sub>
            <m:r>
              <m:rPr>
                <m:sty m:val="bi"/>
              </m:rPr>
              <w:rPr>
                <w:rFonts w:ascii="Cambria Math" w:hAnsi="Cambria Math"/>
                <w:lang w:val="es-ES"/>
              </w:rPr>
              <m:t>ac</m:t>
            </m:r>
          </m:sub>
        </m:sSub>
      </m:oMath>
      <w:r w:rsidRPr="00692566">
        <w:rPr>
          <w:bCs/>
          <w:lang w:val="es-ES"/>
        </w:rPr>
        <w:t xml:space="preserve"> hace oscilar momento magnético </w:t>
      </w:r>
      <m:oMath>
        <m:r>
          <m:rPr>
            <m:sty m:val="bi"/>
          </m:rPr>
          <w:rPr>
            <w:rFonts w:ascii="Cambria Math" w:hAnsi="Cambria Math"/>
            <w:lang w:val="es-ES"/>
          </w:rPr>
          <m:t>M</m:t>
        </m:r>
      </m:oMath>
      <w:r w:rsidRPr="00692566">
        <w:rPr>
          <w:bCs/>
          <w:lang w:val="es-ES"/>
        </w:rPr>
        <w:t xml:space="preserve"> alrededor de </w:t>
      </w:r>
      <m:oMath>
        <m:sSub>
          <m:sSubPr>
            <m:ctrlPr>
              <w:rPr>
                <w:rFonts w:ascii="Cambria Math" w:hAnsi="Cambria Math"/>
                <w:b/>
                <w:bCs/>
                <w:i/>
                <w:iCs/>
                <w:lang w:val="es-ES"/>
              </w:rPr>
            </m:ctrlPr>
          </m:sSubPr>
          <m:e>
            <m:r>
              <m:rPr>
                <m:sty m:val="bi"/>
              </m:rPr>
              <w:rPr>
                <w:rFonts w:ascii="Cambria Math" w:hAnsi="Cambria Math"/>
                <w:lang w:val="es-ES"/>
              </w:rPr>
              <m:t>H</m:t>
            </m:r>
          </m:e>
          <m:sub>
            <m:r>
              <m:rPr>
                <m:sty m:val="bi"/>
              </m:rPr>
              <w:rPr>
                <w:rFonts w:ascii="Cambria Math" w:hAnsi="Cambria Math"/>
                <w:lang w:val="es-ES"/>
              </w:rPr>
              <m:t>cc</m:t>
            </m:r>
          </m:sub>
        </m:sSub>
      </m:oMath>
      <w:r w:rsidRPr="00692566">
        <w:rPr>
          <w:bCs/>
          <w:lang w:val="es-ES"/>
        </w:rPr>
        <w:t xml:space="preserve">. </w:t>
      </w:r>
    </w:p>
    <w:p w:rsidR="00652639" w:rsidRDefault="00652639" w:rsidP="009C027B">
      <w:pPr>
        <w:rPr>
          <w:bCs/>
          <w:lang w:val="es-ES"/>
        </w:rPr>
      </w:pPr>
      <w:r>
        <w:rPr>
          <w:bCs/>
          <w:noProof/>
          <w:lang w:val="es-ES" w:eastAsia="es-ES"/>
        </w:rPr>
        <w:drawing>
          <wp:anchor distT="0" distB="0" distL="114300" distR="114300" simplePos="0" relativeHeight="251658240" behindDoc="0" locked="0" layoutInCell="1" allowOverlap="1">
            <wp:simplePos x="0" y="0"/>
            <wp:positionH relativeFrom="column">
              <wp:posOffset>-97790</wp:posOffset>
            </wp:positionH>
            <wp:positionV relativeFrom="paragraph">
              <wp:posOffset>80645</wp:posOffset>
            </wp:positionV>
            <wp:extent cx="1214755" cy="1466215"/>
            <wp:effectExtent l="19050" t="0" r="4445" b="0"/>
            <wp:wrapSquare wrapText="bothSides"/>
            <wp:docPr id="29" name="Imagen 7">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id="{DADF4542-682F-472A-B00B-DED12F941E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a:extLst>
                        <a:ext uri="{FF2B5EF4-FFF2-40B4-BE49-F238E27FC236}">
                          <a16:creationId xmlns:lc="http://schemas.openxmlformats.org/drawingml/2006/lockedCanvas" xmlns="" xmlns:a16="http://schemas.microsoft.com/office/drawing/2014/main" xmlns:p="http://schemas.openxmlformats.org/presentationml/2006/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id="{DADF4542-682F-472A-B00B-DED12F941EBD}"/>
                        </a:ext>
                      </a:extLst>
                    </pic:cNvPr>
                    <pic:cNvPicPr>
                      <a:picLocks noChangeAspect="1"/>
                    </pic:cNvPicPr>
                  </pic:nvPicPr>
                  <pic:blipFill rotWithShape="1">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7038" t="8745" r="34577" b="23695"/>
                    <a:stretch/>
                  </pic:blipFill>
                  <pic:spPr>
                    <a:xfrm>
                      <a:off x="0" y="0"/>
                      <a:ext cx="1214755" cy="1466215"/>
                    </a:xfrm>
                    <a:prstGeom prst="rect">
                      <a:avLst/>
                    </a:prstGeom>
                  </pic:spPr>
                </pic:pic>
              </a:graphicData>
            </a:graphic>
          </wp:anchor>
        </w:drawing>
      </w:r>
    </w:p>
    <w:p w:rsidR="00652639" w:rsidRDefault="00652639" w:rsidP="009C027B">
      <w:pPr>
        <w:rPr>
          <w:bCs/>
          <w:lang w:val="es-ES"/>
        </w:rPr>
      </w:pPr>
    </w:p>
    <w:p w:rsidR="00652639" w:rsidRDefault="00652639" w:rsidP="009C027B">
      <w:pPr>
        <w:rPr>
          <w:bCs/>
          <w:lang w:val="es-ES"/>
        </w:rPr>
      </w:pPr>
      <w:r>
        <w:rPr>
          <w:bCs/>
          <w:noProof/>
          <w:lang w:val="es-ES" w:eastAsia="es-ES"/>
        </w:rPr>
        <w:drawing>
          <wp:anchor distT="0" distB="0" distL="114300" distR="114300" simplePos="0" relativeHeight="251684864" behindDoc="0" locked="0" layoutInCell="1" allowOverlap="1">
            <wp:simplePos x="0" y="0"/>
            <wp:positionH relativeFrom="column">
              <wp:posOffset>3885565</wp:posOffset>
            </wp:positionH>
            <wp:positionV relativeFrom="paragraph">
              <wp:posOffset>495300</wp:posOffset>
            </wp:positionV>
            <wp:extent cx="1349375" cy="1742440"/>
            <wp:effectExtent l="19050" t="0" r="3175" b="0"/>
            <wp:wrapSquare wrapText="bothSides"/>
            <wp:docPr id="30" name="Marcador de contenido 6">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id="{76725939-DE6E-4164-A95C-79B36075E80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Marcador de contenido 6">
                      <a:extLst>
                        <a:ext uri="{FF2B5EF4-FFF2-40B4-BE49-F238E27FC236}">
                          <a16:creationId xmlns:lc="http://schemas.openxmlformats.org/drawingml/2006/lockedCanvas" xmlns="" xmlns:a16="http://schemas.microsoft.com/office/drawing/2014/main" xmlns:p="http://schemas.openxmlformats.org/presentationml/2006/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id="{76725939-DE6E-4164-A95C-79B36075E80E}"/>
                        </a:ext>
                      </a:extLst>
                    </pic:cNvPr>
                    <pic:cNvPicPr>
                      <a:picLocks noGrp="1" noChangeAspect="1"/>
                    </pic:cNvPicPr>
                  </pic:nvPicPr>
                  <pic:blipFill rotWithShape="1">
                    <a:blip r:embed="rId37" cstate="print"/>
                    <a:srcRect l="36544" t="9126" r="33874" b="15223"/>
                    <a:stretch/>
                  </pic:blipFill>
                  <pic:spPr>
                    <a:xfrm>
                      <a:off x="0" y="0"/>
                      <a:ext cx="1349375" cy="1742440"/>
                    </a:xfrm>
                    <a:prstGeom prst="rect">
                      <a:avLst/>
                    </a:prstGeom>
                  </pic:spPr>
                </pic:pic>
              </a:graphicData>
            </a:graphic>
          </wp:anchor>
        </w:drawing>
      </w:r>
      <w:r w:rsidR="009C027B" w:rsidRPr="00692566">
        <w:rPr>
          <w:bCs/>
          <w:lang w:val="es-ES"/>
        </w:rPr>
        <w:t xml:space="preserve">Cuando </w:t>
      </w:r>
      <m:oMath>
        <m:sSub>
          <m:sSubPr>
            <m:ctrlPr>
              <w:rPr>
                <w:rFonts w:ascii="Cambria Math" w:hAnsi="Cambria Math"/>
                <w:b/>
                <w:bCs/>
                <w:i/>
                <w:iCs/>
                <w:lang w:val="es-ES"/>
              </w:rPr>
            </m:ctrlPr>
          </m:sSubPr>
          <m:e>
            <m:r>
              <m:rPr>
                <m:sty m:val="bi"/>
              </m:rPr>
              <w:rPr>
                <w:rFonts w:ascii="Cambria Math" w:hAnsi="Cambria Math"/>
                <w:lang w:val="es-ES"/>
              </w:rPr>
              <m:t>H</m:t>
            </m:r>
          </m:e>
          <m:sub>
            <m:r>
              <m:rPr>
                <m:sty m:val="bi"/>
              </m:rPr>
              <w:rPr>
                <w:rFonts w:ascii="Cambria Math" w:hAnsi="Cambria Math"/>
                <w:lang w:val="es-ES"/>
              </w:rPr>
              <m:t>cc</m:t>
            </m:r>
          </m:sub>
        </m:sSub>
      </m:oMath>
      <w:r w:rsidR="009C027B" w:rsidRPr="00692566">
        <w:rPr>
          <w:bCs/>
          <w:lang w:val="es-ES"/>
        </w:rPr>
        <w:t xml:space="preserve"> llega a valer </w:t>
      </w:r>
      <m:oMath>
        <m:sSub>
          <m:sSubPr>
            <m:ctrlPr>
              <w:rPr>
                <w:rFonts w:ascii="Cambria Math" w:hAnsi="Cambria Math"/>
                <w:b/>
                <w:bCs/>
                <w:i/>
                <w:iCs/>
                <w:lang w:val="es-ES"/>
              </w:rPr>
            </m:ctrlPr>
          </m:sSubPr>
          <m:e>
            <m:r>
              <m:rPr>
                <m:sty m:val="bi"/>
              </m:rPr>
              <w:rPr>
                <w:rFonts w:ascii="Cambria Math" w:hAnsi="Cambria Math"/>
                <w:lang w:val="es-ES"/>
              </w:rPr>
              <m:t>H</m:t>
            </m:r>
          </m:e>
          <m:sub>
            <m:r>
              <m:rPr>
                <m:sty m:val="bi"/>
              </m:rPr>
              <w:rPr>
                <w:rFonts w:ascii="Cambria Math" w:hAnsi="Cambria Math"/>
                <w:lang w:val="es-ES"/>
              </w:rPr>
              <m:t>k</m:t>
            </m:r>
          </m:sub>
        </m:sSub>
      </m:oMath>
      <w:r w:rsidR="009C027B" w:rsidRPr="00C324EC">
        <w:rPr>
          <w:b/>
          <w:bCs/>
          <w:lang w:val="es-ES"/>
        </w:rPr>
        <w:t xml:space="preserve"> </w:t>
      </w:r>
      <w:r w:rsidR="009C027B" w:rsidRPr="00692566">
        <w:rPr>
          <w:bCs/>
          <w:lang w:val="es-ES"/>
        </w:rPr>
        <w:t xml:space="preserve">el momento magnético  es colineal con el campo exterior. </w:t>
      </w:r>
    </w:p>
    <w:p w:rsidR="00652639" w:rsidRDefault="00652639" w:rsidP="009C027B">
      <w:pPr>
        <w:rPr>
          <w:bCs/>
          <w:lang w:val="es-ES"/>
        </w:rPr>
      </w:pPr>
    </w:p>
    <w:p w:rsidR="00652639" w:rsidRDefault="00652639" w:rsidP="009C027B">
      <w:pPr>
        <w:rPr>
          <w:bCs/>
          <w:lang w:val="es-ES"/>
        </w:rPr>
      </w:pPr>
    </w:p>
    <w:p w:rsidR="00652639" w:rsidRDefault="00652639" w:rsidP="009C027B">
      <w:pPr>
        <w:rPr>
          <w:bCs/>
          <w:lang w:val="es-ES"/>
        </w:rPr>
      </w:pPr>
      <w:r>
        <w:rPr>
          <w:bCs/>
          <w:noProof/>
          <w:lang w:val="es-ES" w:eastAsia="es-ES"/>
        </w:rPr>
        <w:drawing>
          <wp:anchor distT="0" distB="0" distL="114300" distR="114300" simplePos="0" relativeHeight="251685888" behindDoc="0" locked="0" layoutInCell="1" allowOverlap="1">
            <wp:simplePos x="0" y="0"/>
            <wp:positionH relativeFrom="column">
              <wp:posOffset>-2540</wp:posOffset>
            </wp:positionH>
            <wp:positionV relativeFrom="paragraph">
              <wp:posOffset>701675</wp:posOffset>
            </wp:positionV>
            <wp:extent cx="1360805" cy="1845945"/>
            <wp:effectExtent l="19050" t="0" r="0" b="0"/>
            <wp:wrapSquare wrapText="bothSides"/>
            <wp:docPr id="31" name="Imagen 8">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id="{7DC23DC1-ADA4-4A68-9C32-BE519B5100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a:extLst>
                        <a:ext uri="{FF2B5EF4-FFF2-40B4-BE49-F238E27FC236}">
                          <a16:creationId xmlns:lc="http://schemas.openxmlformats.org/drawingml/2006/lockedCanvas" xmlns="" xmlns:a16="http://schemas.microsoft.com/office/drawing/2014/main" xmlns:p="http://schemas.openxmlformats.org/presentationml/2006/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id="{7DC23DC1-ADA4-4A68-9C32-BE519B51008B}"/>
                        </a:ext>
                      </a:extLst>
                    </pic:cNvPr>
                    <pic:cNvPicPr>
                      <a:picLocks noChangeAspect="1"/>
                    </pic:cNvPicPr>
                  </pic:nvPicPr>
                  <pic:blipFill rotWithShape="1">
                    <a:blip r:embed="rId38" cstate="print"/>
                    <a:srcRect l="36577" t="8517" r="34346" b="13458"/>
                    <a:stretch/>
                  </pic:blipFill>
                  <pic:spPr>
                    <a:xfrm>
                      <a:off x="0" y="0"/>
                      <a:ext cx="1360805" cy="1845945"/>
                    </a:xfrm>
                    <a:prstGeom prst="rect">
                      <a:avLst/>
                    </a:prstGeom>
                  </pic:spPr>
                </pic:pic>
              </a:graphicData>
            </a:graphic>
          </wp:anchor>
        </w:drawing>
      </w:r>
      <w:r w:rsidR="009C027B" w:rsidRPr="00692566">
        <w:rPr>
          <w:bCs/>
          <w:lang w:val="es-ES"/>
        </w:rPr>
        <w:t xml:space="preserve">Llamamos a </w:t>
      </w:r>
      <m:oMath>
        <m:sSub>
          <m:sSubPr>
            <m:ctrlPr>
              <w:rPr>
                <w:rFonts w:ascii="Cambria Math" w:hAnsi="Cambria Math"/>
                <w:b/>
                <w:bCs/>
                <w:i/>
                <w:iCs/>
                <w:lang w:val="es-ES"/>
              </w:rPr>
            </m:ctrlPr>
          </m:sSubPr>
          <m:e>
            <m:r>
              <m:rPr>
                <m:sty m:val="bi"/>
              </m:rPr>
              <w:rPr>
                <w:rFonts w:ascii="Cambria Math" w:hAnsi="Cambria Math"/>
                <w:lang w:val="es-ES"/>
              </w:rPr>
              <m:t>H</m:t>
            </m:r>
          </m:e>
          <m:sub>
            <m:r>
              <m:rPr>
                <m:sty m:val="bi"/>
              </m:rPr>
              <w:rPr>
                <w:rFonts w:ascii="Cambria Math" w:hAnsi="Cambria Math"/>
                <w:lang w:val="es-ES"/>
              </w:rPr>
              <m:t>k</m:t>
            </m:r>
          </m:sub>
        </m:sSub>
      </m:oMath>
      <w:r w:rsidR="009C027B" w:rsidRPr="00692566">
        <w:rPr>
          <w:bCs/>
          <w:lang w:val="es-ES"/>
        </w:rPr>
        <w:t xml:space="preserve"> campo de anisotropía y es el campo efectivo con magnitud tal que ejerce la misma rotación sobre </w:t>
      </w:r>
      <m:oMath>
        <m:r>
          <m:rPr>
            <m:sty m:val="bi"/>
          </m:rPr>
          <w:rPr>
            <w:rFonts w:ascii="Cambria Math" w:hAnsi="Cambria Math"/>
            <w:lang w:val="es-ES"/>
          </w:rPr>
          <m:t>M</m:t>
        </m:r>
      </m:oMath>
      <w:r w:rsidR="009C027B" w:rsidRPr="00C324EC">
        <w:rPr>
          <w:b/>
          <w:bCs/>
          <w:lang w:val="es-ES"/>
        </w:rPr>
        <w:t xml:space="preserve"> </w:t>
      </w:r>
      <w:r w:rsidR="009C027B" w:rsidRPr="00692566">
        <w:rPr>
          <w:bCs/>
          <w:lang w:val="es-ES"/>
        </w:rPr>
        <w:t xml:space="preserve">que la anisotropía del material. </w:t>
      </w:r>
    </w:p>
    <w:p w:rsidR="00652639" w:rsidRDefault="00652639" w:rsidP="009C027B">
      <w:pPr>
        <w:rPr>
          <w:bCs/>
          <w:lang w:val="es-ES"/>
        </w:rPr>
      </w:pPr>
    </w:p>
    <w:p w:rsidR="00652639" w:rsidRDefault="00652639" w:rsidP="009C027B">
      <w:pPr>
        <w:rPr>
          <w:bCs/>
          <w:lang w:val="es-ES"/>
        </w:rPr>
      </w:pPr>
    </w:p>
    <w:p w:rsidR="009C027B" w:rsidRPr="00692566" w:rsidRDefault="009C027B" w:rsidP="009C027B">
      <w:pPr>
        <w:rPr>
          <w:bCs/>
        </w:rPr>
      </w:pPr>
      <w:r w:rsidRPr="00692566">
        <w:rPr>
          <w:bCs/>
          <w:lang w:val="es-ES"/>
        </w:rPr>
        <w:t xml:space="preserve">A partir de </w:t>
      </w:r>
      <m:oMath>
        <m:sSub>
          <m:sSubPr>
            <m:ctrlPr>
              <w:rPr>
                <w:rFonts w:ascii="Cambria Math" w:hAnsi="Cambria Math"/>
                <w:b/>
                <w:bCs/>
                <w:i/>
                <w:iCs/>
                <w:lang w:val="es-ES"/>
              </w:rPr>
            </m:ctrlPr>
          </m:sSubPr>
          <m:e>
            <m:r>
              <m:rPr>
                <m:sty m:val="bi"/>
              </m:rPr>
              <w:rPr>
                <w:rFonts w:ascii="Cambria Math" w:hAnsi="Cambria Math"/>
                <w:lang w:val="es-ES"/>
              </w:rPr>
              <m:t>H</m:t>
            </m:r>
          </m:e>
          <m:sub>
            <m:r>
              <m:rPr>
                <m:sty m:val="bi"/>
              </m:rPr>
              <w:rPr>
                <w:rFonts w:ascii="Cambria Math" w:hAnsi="Cambria Math"/>
                <w:lang w:val="es-ES"/>
              </w:rPr>
              <m:t>k</m:t>
            </m:r>
          </m:sub>
        </m:sSub>
      </m:oMath>
      <w:r w:rsidRPr="00692566">
        <w:rPr>
          <w:bCs/>
          <w:lang w:val="es-ES"/>
        </w:rPr>
        <w:t xml:space="preserve"> la impedancia comienza a disminuir.</w:t>
      </w:r>
    </w:p>
    <w:p w:rsidR="009C027B" w:rsidRPr="00692566" w:rsidRDefault="009C027B" w:rsidP="00DD1691">
      <w:pPr>
        <w:rPr>
          <w:bCs/>
          <w:lang w:val="es-ES"/>
        </w:rPr>
      </w:pPr>
    </w:p>
    <w:p w:rsidR="009C027B" w:rsidRPr="00692566" w:rsidRDefault="009C027B" w:rsidP="00DD1691">
      <w:pPr>
        <w:rPr>
          <w:bCs/>
          <w:lang w:val="es-ES"/>
        </w:rPr>
      </w:pPr>
    </w:p>
    <w:p w:rsidR="009C027B" w:rsidRPr="00692566" w:rsidRDefault="009C027B" w:rsidP="00DD1691">
      <w:pPr>
        <w:rPr>
          <w:bCs/>
          <w:lang w:val="es-ES"/>
        </w:rPr>
      </w:pPr>
    </w:p>
    <w:p w:rsidR="002F3132" w:rsidRDefault="002F3132" w:rsidP="002F3132">
      <w:pPr>
        <w:rPr>
          <w:bCs/>
          <w:lang w:val="es-ES"/>
        </w:rPr>
      </w:pPr>
      <w:r>
        <w:rPr>
          <w:bCs/>
          <w:lang w:val="es-ES"/>
        </w:rPr>
        <w:lastRenderedPageBreak/>
        <w:t xml:space="preserve">A los efectos de una mejor comprensión de los temas siguientes, conviene hacer aquí un pequeño paréntesis y desarrollar los temas de </w:t>
      </w:r>
      <w:r w:rsidRPr="002F3132">
        <w:rPr>
          <w:bCs/>
          <w:lang w:val="es-ES"/>
        </w:rPr>
        <w:t xml:space="preserve">Resonancia </w:t>
      </w:r>
      <w:proofErr w:type="spellStart"/>
      <w:r w:rsidRPr="002F3132">
        <w:rPr>
          <w:bCs/>
          <w:lang w:val="es-ES"/>
        </w:rPr>
        <w:t>Ferromagnética</w:t>
      </w:r>
      <w:proofErr w:type="spellEnd"/>
      <w:r>
        <w:rPr>
          <w:bCs/>
          <w:lang w:val="es-ES"/>
        </w:rPr>
        <w:t xml:space="preserve"> y </w:t>
      </w:r>
      <w:r w:rsidRPr="002F3132">
        <w:rPr>
          <w:bCs/>
          <w:lang w:val="es-ES"/>
        </w:rPr>
        <w:t>Corriente de espín</w:t>
      </w:r>
      <w:r>
        <w:rPr>
          <w:bCs/>
          <w:lang w:val="es-ES"/>
        </w:rPr>
        <w:t xml:space="preserve">: </w:t>
      </w:r>
    </w:p>
    <w:p w:rsidR="009C027B" w:rsidRPr="00C324EC" w:rsidRDefault="009C027B" w:rsidP="00DD1691">
      <w:pPr>
        <w:rPr>
          <w:b/>
          <w:bCs/>
          <w:lang w:val="es-ES"/>
        </w:rPr>
      </w:pPr>
      <w:r w:rsidRPr="00C324EC">
        <w:rPr>
          <w:b/>
          <w:bCs/>
          <w:lang w:val="es-ES"/>
        </w:rPr>
        <w:t xml:space="preserve">Resonancia </w:t>
      </w:r>
      <w:proofErr w:type="spellStart"/>
      <w:r w:rsidR="00C324EC">
        <w:rPr>
          <w:b/>
          <w:bCs/>
          <w:lang w:val="es-ES"/>
        </w:rPr>
        <w:t>F</w:t>
      </w:r>
      <w:r w:rsidRPr="00C324EC">
        <w:rPr>
          <w:b/>
          <w:bCs/>
          <w:lang w:val="es-ES"/>
        </w:rPr>
        <w:t>erromagnética</w:t>
      </w:r>
      <w:proofErr w:type="spellEnd"/>
      <w:r w:rsidR="00C324EC">
        <w:rPr>
          <w:b/>
          <w:bCs/>
          <w:lang w:val="es-ES"/>
        </w:rPr>
        <w:t>:</w:t>
      </w:r>
    </w:p>
    <w:p w:rsidR="0079538D" w:rsidRDefault="00D03D1D" w:rsidP="00C933A5">
      <w:pPr>
        <w:ind w:firstLine="708"/>
        <w:rPr>
          <w:rFonts w:eastAsiaTheme="minorEastAsia"/>
          <w:bCs/>
          <w:lang w:val="es-ES"/>
        </w:rPr>
      </w:pPr>
      <w:r>
        <w:rPr>
          <w:bCs/>
          <w:noProof/>
          <w:lang w:val="es-ES" w:eastAsia="es-ES"/>
        </w:rPr>
        <w:drawing>
          <wp:anchor distT="0" distB="0" distL="114300" distR="114300" simplePos="0" relativeHeight="251687936" behindDoc="0" locked="0" layoutInCell="1" allowOverlap="1">
            <wp:simplePos x="0" y="0"/>
            <wp:positionH relativeFrom="column">
              <wp:posOffset>4363085</wp:posOffset>
            </wp:positionH>
            <wp:positionV relativeFrom="paragraph">
              <wp:posOffset>133985</wp:posOffset>
            </wp:positionV>
            <wp:extent cx="1884680" cy="1897380"/>
            <wp:effectExtent l="19050" t="0" r="1270" b="0"/>
            <wp:wrapSquare wrapText="bothSides"/>
            <wp:docPr id="33" name="Imagen 4">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id="{999365B0-343A-40CF-906E-95B5C99A58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lc="http://schemas.openxmlformats.org/drawingml/2006/lockedCanvas" xmlns="" xmlns:a16="http://schemas.microsoft.com/office/drawing/2014/main" xmlns:p="http://schemas.openxmlformats.org/presentationml/2006/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id="{999365B0-343A-40CF-906E-95B5C99A5847}"/>
                        </a:ext>
                      </a:extLst>
                    </pic:cNvPr>
                    <pic:cNvPicPr>
                      <a:picLocks noChangeAspect="1"/>
                    </pic:cNvPicPr>
                  </pic:nvPicPr>
                  <pic:blipFill rotWithShape="1">
                    <a:blip r:embed="rId39" cstate="print"/>
                    <a:srcRect l="39236" t="30855" r="39649" b="30855"/>
                    <a:stretch/>
                  </pic:blipFill>
                  <pic:spPr>
                    <a:xfrm>
                      <a:off x="0" y="0"/>
                      <a:ext cx="1884680" cy="1897380"/>
                    </a:xfrm>
                    <a:prstGeom prst="rect">
                      <a:avLst/>
                    </a:prstGeom>
                  </pic:spPr>
                </pic:pic>
              </a:graphicData>
            </a:graphic>
          </wp:anchor>
        </w:drawing>
      </w:r>
      <w:r w:rsidR="0079538D">
        <w:rPr>
          <w:bCs/>
          <w:lang w:val="es-ES"/>
        </w:rPr>
        <w:t xml:space="preserve">La resonancia </w:t>
      </w:r>
      <w:proofErr w:type="spellStart"/>
      <w:r w:rsidR="0079538D">
        <w:rPr>
          <w:bCs/>
          <w:lang w:val="es-ES"/>
        </w:rPr>
        <w:t>ferromagnética</w:t>
      </w:r>
      <w:proofErr w:type="spellEnd"/>
      <w:r w:rsidR="0079538D">
        <w:rPr>
          <w:bCs/>
          <w:lang w:val="es-ES"/>
        </w:rPr>
        <w:t xml:space="preserve">, observada por primera vez por </w:t>
      </w:r>
      <w:proofErr w:type="spellStart"/>
      <w:r w:rsidR="0079538D">
        <w:rPr>
          <w:bCs/>
          <w:lang w:val="es-ES"/>
        </w:rPr>
        <w:t>Griffiths</w:t>
      </w:r>
      <w:proofErr w:type="spellEnd"/>
      <w:r w:rsidR="0079538D">
        <w:rPr>
          <w:bCs/>
          <w:lang w:val="es-ES"/>
        </w:rPr>
        <w:t xml:space="preserve"> en 1946, ocurre cuando un material ferromagnético  es puesto en presencia de un campo magnético. Recordemos que los átomos ferromagnéticos poseen un momento magnético net dado por sus electrones no apareados. Si sobre un átomo ferromagnético actúa un campo magnético exterior </w:t>
      </w:r>
      <m:oMath>
        <m:sSub>
          <m:sSubPr>
            <m:ctrlPr>
              <w:rPr>
                <w:rFonts w:ascii="Cambria Math" w:hAnsi="Cambria Math"/>
                <w:b/>
                <w:bCs/>
                <w:i/>
                <w:lang w:val="es-ES"/>
              </w:rPr>
            </m:ctrlPr>
          </m:sSubPr>
          <m:e>
            <m:r>
              <m:rPr>
                <m:sty m:val="bi"/>
              </m:rPr>
              <w:rPr>
                <w:rFonts w:ascii="Cambria Math" w:hAnsi="Cambria Math"/>
                <w:lang w:val="es-ES"/>
              </w:rPr>
              <m:t>H</m:t>
            </m:r>
          </m:e>
          <m:sub>
            <m:r>
              <m:rPr>
                <m:sty m:val="bi"/>
              </m:rPr>
              <w:rPr>
                <w:rFonts w:ascii="Cambria Math" w:hAnsi="Cambria Math"/>
                <w:lang w:val="es-ES"/>
              </w:rPr>
              <m:t>cc</m:t>
            </m:r>
          </m:sub>
        </m:sSub>
      </m:oMath>
      <w:r w:rsidR="0022761C" w:rsidRPr="0022761C">
        <w:rPr>
          <w:rFonts w:eastAsiaTheme="minorEastAsia"/>
          <w:bCs/>
          <w:lang w:val="es-ES"/>
        </w:rPr>
        <w:t xml:space="preserve"> continuo, l</w:t>
      </w:r>
      <w:r w:rsidR="0022761C">
        <w:rPr>
          <w:rFonts w:eastAsiaTheme="minorEastAsia"/>
          <w:bCs/>
          <w:lang w:val="es-ES"/>
        </w:rPr>
        <w:t xml:space="preserve">os momentos magnéticos de los electrones comienzan a </w:t>
      </w:r>
      <w:proofErr w:type="spellStart"/>
      <w:r w:rsidR="0022761C">
        <w:rPr>
          <w:rFonts w:eastAsiaTheme="minorEastAsia"/>
          <w:bCs/>
          <w:lang w:val="es-ES"/>
        </w:rPr>
        <w:t>precesar</w:t>
      </w:r>
      <w:proofErr w:type="spellEnd"/>
      <w:r w:rsidR="0022761C">
        <w:rPr>
          <w:rFonts w:eastAsiaTheme="minorEastAsia"/>
          <w:bCs/>
          <w:lang w:val="es-ES"/>
        </w:rPr>
        <w:t xml:space="preserve"> alrededor del campo con una frecuencia dada por la expresión de </w:t>
      </w:r>
      <w:proofErr w:type="spellStart"/>
      <w:r w:rsidR="0022761C">
        <w:rPr>
          <w:rFonts w:eastAsiaTheme="minorEastAsia"/>
          <w:bCs/>
          <w:lang w:val="es-ES"/>
        </w:rPr>
        <w:t>Larmor</w:t>
      </w:r>
      <w:proofErr w:type="spellEnd"/>
      <w:r w:rsidR="0022761C">
        <w:rPr>
          <w:rFonts w:eastAsiaTheme="minorEastAsia"/>
          <w:bCs/>
          <w:lang w:val="es-ES"/>
        </w:rPr>
        <w:t>, como ya fue comentado. La posición de equilibrio del momento magnético de un átomo</w:t>
      </w:r>
      <w:r w:rsidR="0022761C" w:rsidRPr="0022761C">
        <w:rPr>
          <w:rFonts w:eastAsiaTheme="minorEastAsia"/>
          <w:bCs/>
          <w:lang w:val="es-ES"/>
        </w:rPr>
        <w:t xml:space="preserve"> </w:t>
      </w:r>
      <m:oMath>
        <m:acc>
          <m:accPr>
            <m:chr m:val="⃗"/>
            <m:ctrlPr>
              <w:rPr>
                <w:rFonts w:ascii="Cambria Math" w:eastAsiaTheme="minorEastAsia" w:hAnsi="Cambria Math"/>
                <w:b/>
                <w:bCs/>
                <w:i/>
                <w:lang w:val="es-ES"/>
              </w:rPr>
            </m:ctrlPr>
          </m:accPr>
          <m:e>
            <m:r>
              <m:rPr>
                <m:sty m:val="bi"/>
              </m:rPr>
              <w:rPr>
                <w:rFonts w:ascii="Cambria Math" w:eastAsiaTheme="minorEastAsia" w:hAnsi="Cambria Math"/>
                <w:lang w:val="es-ES"/>
              </w:rPr>
              <m:t>μ</m:t>
            </m:r>
          </m:e>
        </m:acc>
        <m:r>
          <w:rPr>
            <w:rFonts w:ascii="Cambria Math" w:eastAsiaTheme="minorEastAsia" w:hAnsi="Cambria Math"/>
            <w:lang w:val="es-ES"/>
          </w:rPr>
          <m:t xml:space="preserve"> </m:t>
        </m:r>
      </m:oMath>
      <w:r w:rsidR="0022761C" w:rsidRPr="0022761C">
        <w:rPr>
          <w:rFonts w:eastAsiaTheme="minorEastAsia"/>
          <w:bCs/>
          <w:lang w:val="es-ES"/>
        </w:rPr>
        <w:t>en el campo magné</w:t>
      </w:r>
      <w:r w:rsidR="0022761C">
        <w:rPr>
          <w:rFonts w:eastAsiaTheme="minorEastAsia"/>
          <w:bCs/>
          <w:lang w:val="es-ES"/>
        </w:rPr>
        <w:t>tico externo es la dirección paralela al campo, como lo muestra la expresión:</w:t>
      </w:r>
    </w:p>
    <w:p w:rsidR="006A5E28" w:rsidRPr="006A5E28" w:rsidRDefault="00D65319" w:rsidP="00150EBA">
      <w:pPr>
        <w:rPr>
          <w:rFonts w:eastAsiaTheme="minorEastAsia"/>
          <w:b/>
          <w:bCs/>
          <w:lang w:val="es-ES"/>
        </w:rPr>
      </w:pPr>
      <m:oMathPara>
        <m:oMath>
          <m:acc>
            <m:accPr>
              <m:chr m:val="⃗"/>
              <m:ctrlPr>
                <w:rPr>
                  <w:rFonts w:ascii="Cambria Math" w:eastAsiaTheme="minorEastAsia" w:hAnsi="Cambria Math"/>
                  <w:b/>
                  <w:bCs/>
                  <w:i/>
                  <w:lang w:val="es-ES"/>
                </w:rPr>
              </m:ctrlPr>
            </m:accPr>
            <m:e>
              <m:r>
                <m:rPr>
                  <m:sty m:val="bi"/>
                </m:rPr>
                <w:rPr>
                  <w:rFonts w:ascii="Cambria Math" w:eastAsiaTheme="minorEastAsia" w:hAnsi="Cambria Math"/>
                  <w:lang w:val="es-ES"/>
                </w:rPr>
                <m:t>τ</m:t>
              </m:r>
            </m:e>
          </m:acc>
          <m:r>
            <m:rPr>
              <m:sty m:val="bi"/>
            </m:rPr>
            <w:rPr>
              <w:rFonts w:ascii="Cambria Math" w:eastAsiaTheme="minorEastAsia" w:hAnsi="Cambria Math"/>
              <w:lang w:val="es-ES"/>
            </w:rPr>
            <m:t>=</m:t>
          </m:r>
          <m:acc>
            <m:accPr>
              <m:chr m:val="⃗"/>
              <m:ctrlPr>
                <w:rPr>
                  <w:rFonts w:ascii="Cambria Math" w:eastAsiaTheme="minorEastAsia" w:hAnsi="Cambria Math"/>
                  <w:b/>
                  <w:bCs/>
                  <w:i/>
                  <w:lang w:val="es-ES"/>
                </w:rPr>
              </m:ctrlPr>
            </m:accPr>
            <m:e>
              <m:r>
                <m:rPr>
                  <m:sty m:val="bi"/>
                </m:rPr>
                <w:rPr>
                  <w:rFonts w:ascii="Cambria Math" w:eastAsiaTheme="minorEastAsia" w:hAnsi="Cambria Math"/>
                  <w:lang w:val="es-ES"/>
                </w:rPr>
                <m:t xml:space="preserve">μ </m:t>
              </m:r>
            </m:e>
          </m:acc>
          <m:r>
            <m:rPr>
              <m:sty m:val="bi"/>
            </m:rPr>
            <w:rPr>
              <w:rFonts w:ascii="Cambria Math" w:eastAsiaTheme="minorEastAsia" w:hAnsi="Cambria Math"/>
              <w:lang w:val="es-ES"/>
            </w:rPr>
            <m:t xml:space="preserve">x </m:t>
          </m:r>
          <m:acc>
            <m:accPr>
              <m:chr m:val="⃗"/>
              <m:ctrlPr>
                <w:rPr>
                  <w:rFonts w:ascii="Cambria Math" w:eastAsiaTheme="minorEastAsia" w:hAnsi="Cambria Math"/>
                  <w:b/>
                  <w:bCs/>
                  <w:i/>
                  <w:lang w:val="es-ES"/>
                </w:rPr>
              </m:ctrlPr>
            </m:accPr>
            <m:e>
              <m:r>
                <m:rPr>
                  <m:sty m:val="bi"/>
                </m:rPr>
                <w:rPr>
                  <w:rFonts w:ascii="Cambria Math" w:eastAsiaTheme="minorEastAsia" w:hAnsi="Cambria Math"/>
                  <w:lang w:val="es-ES"/>
                </w:rPr>
                <m:t>M</m:t>
              </m:r>
            </m:e>
          </m:acc>
        </m:oMath>
      </m:oMathPara>
    </w:p>
    <w:p w:rsidR="00C91A19" w:rsidRDefault="00C91A19" w:rsidP="00150EBA">
      <w:pPr>
        <w:rPr>
          <w:rFonts w:eastAsiaTheme="minorEastAsia"/>
          <w:bCs/>
          <w:lang w:val="es-ES"/>
        </w:rPr>
      </w:pPr>
    </w:p>
    <w:p w:rsidR="00C91A19" w:rsidRDefault="00C91A19" w:rsidP="00150EBA">
      <w:pPr>
        <w:rPr>
          <w:rFonts w:eastAsiaTheme="minorEastAsia"/>
          <w:bCs/>
          <w:lang w:val="es-ES"/>
        </w:rPr>
      </w:pPr>
      <w:r>
        <w:rPr>
          <w:rFonts w:eastAsiaTheme="minorEastAsia"/>
          <w:bCs/>
          <w:noProof/>
          <w:lang w:val="es-ES" w:eastAsia="es-ES"/>
        </w:rPr>
        <w:drawing>
          <wp:anchor distT="0" distB="0" distL="114300" distR="114300" simplePos="0" relativeHeight="251688960" behindDoc="0" locked="0" layoutInCell="1" allowOverlap="1">
            <wp:simplePos x="0" y="0"/>
            <wp:positionH relativeFrom="column">
              <wp:posOffset>83185</wp:posOffset>
            </wp:positionH>
            <wp:positionV relativeFrom="paragraph">
              <wp:posOffset>5080</wp:posOffset>
            </wp:positionV>
            <wp:extent cx="2169160" cy="2414905"/>
            <wp:effectExtent l="19050" t="0" r="2540" b="0"/>
            <wp:wrapSquare wrapText="bothSides"/>
            <wp:docPr id="23" name="Imagen 3">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id="{0487B573-3362-478F-8AFA-C92B19B3AD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lc="http://schemas.openxmlformats.org/drawingml/2006/lockedCanvas" xmlns="" xmlns:a16="http://schemas.microsoft.com/office/drawing/2014/main" xmlns:p="http://schemas.openxmlformats.org/presentationml/2006/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id="{0487B573-3362-478F-8AFA-C92B19B3AD4F}"/>
                        </a:ext>
                      </a:extLst>
                    </pic:cNvPr>
                    <pic:cNvPicPr>
                      <a:picLocks noChangeAspect="1"/>
                    </pic:cNvPicPr>
                  </pic:nvPicPr>
                  <pic:blipFill rotWithShape="1">
                    <a:blip r:embed="rId40" cstate="print"/>
                    <a:srcRect l="44659" t="30313" r="35341" b="29915"/>
                    <a:stretch/>
                  </pic:blipFill>
                  <pic:spPr>
                    <a:xfrm>
                      <a:off x="0" y="0"/>
                      <a:ext cx="2169160" cy="2414905"/>
                    </a:xfrm>
                    <a:prstGeom prst="rect">
                      <a:avLst/>
                    </a:prstGeom>
                  </pic:spPr>
                </pic:pic>
              </a:graphicData>
            </a:graphic>
          </wp:anchor>
        </w:drawing>
      </w:r>
    </w:p>
    <w:p w:rsidR="002A7B8D" w:rsidRDefault="006A5E28" w:rsidP="00150EBA">
      <w:pPr>
        <w:rPr>
          <w:rFonts w:eastAsiaTheme="minorEastAsia"/>
          <w:bCs/>
          <w:lang w:val="es-ES"/>
        </w:rPr>
      </w:pPr>
      <w:r>
        <w:rPr>
          <w:rFonts w:eastAsiaTheme="minorEastAsia"/>
          <w:bCs/>
          <w:lang w:val="es-ES"/>
        </w:rPr>
        <w:t xml:space="preserve">En presencia de un campo perpendicular o por agitación térmica, el momento magnético </w:t>
      </w:r>
      <m:oMath>
        <m:acc>
          <m:accPr>
            <m:chr m:val="⃗"/>
            <m:ctrlPr>
              <w:rPr>
                <w:rFonts w:ascii="Cambria Math" w:eastAsiaTheme="minorEastAsia" w:hAnsi="Cambria Math"/>
                <w:b/>
                <w:bCs/>
                <w:i/>
                <w:lang w:val="es-ES"/>
              </w:rPr>
            </m:ctrlPr>
          </m:accPr>
          <m:e>
            <m:r>
              <m:rPr>
                <m:sty m:val="bi"/>
              </m:rPr>
              <w:rPr>
                <w:rFonts w:ascii="Cambria Math" w:eastAsiaTheme="minorEastAsia" w:hAnsi="Cambria Math"/>
                <w:lang w:val="es-ES"/>
              </w:rPr>
              <m:t>μ</m:t>
            </m:r>
          </m:e>
        </m:acc>
        <m:r>
          <w:rPr>
            <w:rFonts w:ascii="Cambria Math" w:eastAsiaTheme="minorEastAsia" w:hAnsi="Cambria Math"/>
            <w:lang w:val="es-ES"/>
          </w:rPr>
          <m:t xml:space="preserve"> </m:t>
        </m:r>
      </m:oMath>
      <w:r>
        <w:rPr>
          <w:rFonts w:eastAsiaTheme="minorEastAsia"/>
          <w:bCs/>
          <w:lang w:val="es-ES"/>
        </w:rPr>
        <w:t xml:space="preserve"> comenzará a precesar en torno a  </w:t>
      </w:r>
      <m:oMath>
        <m:sSub>
          <m:sSubPr>
            <m:ctrlPr>
              <w:rPr>
                <w:rFonts w:ascii="Cambria Math" w:hAnsi="Cambria Math"/>
                <w:b/>
                <w:bCs/>
                <w:i/>
                <w:lang w:val="es-ES"/>
              </w:rPr>
            </m:ctrlPr>
          </m:sSubPr>
          <m:e>
            <m:r>
              <m:rPr>
                <m:sty m:val="bi"/>
              </m:rPr>
              <w:rPr>
                <w:rFonts w:ascii="Cambria Math" w:hAnsi="Cambria Math"/>
                <w:lang w:val="es-ES"/>
              </w:rPr>
              <m:t>H</m:t>
            </m:r>
          </m:e>
          <m:sub>
            <m:r>
              <m:rPr>
                <m:sty m:val="bi"/>
              </m:rPr>
              <w:rPr>
                <w:rFonts w:ascii="Cambria Math" w:hAnsi="Cambria Math"/>
                <w:lang w:val="es-ES"/>
              </w:rPr>
              <m:t>cc</m:t>
            </m:r>
          </m:sub>
        </m:sSub>
      </m:oMath>
      <w:r>
        <w:rPr>
          <w:rFonts w:eastAsiaTheme="minorEastAsia"/>
          <w:bCs/>
          <w:lang w:val="es-ES"/>
        </w:rPr>
        <w:t xml:space="preserve">  saliendo del equilibrio. Luego, el torque  </w:t>
      </w:r>
      <m:oMath>
        <m:acc>
          <m:accPr>
            <m:chr m:val="⃗"/>
            <m:ctrlPr>
              <w:rPr>
                <w:rFonts w:ascii="Cambria Math" w:eastAsiaTheme="minorEastAsia" w:hAnsi="Cambria Math"/>
                <w:b/>
                <w:bCs/>
                <w:i/>
                <w:lang w:val="es-ES"/>
              </w:rPr>
            </m:ctrlPr>
          </m:accPr>
          <m:e>
            <m:r>
              <m:rPr>
                <m:sty m:val="bi"/>
              </m:rPr>
              <w:rPr>
                <w:rFonts w:ascii="Cambria Math" w:eastAsiaTheme="minorEastAsia" w:hAnsi="Cambria Math"/>
                <w:lang w:val="es-ES"/>
              </w:rPr>
              <m:t>τ</m:t>
            </m:r>
          </m:e>
        </m:acc>
      </m:oMath>
      <w:r>
        <w:rPr>
          <w:rFonts w:eastAsiaTheme="minorEastAsia"/>
          <w:bCs/>
          <w:lang w:val="es-ES"/>
        </w:rPr>
        <w:t xml:space="preserve">  , genera una variación del momento angular (ojo, momento angular del electrón).  </w:t>
      </w:r>
      <m:oMath>
        <m:f>
          <m:fPr>
            <m:ctrlPr>
              <w:rPr>
                <w:rFonts w:ascii="Cambria Math" w:eastAsiaTheme="minorEastAsia" w:hAnsi="Cambria Math"/>
                <w:b/>
                <w:bCs/>
                <w:i/>
                <w:lang w:val="es-ES"/>
              </w:rPr>
            </m:ctrlPr>
          </m:fPr>
          <m:num>
            <m:r>
              <m:rPr>
                <m:sty m:val="bi"/>
              </m:rPr>
              <w:rPr>
                <w:rFonts w:ascii="Cambria Math" w:hAnsi="Cambria Math"/>
              </w:rPr>
              <m:t>d</m:t>
            </m:r>
            <m:acc>
              <m:accPr>
                <m:chr m:val="⃗"/>
                <m:ctrlPr>
                  <w:rPr>
                    <w:rFonts w:ascii="Cambria Math" w:hAnsi="Cambria Math"/>
                    <w:b/>
                    <w:bCs/>
                    <w:i/>
                  </w:rPr>
                </m:ctrlPr>
              </m:accPr>
              <m:e>
                <m:r>
                  <m:rPr>
                    <m:sty m:val="bi"/>
                  </m:rPr>
                  <w:rPr>
                    <w:rFonts w:ascii="Cambria Math" w:hAnsi="Cambria Math"/>
                  </w:rPr>
                  <m:t>L</m:t>
                </m:r>
              </m:e>
            </m:acc>
          </m:num>
          <m:den>
            <m:r>
              <m:rPr>
                <m:sty m:val="bi"/>
              </m:rPr>
              <w:rPr>
                <w:rFonts w:ascii="Cambria Math" w:hAnsi="Cambria Math"/>
              </w:rPr>
              <m:t>dt</m:t>
            </m:r>
          </m:den>
        </m:f>
        <m:r>
          <m:rPr>
            <m:sty m:val="bi"/>
          </m:rPr>
          <w:rPr>
            <w:rFonts w:ascii="Cambria Math" w:eastAsiaTheme="minorEastAsia" w:hAnsi="Cambria Math"/>
            <w:lang w:val="es-ES"/>
          </w:rPr>
          <m:t>=</m:t>
        </m:r>
        <m:acc>
          <m:accPr>
            <m:chr m:val="⃗"/>
            <m:ctrlPr>
              <w:rPr>
                <w:rFonts w:ascii="Cambria Math" w:eastAsiaTheme="minorEastAsia" w:hAnsi="Cambria Math"/>
                <w:b/>
                <w:bCs/>
                <w:i/>
                <w:lang w:val="es-ES"/>
              </w:rPr>
            </m:ctrlPr>
          </m:accPr>
          <m:e>
            <m:r>
              <m:rPr>
                <m:sty m:val="bi"/>
              </m:rPr>
              <w:rPr>
                <w:rFonts w:ascii="Cambria Math" w:eastAsiaTheme="minorEastAsia" w:hAnsi="Cambria Math"/>
                <w:lang w:val="es-ES"/>
              </w:rPr>
              <m:t>τ</m:t>
            </m:r>
          </m:e>
        </m:acc>
      </m:oMath>
      <w:r>
        <w:rPr>
          <w:rFonts w:eastAsiaTheme="minorEastAsia"/>
          <w:b/>
          <w:bCs/>
          <w:lang w:val="es-ES"/>
        </w:rPr>
        <w:t xml:space="preserve"> </w:t>
      </w:r>
      <w:r w:rsidRPr="006A5E28">
        <w:rPr>
          <w:rFonts w:eastAsiaTheme="minorEastAsia"/>
          <w:bCs/>
          <w:lang w:val="es-ES"/>
        </w:rPr>
        <w:t>o bien como</w:t>
      </w:r>
      <w:r>
        <w:rPr>
          <w:rFonts w:eastAsiaTheme="minorEastAsia"/>
          <w:b/>
          <w:bCs/>
          <w:lang w:val="es-ES"/>
        </w:rPr>
        <w:t xml:space="preserve"> </w:t>
      </w:r>
      <m:oMath>
        <m:acc>
          <m:accPr>
            <m:chr m:val="⃗"/>
            <m:ctrlPr>
              <w:rPr>
                <w:rFonts w:ascii="Cambria Math" w:eastAsiaTheme="minorEastAsia" w:hAnsi="Cambria Math"/>
                <w:b/>
                <w:bCs/>
                <w:i/>
                <w:lang w:val="es-ES"/>
              </w:rPr>
            </m:ctrlPr>
          </m:accPr>
          <m:e>
            <m:r>
              <m:rPr>
                <m:sty m:val="bi"/>
              </m:rPr>
              <w:rPr>
                <w:rFonts w:ascii="Cambria Math" w:eastAsiaTheme="minorEastAsia" w:hAnsi="Cambria Math"/>
                <w:lang w:val="es-ES"/>
              </w:rPr>
              <m:t>L</m:t>
            </m:r>
          </m:e>
        </m:acc>
        <m:r>
          <m:rPr>
            <m:sty m:val="bi"/>
          </m:rPr>
          <w:rPr>
            <w:rFonts w:ascii="Cambria Math" w:eastAsiaTheme="minorEastAsia" w:hAnsi="Cambria Math"/>
            <w:lang w:val="es-ES"/>
          </w:rPr>
          <m:t>= h</m:t>
        </m:r>
        <m:acc>
          <m:accPr>
            <m:chr m:val="⃗"/>
            <m:ctrlPr>
              <w:rPr>
                <w:rFonts w:ascii="Cambria Math" w:eastAsiaTheme="minorEastAsia" w:hAnsi="Cambria Math"/>
                <w:b/>
                <w:bCs/>
                <w:i/>
                <w:lang w:val="es-ES"/>
              </w:rPr>
            </m:ctrlPr>
          </m:accPr>
          <m:e>
            <m:r>
              <m:rPr>
                <m:sty m:val="bi"/>
              </m:rPr>
              <w:rPr>
                <w:rFonts w:ascii="Cambria Math" w:eastAsiaTheme="minorEastAsia" w:hAnsi="Cambria Math"/>
                <w:lang w:val="es-ES"/>
              </w:rPr>
              <m:t>S</m:t>
            </m:r>
          </m:e>
        </m:acc>
      </m:oMath>
      <w:r w:rsidRPr="006A5E28">
        <w:rPr>
          <w:rFonts w:eastAsiaTheme="minorEastAsia"/>
          <w:bCs/>
          <w:lang w:val="es-ES"/>
        </w:rPr>
        <w:t>, reemplazando</w:t>
      </w:r>
      <w:r w:rsidR="002A7B8D">
        <w:rPr>
          <w:rFonts w:eastAsiaTheme="minorEastAsia"/>
          <w:bCs/>
          <w:lang w:val="es-ES"/>
        </w:rPr>
        <w:t>:</w:t>
      </w:r>
    </w:p>
    <w:p w:rsidR="0022761C" w:rsidRDefault="00D65319" w:rsidP="002A7B8D">
      <w:pPr>
        <w:jc w:val="center"/>
        <w:rPr>
          <w:rFonts w:eastAsiaTheme="minorEastAsia"/>
          <w:bCs/>
          <w:lang w:val="es-ES"/>
        </w:rPr>
      </w:pPr>
      <m:oMathPara>
        <m:oMath>
          <m:f>
            <m:fPr>
              <m:ctrlPr>
                <w:rPr>
                  <w:rFonts w:ascii="Cambria Math" w:eastAsiaTheme="minorEastAsia" w:hAnsi="Cambria Math"/>
                  <w:b/>
                  <w:bCs/>
                  <w:i/>
                  <w:lang w:val="es-ES"/>
                </w:rPr>
              </m:ctrlPr>
            </m:fPr>
            <m:num>
              <m:r>
                <m:rPr>
                  <m:sty m:val="bi"/>
                </m:rPr>
                <w:rPr>
                  <w:rFonts w:ascii="Cambria Math" w:hAnsi="Cambria Math"/>
                </w:rPr>
                <m:t>d</m:t>
              </m:r>
              <m:acc>
                <m:accPr>
                  <m:chr m:val="⃗"/>
                  <m:ctrlPr>
                    <w:rPr>
                      <w:rFonts w:ascii="Cambria Math" w:hAnsi="Cambria Math"/>
                      <w:b/>
                      <w:bCs/>
                      <w:i/>
                    </w:rPr>
                  </m:ctrlPr>
                </m:accPr>
                <m:e>
                  <m:r>
                    <m:rPr>
                      <m:sty m:val="bi"/>
                    </m:rPr>
                    <w:rPr>
                      <w:rFonts w:ascii="Cambria Math" w:hAnsi="Cambria Math"/>
                    </w:rPr>
                    <m:t>S</m:t>
                  </m:r>
                </m:e>
              </m:acc>
            </m:num>
            <m:den>
              <m:r>
                <m:rPr>
                  <m:sty m:val="bi"/>
                </m:rPr>
                <w:rPr>
                  <w:rFonts w:ascii="Cambria Math" w:hAnsi="Cambria Math"/>
                </w:rPr>
                <m:t>dt</m:t>
              </m:r>
            </m:den>
          </m:f>
          <m:r>
            <m:rPr>
              <m:sty m:val="bi"/>
            </m:rPr>
            <w:rPr>
              <w:rFonts w:ascii="Cambria Math" w:eastAsiaTheme="minorEastAsia" w:hAnsi="Cambria Math"/>
              <w:lang w:val="es-ES"/>
            </w:rPr>
            <m:t>=</m:t>
          </m:r>
          <m:acc>
            <m:accPr>
              <m:chr m:val="⃗"/>
              <m:ctrlPr>
                <w:rPr>
                  <w:rFonts w:ascii="Cambria Math" w:eastAsiaTheme="minorEastAsia" w:hAnsi="Cambria Math"/>
                  <w:b/>
                  <w:bCs/>
                  <w:i/>
                  <w:lang w:val="es-ES"/>
                </w:rPr>
              </m:ctrlPr>
            </m:accPr>
            <m:e>
              <m:r>
                <m:rPr>
                  <m:sty m:val="bi"/>
                </m:rPr>
                <w:rPr>
                  <w:rFonts w:ascii="Cambria Math" w:eastAsiaTheme="minorEastAsia" w:hAnsi="Cambria Math"/>
                  <w:lang w:val="es-ES"/>
                </w:rPr>
                <m:t>μ</m:t>
              </m:r>
            </m:e>
          </m:acc>
          <m:r>
            <m:rPr>
              <m:sty m:val="bi"/>
            </m:rPr>
            <w:rPr>
              <w:rFonts w:ascii="Cambria Math" w:eastAsiaTheme="minorEastAsia" w:hAnsi="Cambria Math"/>
              <w:lang w:val="es-ES"/>
            </w:rPr>
            <m:t xml:space="preserve"> x </m:t>
          </m:r>
          <m:sSub>
            <m:sSubPr>
              <m:ctrlPr>
                <w:rPr>
                  <w:rFonts w:ascii="Cambria Math" w:eastAsiaTheme="minorEastAsia" w:hAnsi="Cambria Math"/>
                  <w:b/>
                  <w:bCs/>
                  <w:i/>
                  <w:lang w:val="es-ES"/>
                </w:rPr>
              </m:ctrlPr>
            </m:sSubPr>
            <m:e>
              <m:acc>
                <m:accPr>
                  <m:chr m:val="⃗"/>
                  <m:ctrlPr>
                    <w:rPr>
                      <w:rFonts w:ascii="Cambria Math" w:eastAsiaTheme="minorEastAsia" w:hAnsi="Cambria Math"/>
                      <w:b/>
                      <w:bCs/>
                      <w:i/>
                      <w:lang w:val="es-ES"/>
                    </w:rPr>
                  </m:ctrlPr>
                </m:accPr>
                <m:e>
                  <m:r>
                    <m:rPr>
                      <m:sty m:val="bi"/>
                    </m:rPr>
                    <w:rPr>
                      <w:rFonts w:ascii="Cambria Math" w:eastAsiaTheme="minorEastAsia" w:hAnsi="Cambria Math"/>
                      <w:lang w:val="es-ES"/>
                    </w:rPr>
                    <m:t>H</m:t>
                  </m:r>
                </m:e>
              </m:acc>
            </m:e>
            <m:sub>
              <m:r>
                <m:rPr>
                  <m:sty m:val="bi"/>
                </m:rPr>
                <w:rPr>
                  <w:rFonts w:ascii="Cambria Math" w:eastAsiaTheme="minorEastAsia" w:hAnsi="Cambria Math"/>
                  <w:lang w:val="es-ES"/>
                </w:rPr>
                <m:t>cc</m:t>
              </m:r>
            </m:sub>
          </m:sSub>
          <m:r>
            <m:rPr>
              <m:sty m:val="bi"/>
            </m:rPr>
            <w:rPr>
              <w:rFonts w:ascii="Cambria Math" w:eastAsiaTheme="minorEastAsia" w:hAnsi="Cambria Math"/>
              <w:lang w:val="es-ES"/>
            </w:rPr>
            <m:t>=</m:t>
          </m:r>
          <m:f>
            <m:fPr>
              <m:ctrlPr>
                <w:rPr>
                  <w:rFonts w:ascii="Cambria Math" w:eastAsiaTheme="minorEastAsia" w:hAnsi="Cambria Math"/>
                  <w:b/>
                  <w:bCs/>
                  <w:i/>
                  <w:lang w:val="es-ES"/>
                </w:rPr>
              </m:ctrlPr>
            </m:fPr>
            <m:num>
              <m:r>
                <m:rPr>
                  <m:sty m:val="bi"/>
                </m:rPr>
                <w:rPr>
                  <w:rFonts w:ascii="Cambria Math" w:eastAsiaTheme="minorEastAsia" w:hAnsi="Cambria Math"/>
                  <w:lang w:val="es-ES"/>
                </w:rPr>
                <m:t>-g</m:t>
              </m:r>
              <m:sSub>
                <m:sSubPr>
                  <m:ctrlPr>
                    <w:rPr>
                      <w:rFonts w:ascii="Cambria Math" w:eastAsiaTheme="minorEastAsia" w:hAnsi="Cambria Math"/>
                      <w:b/>
                      <w:bCs/>
                      <w:i/>
                      <w:lang w:val="es-ES"/>
                    </w:rPr>
                  </m:ctrlPr>
                </m:sSubPr>
                <m:e>
                  <m:r>
                    <m:rPr>
                      <m:sty m:val="bi"/>
                    </m:rPr>
                    <w:rPr>
                      <w:rFonts w:ascii="Cambria Math" w:eastAsiaTheme="minorEastAsia" w:hAnsi="Cambria Math"/>
                      <w:lang w:val="es-ES"/>
                    </w:rPr>
                    <m:t>μ</m:t>
                  </m:r>
                </m:e>
                <m:sub>
                  <m:r>
                    <m:rPr>
                      <m:sty m:val="bi"/>
                    </m:rPr>
                    <w:rPr>
                      <w:rFonts w:ascii="Cambria Math" w:eastAsiaTheme="minorEastAsia" w:hAnsi="Cambria Math"/>
                      <w:lang w:val="es-ES"/>
                    </w:rPr>
                    <m:t>B</m:t>
                  </m:r>
                </m:sub>
              </m:sSub>
            </m:num>
            <m:den>
              <m:r>
                <m:rPr>
                  <m:sty m:val="bi"/>
                </m:rPr>
                <w:rPr>
                  <w:rFonts w:ascii="Cambria Math" w:eastAsiaTheme="minorEastAsia" w:hAnsi="Cambria Math"/>
                  <w:lang w:val="es-ES"/>
                </w:rPr>
                <m:t>h</m:t>
              </m:r>
            </m:den>
          </m:f>
          <m:r>
            <m:rPr>
              <m:sty m:val="bi"/>
            </m:rPr>
            <w:rPr>
              <w:rFonts w:ascii="Cambria Math" w:eastAsiaTheme="minorEastAsia" w:hAnsi="Cambria Math"/>
              <w:lang w:val="es-ES"/>
            </w:rPr>
            <m:t xml:space="preserve"> </m:t>
          </m:r>
          <m:acc>
            <m:accPr>
              <m:chr m:val="⃗"/>
              <m:ctrlPr>
                <w:rPr>
                  <w:rFonts w:ascii="Cambria Math" w:eastAsiaTheme="minorEastAsia" w:hAnsi="Cambria Math"/>
                  <w:b/>
                  <w:bCs/>
                  <w:i/>
                  <w:lang w:val="es-ES"/>
                </w:rPr>
              </m:ctrlPr>
            </m:accPr>
            <m:e>
              <m:r>
                <m:rPr>
                  <m:sty m:val="bi"/>
                </m:rPr>
                <w:rPr>
                  <w:rFonts w:ascii="Cambria Math" w:eastAsiaTheme="minorEastAsia" w:hAnsi="Cambria Math"/>
                  <w:lang w:val="es-ES"/>
                </w:rPr>
                <m:t>S</m:t>
              </m:r>
            </m:e>
          </m:acc>
          <m:r>
            <m:rPr>
              <m:sty m:val="bi"/>
            </m:rPr>
            <w:rPr>
              <w:rFonts w:ascii="Cambria Math" w:eastAsiaTheme="minorEastAsia" w:hAnsi="Cambria Math"/>
              <w:lang w:val="es-ES"/>
            </w:rPr>
            <m:t xml:space="preserve"> x </m:t>
          </m:r>
          <m:sSub>
            <m:sSubPr>
              <m:ctrlPr>
                <w:rPr>
                  <w:rFonts w:ascii="Cambria Math" w:eastAsiaTheme="minorEastAsia" w:hAnsi="Cambria Math"/>
                  <w:b/>
                  <w:bCs/>
                  <w:i/>
                  <w:lang w:val="es-ES"/>
                </w:rPr>
              </m:ctrlPr>
            </m:sSubPr>
            <m:e>
              <m:acc>
                <m:accPr>
                  <m:chr m:val="⃗"/>
                  <m:ctrlPr>
                    <w:rPr>
                      <w:rFonts w:ascii="Cambria Math" w:eastAsiaTheme="minorEastAsia" w:hAnsi="Cambria Math"/>
                      <w:b/>
                      <w:bCs/>
                      <w:i/>
                      <w:lang w:val="es-ES"/>
                    </w:rPr>
                  </m:ctrlPr>
                </m:accPr>
                <m:e>
                  <m:r>
                    <m:rPr>
                      <m:sty m:val="bi"/>
                    </m:rPr>
                    <w:rPr>
                      <w:rFonts w:ascii="Cambria Math" w:eastAsiaTheme="minorEastAsia" w:hAnsi="Cambria Math"/>
                      <w:lang w:val="es-ES"/>
                    </w:rPr>
                    <m:t>H</m:t>
                  </m:r>
                </m:e>
              </m:acc>
            </m:e>
            <m:sub>
              <m:r>
                <m:rPr>
                  <m:sty m:val="bi"/>
                </m:rPr>
                <w:rPr>
                  <w:rFonts w:ascii="Cambria Math" w:eastAsiaTheme="minorEastAsia" w:hAnsi="Cambria Math"/>
                  <w:lang w:val="es-ES"/>
                </w:rPr>
                <m:t>cc</m:t>
              </m:r>
            </m:sub>
          </m:sSub>
        </m:oMath>
      </m:oMathPara>
    </w:p>
    <w:p w:rsidR="002A7B8D" w:rsidRDefault="002A7B8D" w:rsidP="002A7B8D">
      <w:pPr>
        <w:jc w:val="center"/>
        <w:rPr>
          <w:rFonts w:eastAsiaTheme="minorEastAsia"/>
          <w:bCs/>
          <w:lang w:val="es-ES"/>
        </w:rPr>
      </w:pPr>
      <w:r>
        <w:rPr>
          <w:bCs/>
          <w:lang w:val="es-ES"/>
        </w:rPr>
        <w:t>Y como</w:t>
      </w:r>
      <w:r w:rsidRPr="002A7B8D">
        <w:rPr>
          <w:bCs/>
          <w:sz w:val="24"/>
          <w:szCs w:val="24"/>
          <w:lang w:val="es-ES"/>
        </w:rPr>
        <w:t xml:space="preserve"> </w:t>
      </w:r>
      <m:oMath>
        <m:f>
          <m:fPr>
            <m:ctrlPr>
              <w:rPr>
                <w:rFonts w:ascii="Cambria Math" w:eastAsiaTheme="minorEastAsia" w:hAnsi="Cambria Math"/>
                <w:b/>
                <w:bCs/>
                <w:i/>
                <w:sz w:val="24"/>
                <w:szCs w:val="24"/>
                <w:lang w:val="es-ES"/>
              </w:rPr>
            </m:ctrlPr>
          </m:fPr>
          <m:num>
            <m:r>
              <m:rPr>
                <m:sty m:val="bi"/>
              </m:rPr>
              <w:rPr>
                <w:rFonts w:ascii="Cambria Math" w:eastAsiaTheme="minorEastAsia" w:hAnsi="Cambria Math"/>
                <w:sz w:val="24"/>
                <w:szCs w:val="24"/>
                <w:lang w:val="es-ES"/>
              </w:rPr>
              <m:t>-g</m:t>
            </m:r>
            <m:sSub>
              <m:sSubPr>
                <m:ctrlPr>
                  <w:rPr>
                    <w:rFonts w:ascii="Cambria Math" w:eastAsiaTheme="minorEastAsia" w:hAnsi="Cambria Math"/>
                    <w:b/>
                    <w:bCs/>
                    <w:i/>
                    <w:sz w:val="24"/>
                    <w:szCs w:val="24"/>
                    <w:lang w:val="es-ES"/>
                  </w:rPr>
                </m:ctrlPr>
              </m:sSubPr>
              <m:e>
                <m:r>
                  <m:rPr>
                    <m:sty m:val="bi"/>
                  </m:rPr>
                  <w:rPr>
                    <w:rFonts w:ascii="Cambria Math" w:eastAsiaTheme="minorEastAsia" w:hAnsi="Cambria Math"/>
                    <w:sz w:val="24"/>
                    <w:szCs w:val="24"/>
                    <w:lang w:val="es-ES"/>
                  </w:rPr>
                  <m:t>μ</m:t>
                </m:r>
              </m:e>
              <m:sub>
                <m:r>
                  <m:rPr>
                    <m:sty m:val="bi"/>
                  </m:rPr>
                  <w:rPr>
                    <w:rFonts w:ascii="Cambria Math" w:eastAsiaTheme="minorEastAsia" w:hAnsi="Cambria Math"/>
                    <w:sz w:val="24"/>
                    <w:szCs w:val="24"/>
                    <w:lang w:val="es-ES"/>
                  </w:rPr>
                  <m:t>B</m:t>
                </m:r>
              </m:sub>
            </m:sSub>
          </m:num>
          <m:den>
            <m:r>
              <m:rPr>
                <m:sty m:val="bi"/>
              </m:rPr>
              <w:rPr>
                <w:rFonts w:ascii="Cambria Math" w:eastAsiaTheme="minorEastAsia" w:hAnsi="Cambria Math"/>
                <w:sz w:val="24"/>
                <w:szCs w:val="24"/>
                <w:lang w:val="es-ES"/>
              </w:rPr>
              <m:t>h</m:t>
            </m:r>
          </m:den>
        </m:f>
        <m:r>
          <m:rPr>
            <m:sty m:val="bi"/>
          </m:rPr>
          <w:rPr>
            <w:rFonts w:ascii="Cambria Math" w:eastAsiaTheme="minorEastAsia" w:hAnsi="Cambria Math"/>
            <w:sz w:val="24"/>
            <w:szCs w:val="24"/>
            <w:lang w:val="es-ES"/>
          </w:rPr>
          <m:t>=γ</m:t>
        </m:r>
      </m:oMath>
      <w:r>
        <w:rPr>
          <w:rFonts w:eastAsiaTheme="minorEastAsia"/>
          <w:b/>
          <w:bCs/>
          <w:lang w:val="es-ES"/>
        </w:rPr>
        <w:t xml:space="preserve"> </w:t>
      </w:r>
      <w:r w:rsidRPr="002A7B8D">
        <w:rPr>
          <w:rFonts w:eastAsiaTheme="minorEastAsia"/>
          <w:bCs/>
          <w:lang w:val="es-ES"/>
        </w:rPr>
        <w:t>queda</w:t>
      </w:r>
      <w:r>
        <w:rPr>
          <w:rFonts w:eastAsiaTheme="minorEastAsia"/>
          <w:bCs/>
          <w:lang w:val="es-ES"/>
        </w:rPr>
        <w:t>:</w:t>
      </w:r>
      <w:r w:rsidRPr="002A7B8D">
        <w:rPr>
          <w:rFonts w:eastAsiaTheme="minorEastAsia"/>
          <w:bCs/>
          <w:lang w:val="es-ES"/>
        </w:rPr>
        <w:t xml:space="preserve"> </w:t>
      </w:r>
      <w:r>
        <w:rPr>
          <w:rFonts w:eastAsiaTheme="minorEastAsia"/>
          <w:b/>
          <w:bCs/>
          <w:lang w:val="es-ES"/>
        </w:rPr>
        <w:t xml:space="preserve"> </w:t>
      </w:r>
      <w:r>
        <w:rPr>
          <w:rFonts w:ascii="Cambria Math" w:eastAsiaTheme="minorEastAsia" w:hAnsi="Cambria Math"/>
          <w:lang w:val="es-ES"/>
        </w:rPr>
        <w:br/>
      </w:r>
      <m:oMathPara>
        <m:oMath>
          <m:f>
            <m:fPr>
              <m:ctrlPr>
                <w:rPr>
                  <w:rFonts w:ascii="Cambria Math" w:eastAsiaTheme="minorEastAsia" w:hAnsi="Cambria Math"/>
                  <w:b/>
                  <w:bCs/>
                  <w:i/>
                  <w:lang w:val="es-ES"/>
                </w:rPr>
              </m:ctrlPr>
            </m:fPr>
            <m:num>
              <m:r>
                <m:rPr>
                  <m:sty m:val="bi"/>
                </m:rPr>
                <w:rPr>
                  <w:rFonts w:ascii="Cambria Math" w:hAnsi="Cambria Math"/>
                </w:rPr>
                <m:t>d</m:t>
              </m:r>
              <m:acc>
                <m:accPr>
                  <m:chr m:val="⃗"/>
                  <m:ctrlPr>
                    <w:rPr>
                      <w:rFonts w:ascii="Cambria Math" w:hAnsi="Cambria Math"/>
                      <w:b/>
                      <w:bCs/>
                      <w:i/>
                    </w:rPr>
                  </m:ctrlPr>
                </m:accPr>
                <m:e>
                  <m:r>
                    <m:rPr>
                      <m:sty m:val="bi"/>
                    </m:rPr>
                    <w:rPr>
                      <w:rFonts w:ascii="Cambria Math" w:hAnsi="Cambria Math"/>
                    </w:rPr>
                    <m:t>S</m:t>
                  </m:r>
                </m:e>
              </m:acc>
            </m:num>
            <m:den>
              <m:r>
                <m:rPr>
                  <m:sty m:val="bi"/>
                </m:rPr>
                <w:rPr>
                  <w:rFonts w:ascii="Cambria Math" w:hAnsi="Cambria Math"/>
                </w:rPr>
                <m:t>dt</m:t>
              </m:r>
            </m:den>
          </m:f>
          <m:r>
            <m:rPr>
              <m:sty m:val="bi"/>
            </m:rPr>
            <w:rPr>
              <w:rFonts w:ascii="Cambria Math" w:eastAsiaTheme="minorEastAsia" w:hAnsi="Cambria Math"/>
              <w:lang w:val="es-ES"/>
            </w:rPr>
            <m:t>=-γ</m:t>
          </m:r>
          <m:acc>
            <m:accPr>
              <m:chr m:val="⃗"/>
              <m:ctrlPr>
                <w:rPr>
                  <w:rFonts w:ascii="Cambria Math" w:eastAsiaTheme="minorEastAsia" w:hAnsi="Cambria Math"/>
                  <w:b/>
                  <w:bCs/>
                  <w:i/>
                  <w:lang w:val="es-ES"/>
                </w:rPr>
              </m:ctrlPr>
            </m:accPr>
            <m:e>
              <m:r>
                <m:rPr>
                  <m:sty m:val="bi"/>
                </m:rPr>
                <w:rPr>
                  <w:rFonts w:ascii="Cambria Math" w:eastAsiaTheme="minorEastAsia" w:hAnsi="Cambria Math"/>
                  <w:lang w:val="es-ES"/>
                </w:rPr>
                <m:t>S</m:t>
              </m:r>
            </m:e>
          </m:acc>
          <m:r>
            <m:rPr>
              <m:sty m:val="bi"/>
            </m:rPr>
            <w:rPr>
              <w:rFonts w:ascii="Cambria Math" w:eastAsiaTheme="minorEastAsia" w:hAnsi="Cambria Math"/>
              <w:lang w:val="es-ES"/>
            </w:rPr>
            <m:t xml:space="preserve"> x </m:t>
          </m:r>
          <m:sSub>
            <m:sSubPr>
              <m:ctrlPr>
                <w:rPr>
                  <w:rFonts w:ascii="Cambria Math" w:eastAsiaTheme="minorEastAsia" w:hAnsi="Cambria Math"/>
                  <w:b/>
                  <w:bCs/>
                  <w:i/>
                  <w:lang w:val="es-ES"/>
                </w:rPr>
              </m:ctrlPr>
            </m:sSubPr>
            <m:e>
              <m:acc>
                <m:accPr>
                  <m:chr m:val="⃗"/>
                  <m:ctrlPr>
                    <w:rPr>
                      <w:rFonts w:ascii="Cambria Math" w:eastAsiaTheme="minorEastAsia" w:hAnsi="Cambria Math"/>
                      <w:b/>
                      <w:bCs/>
                      <w:i/>
                      <w:lang w:val="es-ES"/>
                    </w:rPr>
                  </m:ctrlPr>
                </m:accPr>
                <m:e>
                  <m:r>
                    <m:rPr>
                      <m:sty m:val="bi"/>
                    </m:rPr>
                    <w:rPr>
                      <w:rFonts w:ascii="Cambria Math" w:eastAsiaTheme="minorEastAsia" w:hAnsi="Cambria Math"/>
                      <w:lang w:val="es-ES"/>
                    </w:rPr>
                    <m:t>H</m:t>
                  </m:r>
                </m:e>
              </m:acc>
            </m:e>
            <m:sub>
              <m:r>
                <m:rPr>
                  <m:sty m:val="bi"/>
                </m:rPr>
                <w:rPr>
                  <w:rFonts w:ascii="Cambria Math" w:eastAsiaTheme="minorEastAsia" w:hAnsi="Cambria Math"/>
                  <w:lang w:val="es-ES"/>
                </w:rPr>
                <m:t>cc</m:t>
              </m:r>
            </m:sub>
          </m:sSub>
        </m:oMath>
      </m:oMathPara>
    </w:p>
    <w:p w:rsidR="0022761C" w:rsidRDefault="002A7B8D" w:rsidP="00150EBA">
      <w:pPr>
        <w:rPr>
          <w:bCs/>
          <w:lang w:val="es-ES"/>
        </w:rPr>
      </w:pPr>
      <w:r>
        <w:rPr>
          <w:bCs/>
          <w:lang w:val="es-ES"/>
        </w:rPr>
        <w:t xml:space="preserve">Expresión que indica cómo el spin </w:t>
      </w:r>
      <w:proofErr w:type="spellStart"/>
      <w:r>
        <w:rPr>
          <w:bCs/>
          <w:lang w:val="es-ES"/>
        </w:rPr>
        <w:t>precesa</w:t>
      </w:r>
      <w:proofErr w:type="spellEnd"/>
      <w:r>
        <w:rPr>
          <w:bCs/>
          <w:lang w:val="es-ES"/>
        </w:rPr>
        <w:t xml:space="preserve"> en torno al campo magnético.</w:t>
      </w:r>
    </w:p>
    <w:p w:rsidR="00150EBA" w:rsidRPr="00692566" w:rsidRDefault="00C91A19" w:rsidP="00C933A5">
      <w:pPr>
        <w:ind w:firstLine="708"/>
        <w:rPr>
          <w:bCs/>
        </w:rPr>
      </w:pPr>
      <w:r>
        <w:rPr>
          <w:bCs/>
          <w:noProof/>
          <w:lang w:val="es-ES" w:eastAsia="es-ES"/>
        </w:rPr>
        <w:drawing>
          <wp:anchor distT="0" distB="0" distL="114300" distR="114300" simplePos="0" relativeHeight="251686912" behindDoc="0" locked="0" layoutInCell="1" allowOverlap="1">
            <wp:simplePos x="0" y="0"/>
            <wp:positionH relativeFrom="column">
              <wp:posOffset>83185</wp:posOffset>
            </wp:positionH>
            <wp:positionV relativeFrom="paragraph">
              <wp:posOffset>699770</wp:posOffset>
            </wp:positionV>
            <wp:extent cx="2911475" cy="1682115"/>
            <wp:effectExtent l="19050" t="0" r="3175" b="0"/>
            <wp:wrapSquare wrapText="bothSides"/>
            <wp:docPr id="32" name="Imagen 5">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id="{95935F1A-4807-4899-83B5-250EC2A8A9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lc="http://schemas.openxmlformats.org/drawingml/2006/lockedCanvas" xmlns="" xmlns:a16="http://schemas.microsoft.com/office/drawing/2014/main" xmlns:p="http://schemas.openxmlformats.org/presentationml/2006/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id="{95935F1A-4807-4899-83B5-250EC2A8A902}"/>
                        </a:ext>
                      </a:extLst>
                    </pic:cNvPr>
                    <pic:cNvPicPr>
                      <a:picLocks noChangeAspect="1"/>
                    </pic:cNvPicPr>
                  </pic:nvPicPr>
                  <pic:blipFill rotWithShape="1">
                    <a:blip r:embed="rId41" cstate="print"/>
                    <a:srcRect l="38906" t="39337" r="19023" b="12678"/>
                    <a:stretch/>
                  </pic:blipFill>
                  <pic:spPr>
                    <a:xfrm>
                      <a:off x="0" y="0"/>
                      <a:ext cx="2911475" cy="1682115"/>
                    </a:xfrm>
                    <a:prstGeom prst="rect">
                      <a:avLst/>
                    </a:prstGeom>
                  </pic:spPr>
                </pic:pic>
              </a:graphicData>
            </a:graphic>
          </wp:anchor>
        </w:drawing>
      </w:r>
      <w:r w:rsidR="00150EBA" w:rsidRPr="00692566">
        <w:rPr>
          <w:bCs/>
          <w:lang w:val="es-ES"/>
        </w:rPr>
        <w:t xml:space="preserve">Lo expuesto es solo para un electrón pero un material ferromagnético posee gran cantidad de átomos con las características expuesta. Dicho de otro modo, todos los momentos magnéticos alineados en torno al campo aplicado. Es posible calcular la magnetización macroscópica </w:t>
      </w:r>
      <m:oMath>
        <m:acc>
          <m:accPr>
            <m:chr m:val="⃗"/>
            <m:ctrlPr>
              <w:rPr>
                <w:rFonts w:ascii="Cambria Math" w:hAnsi="Cambria Math"/>
                <w:b/>
                <w:bCs/>
                <w:i/>
                <w:iCs/>
                <w:lang w:val="es-ES"/>
              </w:rPr>
            </m:ctrlPr>
          </m:accPr>
          <m:e>
            <m:r>
              <m:rPr>
                <m:sty m:val="bi"/>
              </m:rPr>
              <w:rPr>
                <w:rFonts w:ascii="Cambria Math" w:hAnsi="Cambria Math"/>
                <w:lang w:val="es-ES"/>
              </w:rPr>
              <m:t>M</m:t>
            </m:r>
            <m:r>
              <m:rPr>
                <m:sty m:val="bi"/>
              </m:rPr>
              <w:rPr>
                <w:rFonts w:ascii="Cambria Math"/>
                <w:lang w:val="es-ES"/>
              </w:rPr>
              <m:t>,</m:t>
            </m:r>
          </m:e>
        </m:acc>
      </m:oMath>
      <w:r w:rsidR="00150EBA" w:rsidRPr="00692566">
        <w:rPr>
          <w:bCs/>
          <w:lang w:val="es-ES"/>
        </w:rPr>
        <w:t xml:space="preserve"> será </w:t>
      </w:r>
    </w:p>
    <w:p w:rsidR="00150EBA" w:rsidRPr="00C933A5" w:rsidRDefault="00D65319" w:rsidP="00150EBA">
      <w:pPr>
        <w:rPr>
          <w:b/>
          <w:bCs/>
        </w:rPr>
      </w:pPr>
      <m:oMathPara>
        <m:oMathParaPr>
          <m:jc m:val="centerGroup"/>
        </m:oMathParaPr>
        <m:oMath>
          <m:acc>
            <m:accPr>
              <m:chr m:val="⃗"/>
              <m:ctrlPr>
                <w:rPr>
                  <w:rFonts w:ascii="Cambria Math" w:hAnsi="Cambria Math"/>
                  <w:b/>
                  <w:bCs/>
                  <w:i/>
                  <w:iCs/>
                  <w:lang w:val="es-ES"/>
                </w:rPr>
              </m:ctrlPr>
            </m:accPr>
            <m:e>
              <m:r>
                <m:rPr>
                  <m:sty m:val="bi"/>
                </m:rPr>
                <w:rPr>
                  <w:rFonts w:ascii="Cambria Math" w:hAnsi="Cambria Math"/>
                  <w:lang w:val="es-ES"/>
                </w:rPr>
                <m:t>M</m:t>
              </m:r>
            </m:e>
          </m:acc>
          <m:r>
            <m:rPr>
              <m:sty m:val="bi"/>
            </m:rPr>
            <w:rPr>
              <w:rFonts w:ascii="Cambria Math"/>
              <w:lang w:val="es-ES"/>
            </w:rPr>
            <m:t>=</m:t>
          </m:r>
          <m:f>
            <m:fPr>
              <m:ctrlPr>
                <w:rPr>
                  <w:rFonts w:ascii="Cambria Math" w:hAnsi="Cambria Math"/>
                  <w:b/>
                  <w:bCs/>
                  <w:i/>
                  <w:iCs/>
                  <w:lang w:val="es-ES"/>
                </w:rPr>
              </m:ctrlPr>
            </m:fPr>
            <m:num>
              <m:r>
                <m:rPr>
                  <m:sty m:val="bi"/>
                </m:rPr>
                <w:rPr>
                  <w:rFonts w:ascii="Cambria Math" w:hAnsi="Cambria Math"/>
                  <w:lang w:val="es-ES"/>
                </w:rPr>
                <m:t>1</m:t>
              </m:r>
            </m:num>
            <m:den>
              <m:r>
                <m:rPr>
                  <m:sty m:val="bi"/>
                </m:rPr>
                <w:rPr>
                  <w:rFonts w:ascii="Cambria Math" w:hAnsi="Cambria Math"/>
                  <w:lang w:val="es-ES"/>
                </w:rPr>
                <m:t>V</m:t>
              </m:r>
            </m:den>
          </m:f>
          <m:nary>
            <m:naryPr>
              <m:chr m:val="∑"/>
              <m:subHide m:val="on"/>
              <m:supHide m:val="on"/>
              <m:ctrlPr>
                <w:rPr>
                  <w:rFonts w:ascii="Cambria Math" w:hAnsi="Cambria Math"/>
                  <w:b/>
                  <w:bCs/>
                  <w:i/>
                  <w:iCs/>
                  <w:lang w:val="es-ES"/>
                </w:rPr>
              </m:ctrlPr>
            </m:naryPr>
            <m:sub/>
            <m:sup/>
            <m:e>
              <m:sSub>
                <m:sSubPr>
                  <m:ctrlPr>
                    <w:rPr>
                      <w:rFonts w:ascii="Cambria Math" w:hAnsi="Cambria Math"/>
                      <w:b/>
                      <w:bCs/>
                      <w:i/>
                      <w:iCs/>
                      <w:lang w:val="es-ES"/>
                    </w:rPr>
                  </m:ctrlPr>
                </m:sSubPr>
                <m:e>
                  <m:acc>
                    <m:accPr>
                      <m:chr m:val="⃗"/>
                      <m:ctrlPr>
                        <w:rPr>
                          <w:rFonts w:ascii="Cambria Math" w:hAnsi="Cambria Math"/>
                          <w:b/>
                          <w:bCs/>
                          <w:i/>
                          <w:iCs/>
                          <w:lang w:val="es-ES"/>
                        </w:rPr>
                      </m:ctrlPr>
                    </m:accPr>
                    <m:e>
                      <m:r>
                        <m:rPr>
                          <m:sty m:val="bi"/>
                        </m:rPr>
                        <w:rPr>
                          <w:rFonts w:ascii="Cambria Math" w:hAnsi="Cambria Math"/>
                          <w:lang w:val="es-ES"/>
                        </w:rPr>
                        <m:t>μ</m:t>
                      </m:r>
                    </m:e>
                  </m:acc>
                </m:e>
                <m:sub>
                  <m:r>
                    <m:rPr>
                      <m:sty m:val="bi"/>
                    </m:rPr>
                    <w:rPr>
                      <w:rFonts w:ascii="Cambria Math" w:hAnsi="Cambria Math"/>
                      <w:lang w:val="es-ES"/>
                    </w:rPr>
                    <m:t>i</m:t>
                  </m:r>
                </m:sub>
              </m:sSub>
            </m:e>
          </m:nary>
        </m:oMath>
      </m:oMathPara>
    </w:p>
    <w:p w:rsidR="00150EBA" w:rsidRPr="00692566" w:rsidRDefault="00150EBA" w:rsidP="00150EBA">
      <w:pPr>
        <w:rPr>
          <w:bCs/>
        </w:rPr>
      </w:pPr>
      <w:r w:rsidRPr="00692566">
        <w:rPr>
          <w:bCs/>
          <w:lang w:val="es-ES"/>
        </w:rPr>
        <w:t xml:space="preserve">Donde  </w:t>
      </w:r>
      <m:oMath>
        <m:r>
          <m:rPr>
            <m:sty m:val="bi"/>
          </m:rPr>
          <w:rPr>
            <w:rFonts w:ascii="Cambria Math" w:hAnsi="Cambria Math"/>
            <w:lang w:val="es-ES"/>
          </w:rPr>
          <m:t>V</m:t>
        </m:r>
      </m:oMath>
      <w:r w:rsidRPr="00692566">
        <w:rPr>
          <w:bCs/>
          <w:lang w:val="es-ES"/>
        </w:rPr>
        <w:t xml:space="preserve"> es el volumen de la muestra. Luego la ecuación de movimiento de la magnetización será</w:t>
      </w:r>
    </w:p>
    <w:p w:rsidR="00150EBA" w:rsidRPr="00C933A5" w:rsidRDefault="00D65319" w:rsidP="00150EBA">
      <w:pPr>
        <w:rPr>
          <w:b/>
          <w:bCs/>
        </w:rPr>
      </w:pPr>
      <m:oMathPara>
        <m:oMathParaPr>
          <m:jc m:val="centerGroup"/>
        </m:oMathParaPr>
        <m:oMath>
          <m:f>
            <m:fPr>
              <m:ctrlPr>
                <w:rPr>
                  <w:rFonts w:ascii="Cambria Math" w:hAnsi="Cambria Math"/>
                  <w:b/>
                  <w:bCs/>
                  <w:i/>
                  <w:iCs/>
                  <w:lang w:val="es-ES"/>
                </w:rPr>
              </m:ctrlPr>
            </m:fPr>
            <m:num>
              <m:r>
                <m:rPr>
                  <m:sty m:val="bi"/>
                </m:rPr>
                <w:rPr>
                  <w:rFonts w:ascii="Cambria Math" w:hAnsi="Cambria Math"/>
                  <w:lang w:val="es-ES"/>
                </w:rPr>
                <m:t>d</m:t>
              </m:r>
              <m:acc>
                <m:accPr>
                  <m:chr m:val="⃗"/>
                  <m:ctrlPr>
                    <w:rPr>
                      <w:rFonts w:ascii="Cambria Math" w:hAnsi="Cambria Math"/>
                      <w:b/>
                      <w:bCs/>
                      <w:i/>
                      <w:iCs/>
                      <w:lang w:val="es-ES"/>
                    </w:rPr>
                  </m:ctrlPr>
                </m:accPr>
                <m:e>
                  <m:r>
                    <m:rPr>
                      <m:sty m:val="bi"/>
                    </m:rPr>
                    <w:rPr>
                      <w:rFonts w:ascii="Cambria Math" w:hAnsi="Cambria Math"/>
                      <w:lang w:val="es-ES"/>
                    </w:rPr>
                    <m:t>M</m:t>
                  </m:r>
                </m:e>
              </m:acc>
            </m:num>
            <m:den>
              <m:r>
                <m:rPr>
                  <m:sty m:val="bi"/>
                </m:rPr>
                <w:rPr>
                  <w:rFonts w:ascii="Cambria Math" w:hAnsi="Cambria Math"/>
                  <w:lang w:val="es-ES"/>
                </w:rPr>
                <m:t>dt</m:t>
              </m:r>
            </m:den>
          </m:f>
          <m:r>
            <m:rPr>
              <m:sty m:val="bi"/>
            </m:rPr>
            <w:rPr>
              <w:rFonts w:ascii="Cambria Math"/>
              <w:lang w:val="es-ES"/>
            </w:rPr>
            <m:t>=</m:t>
          </m:r>
          <m:r>
            <m:rPr>
              <m:sty m:val="bi"/>
            </m:rPr>
            <w:rPr>
              <w:rFonts w:ascii="Cambria Math" w:hAnsi="Cambria Math"/>
              <w:lang w:val="es-ES"/>
            </w:rPr>
            <m:t>-γ</m:t>
          </m:r>
          <m:acc>
            <m:accPr>
              <m:chr m:val="⃗"/>
              <m:ctrlPr>
                <w:rPr>
                  <w:rFonts w:ascii="Cambria Math" w:hAnsi="Cambria Math"/>
                  <w:b/>
                  <w:bCs/>
                  <w:i/>
                  <w:iCs/>
                  <w:lang w:val="es-ES"/>
                </w:rPr>
              </m:ctrlPr>
            </m:accPr>
            <m:e>
              <m:r>
                <m:rPr>
                  <m:sty m:val="bi"/>
                </m:rPr>
                <w:rPr>
                  <w:rFonts w:ascii="Cambria Math" w:hAnsi="Cambria Math"/>
                  <w:lang w:val="es-ES"/>
                </w:rPr>
                <m:t>M</m:t>
              </m:r>
            </m:e>
          </m:acc>
          <m:r>
            <m:rPr>
              <m:sty m:val="bi"/>
            </m:rPr>
            <w:rPr>
              <w:rFonts w:ascii="Cambria Math" w:hAnsi="Cambria Math"/>
              <w:lang w:val="es-ES"/>
            </w:rPr>
            <m:t>×</m:t>
          </m:r>
          <m:sSub>
            <m:sSubPr>
              <m:ctrlPr>
                <w:rPr>
                  <w:rFonts w:ascii="Cambria Math" w:hAnsi="Cambria Math"/>
                  <w:b/>
                  <w:bCs/>
                  <w:i/>
                  <w:iCs/>
                  <w:lang w:val="es-ES"/>
                </w:rPr>
              </m:ctrlPr>
            </m:sSubPr>
            <m:e>
              <m:acc>
                <m:accPr>
                  <m:chr m:val="⃗"/>
                  <m:ctrlPr>
                    <w:rPr>
                      <w:rFonts w:ascii="Cambria Math" w:hAnsi="Cambria Math"/>
                      <w:b/>
                      <w:bCs/>
                      <w:i/>
                      <w:iCs/>
                      <w:lang w:val="es-ES"/>
                    </w:rPr>
                  </m:ctrlPr>
                </m:accPr>
                <m:e>
                  <m:r>
                    <m:rPr>
                      <m:sty m:val="bi"/>
                    </m:rPr>
                    <w:rPr>
                      <w:rFonts w:ascii="Cambria Math" w:hAnsi="Cambria Math"/>
                      <w:lang w:val="es-ES"/>
                    </w:rPr>
                    <m:t>H</m:t>
                  </m:r>
                </m:e>
              </m:acc>
            </m:e>
            <m:sub>
              <m:r>
                <m:rPr>
                  <m:sty m:val="bi"/>
                </m:rPr>
                <w:rPr>
                  <w:rFonts w:ascii="Cambria Math" w:hAnsi="Cambria Math"/>
                  <w:lang w:val="es-ES"/>
                </w:rPr>
                <m:t>cc</m:t>
              </m:r>
            </m:sub>
          </m:sSub>
        </m:oMath>
      </m:oMathPara>
    </w:p>
    <w:p w:rsidR="00150EBA" w:rsidRPr="00692566" w:rsidRDefault="002F2F4A" w:rsidP="00150EBA">
      <w:pPr>
        <w:rPr>
          <w:bCs/>
        </w:rPr>
      </w:pPr>
      <w:r>
        <w:rPr>
          <w:bCs/>
          <w:noProof/>
          <w:lang w:val="es-ES" w:eastAsia="es-ES"/>
        </w:rPr>
        <w:drawing>
          <wp:anchor distT="0" distB="0" distL="114300" distR="114300" simplePos="0" relativeHeight="251689984" behindDoc="0" locked="0" layoutInCell="1" allowOverlap="1">
            <wp:simplePos x="0" y="0"/>
            <wp:positionH relativeFrom="column">
              <wp:posOffset>4280535</wp:posOffset>
            </wp:positionH>
            <wp:positionV relativeFrom="paragraph">
              <wp:posOffset>60325</wp:posOffset>
            </wp:positionV>
            <wp:extent cx="1710055" cy="1932305"/>
            <wp:effectExtent l="19050" t="0" r="4445" b="0"/>
            <wp:wrapSquare wrapText="bothSides"/>
            <wp:docPr id="35" name="Imagen 5">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id="{991CD08C-99B1-419C-9612-D0E52C4D67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lc="http://schemas.openxmlformats.org/drawingml/2006/lockedCanvas" xmlns="" xmlns:a16="http://schemas.microsoft.com/office/drawing/2014/main" xmlns:p="http://schemas.openxmlformats.org/presentationml/2006/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id="{991CD08C-99B1-419C-9612-D0E52C4D675D}"/>
                        </a:ext>
                      </a:extLst>
                    </pic:cNvPr>
                    <pic:cNvPicPr>
                      <a:picLocks noChangeAspect="1"/>
                    </pic:cNvPicPr>
                  </pic:nvPicPr>
                  <pic:blipFill rotWithShape="1">
                    <a:blip r:embed="rId42" cstate="print"/>
                    <a:srcRect l="40113" t="15721" r="36932" b="32803"/>
                    <a:stretch/>
                  </pic:blipFill>
                  <pic:spPr>
                    <a:xfrm>
                      <a:off x="0" y="0"/>
                      <a:ext cx="1710055" cy="1932305"/>
                    </a:xfrm>
                    <a:prstGeom prst="rect">
                      <a:avLst/>
                    </a:prstGeom>
                  </pic:spPr>
                </pic:pic>
              </a:graphicData>
            </a:graphic>
          </wp:anchor>
        </w:drawing>
      </w:r>
      <w:r w:rsidR="00150EBA" w:rsidRPr="00692566">
        <w:rPr>
          <w:bCs/>
          <w:lang w:val="es-ES"/>
        </w:rPr>
        <w:t xml:space="preserve"> Si ahora se introduce un nuevo campo magnético, pero alterno </w:t>
      </w:r>
      <m:oMath>
        <m:sSub>
          <m:sSubPr>
            <m:ctrlPr>
              <w:rPr>
                <w:rFonts w:ascii="Cambria Math" w:hAnsi="Cambria Math"/>
                <w:b/>
                <w:bCs/>
                <w:i/>
                <w:iCs/>
                <w:lang w:val="es-ES"/>
              </w:rPr>
            </m:ctrlPr>
          </m:sSubPr>
          <m:e>
            <m:r>
              <m:rPr>
                <m:sty m:val="bi"/>
              </m:rPr>
              <w:rPr>
                <w:rFonts w:ascii="Cambria Math" w:hAnsi="Cambria Math"/>
                <w:lang w:val="es-ES"/>
              </w:rPr>
              <m:t>H</m:t>
            </m:r>
          </m:e>
          <m:sub>
            <m:r>
              <m:rPr>
                <m:sty m:val="bi"/>
              </m:rPr>
              <w:rPr>
                <w:rFonts w:ascii="Cambria Math" w:hAnsi="Cambria Math"/>
                <w:lang w:val="es-ES"/>
              </w:rPr>
              <m:t>ca</m:t>
            </m:r>
          </m:sub>
        </m:sSub>
      </m:oMath>
      <w:r w:rsidR="00150EBA" w:rsidRPr="00692566">
        <w:rPr>
          <w:bCs/>
          <w:lang w:val="es-ES"/>
        </w:rPr>
        <w:t xml:space="preserve"> y perpendicular a </w:t>
      </w:r>
      <m:oMath>
        <m:sSub>
          <m:sSubPr>
            <m:ctrlPr>
              <w:rPr>
                <w:rFonts w:ascii="Cambria Math" w:hAnsi="Cambria Math"/>
                <w:b/>
                <w:bCs/>
                <w:i/>
                <w:iCs/>
                <w:lang w:val="es-ES"/>
              </w:rPr>
            </m:ctrlPr>
          </m:sSubPr>
          <m:e>
            <m:r>
              <m:rPr>
                <m:sty m:val="bi"/>
              </m:rPr>
              <w:rPr>
                <w:rFonts w:ascii="Cambria Math" w:hAnsi="Cambria Math"/>
                <w:lang w:val="es-ES"/>
              </w:rPr>
              <m:t>H</m:t>
            </m:r>
          </m:e>
          <m:sub>
            <m:r>
              <m:rPr>
                <m:sty m:val="bi"/>
              </m:rPr>
              <w:rPr>
                <w:rFonts w:ascii="Cambria Math" w:hAnsi="Cambria Math"/>
                <w:lang w:val="es-ES"/>
              </w:rPr>
              <m:t>cc</m:t>
            </m:r>
          </m:sub>
        </m:sSub>
      </m:oMath>
      <w:r w:rsidR="00150EBA" w:rsidRPr="00692566">
        <w:rPr>
          <w:bCs/>
          <w:lang w:val="es-ES"/>
        </w:rPr>
        <w:t xml:space="preserve">, la magnetización precesará alrededor de la suma de ambos campos </w:t>
      </w:r>
      <m:oMath>
        <m:sSub>
          <m:sSubPr>
            <m:ctrlPr>
              <w:rPr>
                <w:rFonts w:ascii="Cambria Math" w:hAnsi="Cambria Math"/>
                <w:b/>
                <w:bCs/>
                <w:i/>
                <w:iCs/>
                <w:lang w:val="es-ES"/>
              </w:rPr>
            </m:ctrlPr>
          </m:sSubPr>
          <m:e>
            <m:r>
              <m:rPr>
                <m:sty m:val="bi"/>
              </m:rPr>
              <w:rPr>
                <w:rFonts w:ascii="Cambria Math" w:hAnsi="Cambria Math"/>
                <w:lang w:val="es-ES"/>
              </w:rPr>
              <m:t>H</m:t>
            </m:r>
          </m:e>
          <m:sub>
            <m:r>
              <m:rPr>
                <m:sty m:val="bi"/>
              </m:rPr>
              <w:rPr>
                <w:rFonts w:ascii="Cambria Math" w:hAnsi="Cambria Math"/>
                <w:lang w:val="es-ES"/>
              </w:rPr>
              <m:t>tot</m:t>
            </m:r>
          </m:sub>
        </m:sSub>
        <m:r>
          <m:rPr>
            <m:sty m:val="p"/>
          </m:rPr>
          <w:rPr>
            <w:rFonts w:ascii="Cambria Math"/>
            <w:lang w:val="es-ES"/>
          </w:rPr>
          <m:t>,</m:t>
        </m:r>
      </m:oMath>
      <w:r w:rsidR="00150EBA" w:rsidRPr="00692566">
        <w:rPr>
          <w:bCs/>
          <w:lang w:val="es-ES"/>
        </w:rPr>
        <w:t xml:space="preserve"> formando un ángulo </w:t>
      </w:r>
      <m:oMath>
        <m:r>
          <m:rPr>
            <m:sty m:val="bi"/>
          </m:rPr>
          <w:rPr>
            <w:rFonts w:ascii="Cambria Math" w:hAnsi="Cambria Math"/>
            <w:lang w:val="es-ES"/>
          </w:rPr>
          <m:t>θ</m:t>
        </m:r>
      </m:oMath>
      <w:r w:rsidR="00150EBA" w:rsidRPr="00692566">
        <w:rPr>
          <w:bCs/>
          <w:lang w:val="es-ES"/>
        </w:rPr>
        <w:t xml:space="preserve"> con </w:t>
      </w:r>
      <m:oMath>
        <m:sSub>
          <m:sSubPr>
            <m:ctrlPr>
              <w:rPr>
                <w:rFonts w:ascii="Cambria Math" w:hAnsi="Cambria Math"/>
                <w:b/>
                <w:bCs/>
                <w:i/>
                <w:iCs/>
                <w:lang w:val="es-ES"/>
              </w:rPr>
            </m:ctrlPr>
          </m:sSubPr>
          <m:e>
            <m:r>
              <m:rPr>
                <m:sty m:val="bi"/>
              </m:rPr>
              <w:rPr>
                <w:rFonts w:ascii="Cambria Math" w:hAnsi="Cambria Math"/>
                <w:lang w:val="es-ES"/>
              </w:rPr>
              <m:t>H</m:t>
            </m:r>
          </m:e>
          <m:sub>
            <m:r>
              <m:rPr>
                <m:sty m:val="bi"/>
              </m:rPr>
              <w:rPr>
                <w:rFonts w:ascii="Cambria Math" w:hAnsi="Cambria Math"/>
                <w:lang w:val="es-ES"/>
              </w:rPr>
              <m:t>cc</m:t>
            </m:r>
          </m:sub>
        </m:sSub>
      </m:oMath>
      <w:r w:rsidR="00150EBA" w:rsidRPr="00692566">
        <w:rPr>
          <w:bCs/>
          <w:lang w:val="es-ES"/>
        </w:rPr>
        <w:t xml:space="preserve">. Si aumentamos la frecuencia de </w:t>
      </w:r>
      <m:oMath>
        <m:sSub>
          <m:sSubPr>
            <m:ctrlPr>
              <w:rPr>
                <w:rFonts w:ascii="Cambria Math" w:hAnsi="Cambria Math"/>
                <w:b/>
                <w:bCs/>
                <w:i/>
                <w:iCs/>
                <w:lang w:val="es-ES"/>
              </w:rPr>
            </m:ctrlPr>
          </m:sSubPr>
          <m:e>
            <m:r>
              <m:rPr>
                <m:sty m:val="bi"/>
              </m:rPr>
              <w:rPr>
                <w:rFonts w:ascii="Cambria Math" w:hAnsi="Cambria Math"/>
                <w:lang w:val="es-ES"/>
              </w:rPr>
              <m:t>H</m:t>
            </m:r>
          </m:e>
          <m:sub>
            <m:r>
              <m:rPr>
                <m:sty m:val="bi"/>
              </m:rPr>
              <w:rPr>
                <w:rFonts w:ascii="Cambria Math" w:hAnsi="Cambria Math"/>
                <w:lang w:val="es-ES"/>
              </w:rPr>
              <m:t>ca</m:t>
            </m:r>
          </m:sub>
        </m:sSub>
      </m:oMath>
      <w:r w:rsidR="00150EBA" w:rsidRPr="00692566">
        <w:rPr>
          <w:bCs/>
          <w:lang w:val="es-ES"/>
        </w:rPr>
        <w:t xml:space="preserve">, el ángulo  </w:t>
      </w:r>
      <m:oMath>
        <m:r>
          <m:rPr>
            <m:sty m:val="bi"/>
          </m:rPr>
          <w:rPr>
            <w:rFonts w:ascii="Cambria Math" w:hAnsi="Cambria Math"/>
            <w:lang w:val="es-ES"/>
          </w:rPr>
          <m:t>θ</m:t>
        </m:r>
      </m:oMath>
      <w:r w:rsidR="00150EBA" w:rsidRPr="00692566">
        <w:rPr>
          <w:bCs/>
          <w:lang w:val="es-ES"/>
        </w:rPr>
        <w:t xml:space="preserve"> se incrementa. Cuando nos aproximamos a </w:t>
      </w:r>
      <m:oMath>
        <m:sSub>
          <m:sSubPr>
            <m:ctrlPr>
              <w:rPr>
                <w:rFonts w:ascii="Cambria Math" w:hAnsi="Cambria Math"/>
                <w:b/>
                <w:bCs/>
                <w:i/>
                <w:iCs/>
                <w:lang w:val="es-ES"/>
              </w:rPr>
            </m:ctrlPr>
          </m:sSubPr>
          <m:e>
            <m:r>
              <m:rPr>
                <m:sty m:val="bi"/>
              </m:rPr>
              <w:rPr>
                <w:rFonts w:ascii="Cambria Math" w:hAnsi="Cambria Math"/>
                <w:lang w:val="es-ES"/>
              </w:rPr>
              <m:t>ω</m:t>
            </m:r>
          </m:e>
          <m:sub>
            <m:r>
              <m:rPr>
                <m:sty m:val="bi"/>
              </m:rPr>
              <w:rPr>
                <w:rFonts w:ascii="Cambria Math" w:hAnsi="Cambria Math"/>
                <w:lang w:val="es-ES"/>
              </w:rPr>
              <m:t>0</m:t>
            </m:r>
          </m:sub>
        </m:sSub>
      </m:oMath>
      <w:r w:rsidR="00150EBA" w:rsidRPr="00692566">
        <w:rPr>
          <w:bCs/>
          <w:lang w:val="es-ES"/>
        </w:rPr>
        <w:t xml:space="preserve"> ,frecuencia de Lamor, </w:t>
      </w:r>
      <m:oMath>
        <m:sSub>
          <m:sSubPr>
            <m:ctrlPr>
              <w:rPr>
                <w:rFonts w:ascii="Cambria Math" w:hAnsi="Cambria Math"/>
                <w:b/>
                <w:bCs/>
                <w:i/>
                <w:iCs/>
                <w:lang w:val="es-ES"/>
              </w:rPr>
            </m:ctrlPr>
          </m:sSubPr>
          <m:e>
            <m:r>
              <m:rPr>
                <m:sty m:val="bi"/>
              </m:rPr>
              <w:rPr>
                <w:rFonts w:ascii="Cambria Math" w:hAnsi="Cambria Math"/>
                <w:lang w:val="es-ES"/>
              </w:rPr>
              <m:t>H</m:t>
            </m:r>
          </m:e>
          <m:sub>
            <m:r>
              <m:rPr>
                <m:sty m:val="bi"/>
              </m:rPr>
              <w:rPr>
                <w:rFonts w:ascii="Cambria Math" w:hAnsi="Cambria Math"/>
                <w:lang w:val="es-ES"/>
              </w:rPr>
              <m:t>tot</m:t>
            </m:r>
          </m:sub>
        </m:sSub>
      </m:oMath>
      <w:r w:rsidR="00150EBA" w:rsidRPr="00692566">
        <w:rPr>
          <w:bCs/>
          <w:lang w:val="es-ES"/>
        </w:rPr>
        <w:t xml:space="preserve"> es perpendicular a </w:t>
      </w:r>
      <m:oMath>
        <m:sSub>
          <m:sSubPr>
            <m:ctrlPr>
              <w:rPr>
                <w:rFonts w:ascii="Cambria Math" w:hAnsi="Cambria Math"/>
                <w:b/>
                <w:bCs/>
                <w:i/>
                <w:iCs/>
                <w:lang w:val="es-ES"/>
              </w:rPr>
            </m:ctrlPr>
          </m:sSubPr>
          <m:e>
            <m:r>
              <m:rPr>
                <m:sty m:val="bi"/>
              </m:rPr>
              <w:rPr>
                <w:rFonts w:ascii="Cambria Math" w:hAnsi="Cambria Math"/>
                <w:lang w:val="es-ES"/>
              </w:rPr>
              <m:t>H</m:t>
            </m:r>
          </m:e>
          <m:sub>
            <m:r>
              <m:rPr>
                <m:sty m:val="bi"/>
              </m:rPr>
              <w:rPr>
                <w:rFonts w:ascii="Cambria Math" w:hAnsi="Cambria Math"/>
                <w:lang w:val="es-ES"/>
              </w:rPr>
              <m:t>cc</m:t>
            </m:r>
            <m:r>
              <m:rPr>
                <m:sty m:val="bi"/>
              </m:rPr>
              <w:rPr>
                <w:rFonts w:ascii="Cambria Math"/>
                <w:lang w:val="es-ES"/>
              </w:rPr>
              <m:t>..</m:t>
            </m:r>
          </m:sub>
        </m:sSub>
      </m:oMath>
      <w:r w:rsidR="00150EBA" w:rsidRPr="00692566">
        <w:rPr>
          <w:bCs/>
          <w:lang w:val="es-ES"/>
        </w:rPr>
        <w:t xml:space="preserve"> Este fenómeno se llama </w:t>
      </w:r>
      <w:r w:rsidR="00150EBA" w:rsidRPr="00C91A19">
        <w:rPr>
          <w:b/>
          <w:bCs/>
          <w:lang w:val="es-ES"/>
        </w:rPr>
        <w:t>Resonancia Ferromagnetica</w:t>
      </w:r>
    </w:p>
    <w:p w:rsidR="002F2F4A" w:rsidRDefault="00150EBA" w:rsidP="00150EBA">
      <w:pPr>
        <w:rPr>
          <w:bCs/>
          <w:lang w:val="es-ES"/>
        </w:rPr>
      </w:pPr>
      <w:r w:rsidRPr="00692566">
        <w:rPr>
          <w:bCs/>
          <w:lang w:val="es-ES"/>
        </w:rPr>
        <w:t xml:space="preserve">Calculemos el valor de </w:t>
      </w:r>
      <m:oMath>
        <m:sSub>
          <m:sSubPr>
            <m:ctrlPr>
              <w:rPr>
                <w:rFonts w:ascii="Cambria Math" w:hAnsi="Cambria Math"/>
                <w:b/>
                <w:bCs/>
                <w:i/>
                <w:iCs/>
                <w:lang w:val="es-ES"/>
              </w:rPr>
            </m:ctrlPr>
          </m:sSubPr>
          <m:e>
            <m:r>
              <m:rPr>
                <m:sty m:val="bi"/>
              </m:rPr>
              <w:rPr>
                <w:rFonts w:ascii="Cambria Math" w:hAnsi="Cambria Math"/>
                <w:lang w:val="es-ES"/>
              </w:rPr>
              <m:t>ω</m:t>
            </m:r>
          </m:e>
          <m:sub>
            <m:r>
              <m:rPr>
                <m:sty m:val="bi"/>
              </m:rPr>
              <w:rPr>
                <w:rFonts w:ascii="Cambria Math" w:hAnsi="Cambria Math"/>
                <w:lang w:val="es-ES"/>
              </w:rPr>
              <m:t>0</m:t>
            </m:r>
          </m:sub>
        </m:sSub>
        <m:r>
          <m:rPr>
            <m:sty m:val="b"/>
          </m:rPr>
          <w:rPr>
            <w:rFonts w:ascii="Cambria Math"/>
            <w:lang w:val="es-ES"/>
          </w:rPr>
          <m:t>=</m:t>
        </m:r>
        <m:r>
          <m:rPr>
            <m:sty m:val="bi"/>
          </m:rPr>
          <w:rPr>
            <w:rFonts w:ascii="Cambria Math" w:hAnsi="Cambria Math"/>
            <w:lang w:val="el-GR"/>
          </w:rPr>
          <m:t>γ</m:t>
        </m:r>
      </m:oMath>
      <w:r w:rsidRPr="00946F4C">
        <w:rPr>
          <w:b/>
          <w:bCs/>
          <w:lang w:val="es-ES"/>
        </w:rPr>
        <w:t xml:space="preserve"> </w:t>
      </w:r>
      <m:oMath>
        <m:sSub>
          <m:sSubPr>
            <m:ctrlPr>
              <w:rPr>
                <w:rFonts w:ascii="Cambria Math" w:hAnsi="Cambria Math"/>
                <w:b/>
                <w:bCs/>
                <w:i/>
                <w:iCs/>
                <w:lang w:val="es-ES"/>
              </w:rPr>
            </m:ctrlPr>
          </m:sSubPr>
          <m:e>
            <m:r>
              <m:rPr>
                <m:sty m:val="bi"/>
              </m:rPr>
              <w:rPr>
                <w:rFonts w:ascii="Cambria Math" w:hAnsi="Cambria Math"/>
                <w:lang w:val="es-ES"/>
              </w:rPr>
              <m:t>H</m:t>
            </m:r>
          </m:e>
          <m:sub>
            <m:r>
              <m:rPr>
                <m:sty m:val="bi"/>
              </m:rPr>
              <w:rPr>
                <w:rFonts w:ascii="Cambria Math" w:hAnsi="Cambria Math"/>
                <w:lang w:val="es-ES"/>
              </w:rPr>
              <m:t>cc</m:t>
            </m:r>
          </m:sub>
        </m:sSub>
      </m:oMath>
      <w:r w:rsidRPr="00692566">
        <w:rPr>
          <w:bCs/>
          <w:lang w:val="es-ES"/>
        </w:rPr>
        <w:t xml:space="preserve">, como </w:t>
      </w:r>
      <m:oMath>
        <m:r>
          <m:rPr>
            <m:sty m:val="bi"/>
          </m:rPr>
          <w:rPr>
            <w:rFonts w:ascii="Cambria Math" w:hAnsi="Cambria Math"/>
            <w:lang w:val="es-ES"/>
          </w:rPr>
          <m:t>γ</m:t>
        </m:r>
        <m:r>
          <m:rPr>
            <m:sty m:val="b"/>
          </m:rPr>
          <w:rPr>
            <w:rFonts w:ascii="Cambria Math"/>
            <w:lang w:val="es-ES"/>
          </w:rPr>
          <m:t>=</m:t>
        </m:r>
        <m:f>
          <m:fPr>
            <m:ctrlPr>
              <w:rPr>
                <w:rFonts w:ascii="Cambria Math" w:hAnsi="Cambria Math"/>
                <w:b/>
                <w:bCs/>
                <w:i/>
                <w:iCs/>
                <w:lang w:val="es-ES"/>
              </w:rPr>
            </m:ctrlPr>
          </m:fPr>
          <m:num>
            <m:r>
              <m:rPr>
                <m:sty m:val="bi"/>
              </m:rPr>
              <w:rPr>
                <w:rFonts w:ascii="Cambria Math" w:hAnsi="Cambria Math"/>
                <w:lang w:val="es-ES"/>
              </w:rPr>
              <m:t>g</m:t>
            </m:r>
            <m:sSub>
              <m:sSubPr>
                <m:ctrlPr>
                  <w:rPr>
                    <w:rFonts w:ascii="Cambria Math" w:hAnsi="Cambria Math"/>
                    <w:b/>
                    <w:bCs/>
                    <w:i/>
                    <w:iCs/>
                    <w:lang w:val="es-ES"/>
                  </w:rPr>
                </m:ctrlPr>
              </m:sSubPr>
              <m:e>
                <m:r>
                  <m:rPr>
                    <m:sty m:val="bi"/>
                  </m:rPr>
                  <w:rPr>
                    <w:rFonts w:ascii="Cambria Math" w:hAnsi="Cambria Math"/>
                    <w:lang w:val="es-ES"/>
                  </w:rPr>
                  <m:t>μ</m:t>
                </m:r>
              </m:e>
              <m:sub>
                <m:r>
                  <m:rPr>
                    <m:sty m:val="bi"/>
                  </m:rPr>
                  <w:rPr>
                    <w:rFonts w:ascii="Cambria Math" w:hAnsi="Cambria Math"/>
                    <w:lang w:val="es-ES"/>
                  </w:rPr>
                  <m:t>B</m:t>
                </m:r>
              </m:sub>
            </m:sSub>
          </m:num>
          <m:den>
            <m:r>
              <m:rPr>
                <m:sty m:val="bi"/>
              </m:rPr>
              <w:rPr>
                <w:rFonts w:ascii="Cambria Math" w:hAnsi="Cambria Math"/>
                <w:lang w:val="es-ES"/>
              </w:rPr>
              <m:t>ℏ</m:t>
            </m:r>
          </m:den>
        </m:f>
      </m:oMath>
      <w:r w:rsidRPr="00946F4C">
        <w:rPr>
          <w:b/>
          <w:bCs/>
          <w:lang w:val="es-ES"/>
        </w:rPr>
        <w:t xml:space="preserve"> </w:t>
      </w:r>
      <w:r w:rsidRPr="00692566">
        <w:rPr>
          <w:bCs/>
          <w:lang w:val="es-ES"/>
        </w:rPr>
        <w:t xml:space="preserve">para </w:t>
      </w:r>
      <m:oMath>
        <m:r>
          <m:rPr>
            <m:sty m:val="bi"/>
          </m:rPr>
          <w:rPr>
            <w:rFonts w:ascii="Cambria Math" w:hAnsi="Cambria Math"/>
            <w:lang w:val="es-ES"/>
          </w:rPr>
          <m:t>g</m:t>
        </m:r>
        <m:r>
          <m:rPr>
            <m:sty m:val="bi"/>
          </m:rPr>
          <w:rPr>
            <w:rFonts w:ascii="Cambria Math"/>
            <w:lang w:val="es-ES"/>
          </w:rPr>
          <m:t>=</m:t>
        </m:r>
        <m:r>
          <m:rPr>
            <m:sty m:val="bi"/>
          </m:rPr>
          <w:rPr>
            <w:rFonts w:ascii="Cambria Math" w:hAnsi="Cambria Math"/>
            <w:lang w:val="es-ES"/>
          </w:rPr>
          <m:t>2</m:t>
        </m:r>
      </m:oMath>
      <w:r w:rsidRPr="00946F4C">
        <w:rPr>
          <w:b/>
          <w:bCs/>
          <w:lang w:val="es-ES"/>
        </w:rPr>
        <w:t xml:space="preserve"> </w:t>
      </w:r>
      <w:r w:rsidRPr="00692566">
        <w:rPr>
          <w:bCs/>
          <w:lang w:val="es-ES"/>
        </w:rPr>
        <w:t xml:space="preserve">es </w:t>
      </w:r>
      <m:oMath>
        <m:r>
          <m:rPr>
            <m:sty m:val="bi"/>
          </m:rPr>
          <w:rPr>
            <w:rFonts w:ascii="Cambria Math" w:hAnsi="Cambria Math"/>
            <w:lang w:val="es-ES"/>
          </w:rPr>
          <m:t>2</m:t>
        </m:r>
        <m:r>
          <m:rPr>
            <m:sty m:val="bi"/>
          </m:rPr>
          <w:rPr>
            <w:rFonts w:ascii="Cambria Math" w:hAnsi="Cambria Math"/>
            <w:lang w:val="es-ES"/>
          </w:rPr>
          <m:t>π</m:t>
        </m:r>
        <m:r>
          <m:rPr>
            <m:sty m:val="bi"/>
          </m:rPr>
          <w:rPr>
            <w:rFonts w:ascii="Cambria Math"/>
            <w:lang w:val="es-ES"/>
          </w:rPr>
          <m:t>.</m:t>
        </m:r>
        <m:r>
          <m:rPr>
            <m:sty m:val="bi"/>
          </m:rPr>
          <w:rPr>
            <w:rFonts w:ascii="Cambria Math" w:hAnsi="Cambria Math"/>
            <w:lang w:val="es-ES"/>
          </w:rPr>
          <m:t>2</m:t>
        </m:r>
        <m:r>
          <m:rPr>
            <m:sty m:val="bi"/>
          </m:rPr>
          <w:rPr>
            <w:rFonts w:ascii="Cambria Math"/>
            <w:lang w:val="es-ES"/>
          </w:rPr>
          <m:t>.</m:t>
        </m:r>
        <m:r>
          <m:rPr>
            <m:sty m:val="bi"/>
          </m:rPr>
          <w:rPr>
            <w:rFonts w:ascii="Cambria Math" w:hAnsi="Cambria Math"/>
            <w:lang w:val="es-ES"/>
          </w:rPr>
          <m:t>8</m:t>
        </m:r>
        <m:f>
          <m:fPr>
            <m:ctrlPr>
              <w:rPr>
                <w:rFonts w:ascii="Cambria Math" w:hAnsi="Cambria Math"/>
                <w:b/>
                <w:bCs/>
                <w:i/>
                <w:iCs/>
                <w:lang w:val="es-ES"/>
              </w:rPr>
            </m:ctrlPr>
          </m:fPr>
          <m:num>
            <m:r>
              <m:rPr>
                <m:sty m:val="bi"/>
              </m:rPr>
              <w:rPr>
                <w:rFonts w:ascii="Cambria Math" w:hAnsi="Cambria Math"/>
                <w:lang w:val="es-ES"/>
              </w:rPr>
              <m:t>GHz</m:t>
            </m:r>
          </m:num>
          <m:den>
            <m:r>
              <m:rPr>
                <m:sty m:val="bi"/>
              </m:rPr>
              <w:rPr>
                <w:rFonts w:ascii="Cambria Math" w:hAnsi="Cambria Math"/>
                <w:lang w:val="es-ES"/>
              </w:rPr>
              <m:t>kOe</m:t>
            </m:r>
          </m:den>
        </m:f>
      </m:oMath>
      <w:r w:rsidRPr="00692566">
        <w:rPr>
          <w:bCs/>
          <w:lang w:val="es-ES"/>
        </w:rPr>
        <w:t>, luego para un campo de algunos</w:t>
      </w:r>
      <w:r w:rsidRPr="00946F4C">
        <w:rPr>
          <w:b/>
          <w:bCs/>
          <w:lang w:val="es-ES"/>
        </w:rPr>
        <w:t xml:space="preserve"> </w:t>
      </w:r>
      <m:oMath>
        <m:r>
          <m:rPr>
            <m:sty m:val="bi"/>
          </m:rPr>
          <w:rPr>
            <w:rFonts w:ascii="Cambria Math" w:hAnsi="Cambria Math"/>
            <w:lang w:val="es-ES"/>
          </w:rPr>
          <m:t>kOe</m:t>
        </m:r>
      </m:oMath>
      <w:r w:rsidRPr="00692566">
        <w:rPr>
          <w:bCs/>
          <w:lang w:val="es-ES"/>
        </w:rPr>
        <w:t>,</w:t>
      </w:r>
      <w:r w:rsidR="00BC5E59">
        <w:rPr>
          <w:bCs/>
          <w:lang w:val="es-ES"/>
        </w:rPr>
        <w:t xml:space="preserve"> </w:t>
      </w:r>
      <m:oMath>
        <m:d>
          <m:dPr>
            <m:ctrlPr>
              <w:rPr>
                <w:rFonts w:ascii="Cambria Math" w:hAnsi="Cambria Math"/>
                <w:b/>
                <w:bCs/>
                <w:i/>
                <w:lang w:val="es-ES"/>
              </w:rPr>
            </m:ctrlPr>
          </m:dPr>
          <m:e>
            <m:r>
              <m:rPr>
                <m:sty m:val="bi"/>
              </m:rPr>
              <w:rPr>
                <w:rFonts w:ascii="Cambria Math" w:hAnsi="Cambria Math"/>
                <w:lang w:val="es-ES"/>
              </w:rPr>
              <m:t>1 Oe=</m:t>
            </m:r>
            <m:f>
              <m:fPr>
                <m:ctrlPr>
                  <w:rPr>
                    <w:rFonts w:ascii="Cambria Math" w:hAnsi="Cambria Math"/>
                    <w:b/>
                    <w:bCs/>
                    <w:i/>
                    <w:lang w:val="es-ES"/>
                  </w:rPr>
                </m:ctrlPr>
              </m:fPr>
              <m:num>
                <m:r>
                  <m:rPr>
                    <m:sty m:val="bi"/>
                  </m:rPr>
                  <w:rPr>
                    <w:rFonts w:ascii="Cambria Math" w:hAnsi="Cambria Math"/>
                    <w:lang w:val="es-ES"/>
                  </w:rPr>
                  <m:t>1000</m:t>
                </m:r>
              </m:num>
              <m:den>
                <m:r>
                  <m:rPr>
                    <m:sty m:val="bi"/>
                  </m:rPr>
                  <w:rPr>
                    <w:rFonts w:ascii="Cambria Math" w:hAnsi="Cambria Math"/>
                    <w:lang w:val="es-ES"/>
                  </w:rPr>
                  <m:t>4</m:t>
                </m:r>
                <m:r>
                  <m:rPr>
                    <m:sty m:val="bi"/>
                  </m:rPr>
                  <w:rPr>
                    <w:rFonts w:ascii="Cambria Math" w:hAnsi="Cambria Math"/>
                    <w:lang w:val="es-ES"/>
                  </w:rPr>
                  <m:t>π</m:t>
                </m:r>
              </m:den>
            </m:f>
            <m:f>
              <m:fPr>
                <m:ctrlPr>
                  <w:rPr>
                    <w:rFonts w:ascii="Cambria Math" w:hAnsi="Cambria Math"/>
                    <w:b/>
                    <w:bCs/>
                    <w:i/>
                    <w:lang w:val="es-ES"/>
                  </w:rPr>
                </m:ctrlPr>
              </m:fPr>
              <m:num>
                <m:d>
                  <m:dPr>
                    <m:begChr m:val="["/>
                    <m:endChr m:val="]"/>
                    <m:ctrlPr>
                      <w:rPr>
                        <w:rFonts w:ascii="Cambria Math" w:hAnsi="Cambria Math"/>
                        <w:b/>
                        <w:bCs/>
                        <w:i/>
                        <w:lang w:val="es-ES"/>
                      </w:rPr>
                    </m:ctrlPr>
                  </m:dPr>
                  <m:e>
                    <m:r>
                      <m:rPr>
                        <m:sty m:val="bi"/>
                      </m:rPr>
                      <w:rPr>
                        <w:rFonts w:ascii="Cambria Math" w:hAnsi="Cambria Math"/>
                        <w:lang w:val="es-ES"/>
                      </w:rPr>
                      <m:t>A</m:t>
                    </m:r>
                  </m:e>
                </m:d>
              </m:num>
              <m:den>
                <m:d>
                  <m:dPr>
                    <m:begChr m:val="["/>
                    <m:endChr m:val="]"/>
                    <m:ctrlPr>
                      <w:rPr>
                        <w:rFonts w:ascii="Cambria Math" w:hAnsi="Cambria Math"/>
                        <w:b/>
                        <w:bCs/>
                        <w:i/>
                        <w:lang w:val="es-ES"/>
                      </w:rPr>
                    </m:ctrlPr>
                  </m:dPr>
                  <m:e>
                    <m:r>
                      <m:rPr>
                        <m:sty m:val="bi"/>
                      </m:rPr>
                      <w:rPr>
                        <w:rFonts w:ascii="Cambria Math" w:hAnsi="Cambria Math"/>
                        <w:lang w:val="es-ES"/>
                      </w:rPr>
                      <m:t>m</m:t>
                    </m:r>
                  </m:e>
                </m:d>
              </m:den>
            </m:f>
          </m:e>
        </m:d>
      </m:oMath>
      <w:r w:rsidRPr="00692566">
        <w:rPr>
          <w:bCs/>
          <w:lang w:val="es-ES"/>
        </w:rPr>
        <w:t xml:space="preserve"> la frecuencia estaría en la zona de las microondas. </w:t>
      </w:r>
    </w:p>
    <w:p w:rsidR="00150EBA" w:rsidRPr="00692566" w:rsidRDefault="00150EBA" w:rsidP="002F2F4A">
      <w:pPr>
        <w:ind w:firstLine="708"/>
        <w:rPr>
          <w:bCs/>
        </w:rPr>
      </w:pPr>
      <w:r w:rsidRPr="00692566">
        <w:rPr>
          <w:bCs/>
          <w:lang w:val="es-ES"/>
        </w:rPr>
        <w:t xml:space="preserve">El problema de determinar la frecuencia de resonancia </w:t>
      </w:r>
      <m:oMath>
        <m:sSub>
          <m:sSubPr>
            <m:ctrlPr>
              <w:rPr>
                <w:rFonts w:ascii="Cambria Math" w:hAnsi="Cambria Math"/>
                <w:b/>
                <w:bCs/>
                <w:i/>
                <w:iCs/>
                <w:lang w:val="es-ES"/>
              </w:rPr>
            </m:ctrlPr>
          </m:sSubPr>
          <m:e>
            <m:r>
              <m:rPr>
                <m:sty m:val="bi"/>
              </m:rPr>
              <w:rPr>
                <w:rFonts w:ascii="Cambria Math" w:hAnsi="Cambria Math"/>
                <w:lang w:val="es-ES"/>
              </w:rPr>
              <m:t>ω</m:t>
            </m:r>
          </m:e>
          <m:sub>
            <m:r>
              <m:rPr>
                <m:sty m:val="bi"/>
              </m:rPr>
              <w:rPr>
                <w:rFonts w:ascii="Cambria Math" w:hAnsi="Cambria Math"/>
                <w:lang w:val="es-ES"/>
              </w:rPr>
              <m:t>0</m:t>
            </m:r>
          </m:sub>
        </m:sSub>
      </m:oMath>
      <w:r w:rsidRPr="00692566">
        <w:rPr>
          <w:bCs/>
          <w:lang w:val="es-ES"/>
        </w:rPr>
        <w:t xml:space="preserve"> es un poco mas complicado de lo aquí expuesto, pues, existe según la forma de la muestra un campo de desmagnetización que se opone  al campo aplicado, también la anisotropía lo modifican. Luego la frecuencia depende de varios factores, en general los mecanismos mencionados son de perdidas o relajación y son descritos fenomenológicamente. Por tanto la expresión de la ecuación de movimiento de la magnetización se debe modificar agregando un segundo </w:t>
      </w:r>
      <w:r w:rsidR="00946F4C" w:rsidRPr="00692566">
        <w:rPr>
          <w:bCs/>
          <w:lang w:val="es-ES"/>
        </w:rPr>
        <w:t>término</w:t>
      </w:r>
      <w:r w:rsidRPr="00692566">
        <w:rPr>
          <w:bCs/>
          <w:lang w:val="es-ES"/>
        </w:rPr>
        <w:t xml:space="preserve">, sin entrar en detalles. </w:t>
      </w:r>
    </w:p>
    <w:p w:rsidR="00150EBA" w:rsidRPr="00946F4C" w:rsidRDefault="00D65319" w:rsidP="00150EBA">
      <w:pPr>
        <w:rPr>
          <w:b/>
          <w:bCs/>
        </w:rPr>
      </w:pPr>
      <m:oMathPara>
        <m:oMathParaPr>
          <m:jc m:val="centerGroup"/>
        </m:oMathParaPr>
        <m:oMath>
          <m:f>
            <m:fPr>
              <m:ctrlPr>
                <w:rPr>
                  <w:rFonts w:ascii="Cambria Math" w:hAnsi="Cambria Math"/>
                  <w:b/>
                  <w:bCs/>
                  <w:i/>
                  <w:iCs/>
                  <w:lang w:val="es-ES"/>
                </w:rPr>
              </m:ctrlPr>
            </m:fPr>
            <m:num>
              <m:r>
                <m:rPr>
                  <m:sty m:val="bi"/>
                </m:rPr>
                <w:rPr>
                  <w:rFonts w:ascii="Cambria Math" w:hAnsi="Cambria Math"/>
                  <w:lang w:val="es-ES"/>
                </w:rPr>
                <m:t>d</m:t>
              </m:r>
              <m:acc>
                <m:accPr>
                  <m:chr m:val="⃗"/>
                  <m:ctrlPr>
                    <w:rPr>
                      <w:rFonts w:ascii="Cambria Math" w:hAnsi="Cambria Math"/>
                      <w:b/>
                      <w:bCs/>
                      <w:i/>
                      <w:iCs/>
                      <w:lang w:val="es-ES"/>
                    </w:rPr>
                  </m:ctrlPr>
                </m:accPr>
                <m:e>
                  <m:r>
                    <m:rPr>
                      <m:sty m:val="bi"/>
                    </m:rPr>
                    <w:rPr>
                      <w:rFonts w:ascii="Cambria Math" w:hAnsi="Cambria Math"/>
                      <w:lang w:val="es-ES"/>
                    </w:rPr>
                    <m:t>M</m:t>
                  </m:r>
                </m:e>
              </m:acc>
            </m:num>
            <m:den>
              <m:r>
                <m:rPr>
                  <m:sty m:val="bi"/>
                </m:rPr>
                <w:rPr>
                  <w:rFonts w:ascii="Cambria Math" w:hAnsi="Cambria Math"/>
                  <w:lang w:val="es-ES"/>
                </w:rPr>
                <m:t>dt</m:t>
              </m:r>
            </m:den>
          </m:f>
          <m:r>
            <m:rPr>
              <m:sty m:val="bi"/>
            </m:rPr>
            <w:rPr>
              <w:rFonts w:ascii="Cambria Math"/>
              <w:lang w:val="es-ES"/>
            </w:rPr>
            <m:t>=</m:t>
          </m:r>
          <m:r>
            <m:rPr>
              <m:sty m:val="bi"/>
            </m:rPr>
            <w:rPr>
              <w:rFonts w:ascii="Cambria Math" w:hAnsi="Cambria Math"/>
              <w:lang w:val="es-ES"/>
            </w:rPr>
            <m:t>-γ</m:t>
          </m:r>
          <m:acc>
            <m:accPr>
              <m:chr m:val="⃗"/>
              <m:ctrlPr>
                <w:rPr>
                  <w:rFonts w:ascii="Cambria Math" w:hAnsi="Cambria Math"/>
                  <w:b/>
                  <w:bCs/>
                  <w:i/>
                  <w:iCs/>
                  <w:lang w:val="es-ES"/>
                </w:rPr>
              </m:ctrlPr>
            </m:accPr>
            <m:e>
              <m:r>
                <m:rPr>
                  <m:sty m:val="bi"/>
                </m:rPr>
                <w:rPr>
                  <w:rFonts w:ascii="Cambria Math" w:hAnsi="Cambria Math"/>
                  <w:lang w:val="es-ES"/>
                </w:rPr>
                <m:t>M</m:t>
              </m:r>
            </m:e>
          </m:acc>
          <m:r>
            <m:rPr>
              <m:sty m:val="bi"/>
            </m:rPr>
            <w:rPr>
              <w:rFonts w:ascii="Cambria Math" w:hAnsi="Cambria Math"/>
              <w:lang w:val="es-ES"/>
            </w:rPr>
            <m:t>×</m:t>
          </m:r>
          <m:sSub>
            <m:sSubPr>
              <m:ctrlPr>
                <w:rPr>
                  <w:rFonts w:ascii="Cambria Math" w:hAnsi="Cambria Math"/>
                  <w:b/>
                  <w:bCs/>
                  <w:i/>
                  <w:iCs/>
                  <w:lang w:val="es-ES"/>
                </w:rPr>
              </m:ctrlPr>
            </m:sSubPr>
            <m:e>
              <m:acc>
                <m:accPr>
                  <m:chr m:val="⃗"/>
                  <m:ctrlPr>
                    <w:rPr>
                      <w:rFonts w:ascii="Cambria Math" w:hAnsi="Cambria Math"/>
                      <w:b/>
                      <w:bCs/>
                      <w:i/>
                      <w:iCs/>
                      <w:lang w:val="es-ES"/>
                    </w:rPr>
                  </m:ctrlPr>
                </m:accPr>
                <m:e>
                  <m:r>
                    <m:rPr>
                      <m:sty m:val="bi"/>
                    </m:rPr>
                    <w:rPr>
                      <w:rFonts w:ascii="Cambria Math" w:hAnsi="Cambria Math"/>
                      <w:lang w:val="es-ES"/>
                    </w:rPr>
                    <m:t>H</m:t>
                  </m:r>
                </m:e>
              </m:acc>
            </m:e>
            <m:sub>
              <m:r>
                <m:rPr>
                  <m:sty m:val="bi"/>
                </m:rPr>
                <w:rPr>
                  <w:rFonts w:ascii="Cambria Math" w:hAnsi="Cambria Math"/>
                  <w:lang w:val="es-ES"/>
                </w:rPr>
                <m:t>cc</m:t>
              </m:r>
            </m:sub>
          </m:sSub>
          <m:r>
            <m:rPr>
              <m:sty m:val="bi"/>
            </m:rPr>
            <w:rPr>
              <w:rFonts w:ascii="Cambria Math"/>
              <w:lang w:val="es-ES"/>
            </w:rPr>
            <m:t>+</m:t>
          </m:r>
          <m:r>
            <m:rPr>
              <m:sty m:val="bi"/>
            </m:rPr>
            <w:rPr>
              <w:rFonts w:ascii="Cambria Math" w:hAnsi="Cambria Math"/>
              <w:lang w:val="es-ES"/>
            </w:rPr>
            <m:t>terminos de relajación</m:t>
          </m:r>
        </m:oMath>
      </m:oMathPara>
    </w:p>
    <w:p w:rsidR="002F2F4A" w:rsidRDefault="002F2F4A" w:rsidP="00150EBA">
      <w:pPr>
        <w:rPr>
          <w:bCs/>
          <w:lang w:val="es-ES"/>
        </w:rPr>
      </w:pPr>
      <w:r>
        <w:rPr>
          <w:bCs/>
          <w:noProof/>
          <w:lang w:val="es-ES" w:eastAsia="es-ES"/>
        </w:rPr>
        <w:drawing>
          <wp:anchor distT="0" distB="0" distL="114300" distR="114300" simplePos="0" relativeHeight="251691008" behindDoc="0" locked="0" layoutInCell="1" allowOverlap="1">
            <wp:simplePos x="0" y="0"/>
            <wp:positionH relativeFrom="column">
              <wp:posOffset>4498340</wp:posOffset>
            </wp:positionH>
            <wp:positionV relativeFrom="paragraph">
              <wp:posOffset>123190</wp:posOffset>
            </wp:positionV>
            <wp:extent cx="1492250" cy="1974850"/>
            <wp:effectExtent l="19050" t="0" r="0" b="0"/>
            <wp:wrapSquare wrapText="bothSides"/>
            <wp:docPr id="36" name="Imagen 4">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id="{09164950-265F-4E85-9B3A-9A32C22BC0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lc="http://schemas.openxmlformats.org/drawingml/2006/lockedCanvas" xmlns="" xmlns:a16="http://schemas.microsoft.com/office/drawing/2014/main" xmlns:p="http://schemas.openxmlformats.org/presentationml/2006/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id="{09164950-265F-4E85-9B3A-9A32C22BC09D}"/>
                        </a:ext>
                      </a:extLst>
                    </pic:cNvPr>
                    <pic:cNvPicPr>
                      <a:picLocks noChangeAspect="1"/>
                    </pic:cNvPicPr>
                  </pic:nvPicPr>
                  <pic:blipFill>
                    <a:blip r:embed="rId43" cstate="print"/>
                    <a:stretch>
                      <a:fillRect/>
                    </a:stretch>
                  </pic:blipFill>
                  <pic:spPr>
                    <a:xfrm>
                      <a:off x="0" y="0"/>
                      <a:ext cx="1492250" cy="1974850"/>
                    </a:xfrm>
                    <a:prstGeom prst="rect">
                      <a:avLst/>
                    </a:prstGeom>
                  </pic:spPr>
                </pic:pic>
              </a:graphicData>
            </a:graphic>
          </wp:anchor>
        </w:drawing>
      </w:r>
    </w:p>
    <w:p w:rsidR="00150EBA" w:rsidRPr="00692566" w:rsidRDefault="00150EBA" w:rsidP="00150EBA">
      <w:pPr>
        <w:rPr>
          <w:bCs/>
        </w:rPr>
      </w:pPr>
      <w:r w:rsidRPr="00692566">
        <w:rPr>
          <w:bCs/>
          <w:lang w:val="es-ES"/>
        </w:rPr>
        <w:t xml:space="preserve">Esta expresión es conocida con el nombre de </w:t>
      </w:r>
      <w:proofErr w:type="spellStart"/>
      <w:r w:rsidRPr="00B75AE3">
        <w:rPr>
          <w:b/>
          <w:bCs/>
          <w:lang w:val="es-ES"/>
        </w:rPr>
        <w:t>Landau</w:t>
      </w:r>
      <w:proofErr w:type="spellEnd"/>
      <w:r w:rsidRPr="00B75AE3">
        <w:rPr>
          <w:b/>
          <w:bCs/>
          <w:lang w:val="es-ES"/>
        </w:rPr>
        <w:t>-</w:t>
      </w:r>
      <w:proofErr w:type="spellStart"/>
      <w:r w:rsidRPr="00B75AE3">
        <w:rPr>
          <w:b/>
          <w:bCs/>
          <w:lang w:val="es-ES"/>
        </w:rPr>
        <w:t>Lifshtz</w:t>
      </w:r>
      <w:proofErr w:type="spellEnd"/>
      <w:r w:rsidRPr="00B75AE3">
        <w:rPr>
          <w:b/>
          <w:bCs/>
          <w:lang w:val="es-ES"/>
        </w:rPr>
        <w:t>-Gilbert</w:t>
      </w:r>
      <w:r w:rsidRPr="00692566">
        <w:rPr>
          <w:bCs/>
          <w:lang w:val="es-ES"/>
        </w:rPr>
        <w:t xml:space="preserve">. La potencia de la señal de microonda absorbida por la muestra </w:t>
      </w:r>
      <m:oMath>
        <m:sSub>
          <m:sSubPr>
            <m:ctrlPr>
              <w:rPr>
                <w:rFonts w:ascii="Cambria Math" w:hAnsi="Cambria Math"/>
                <w:b/>
                <w:bCs/>
                <w:i/>
                <w:iCs/>
                <w:lang w:val="es-ES"/>
              </w:rPr>
            </m:ctrlPr>
          </m:sSubPr>
          <m:e>
            <m:r>
              <m:rPr>
                <m:sty m:val="bi"/>
              </m:rPr>
              <w:rPr>
                <w:rFonts w:ascii="Cambria Math" w:hAnsi="Cambria Math"/>
                <w:lang w:val="es-ES"/>
              </w:rPr>
              <m:t>P</m:t>
            </m:r>
          </m:e>
          <m:sub>
            <m:r>
              <m:rPr>
                <m:sty m:val="bi"/>
              </m:rPr>
              <w:rPr>
                <w:rFonts w:ascii="Cambria Math" w:hAnsi="Cambria Math"/>
                <w:lang w:val="es-ES"/>
              </w:rPr>
              <m:t>abs</m:t>
            </m:r>
          </m:sub>
        </m:sSub>
      </m:oMath>
      <w:r w:rsidRPr="00692566">
        <w:rPr>
          <w:bCs/>
          <w:lang w:val="es-ES"/>
        </w:rPr>
        <w:t xml:space="preserve"> se mide en función del campo de continua </w:t>
      </w:r>
      <m:oMath>
        <m:sSub>
          <m:sSubPr>
            <m:ctrlPr>
              <w:rPr>
                <w:rFonts w:ascii="Cambria Math" w:hAnsi="Cambria Math"/>
                <w:b/>
                <w:bCs/>
                <w:i/>
                <w:iCs/>
                <w:lang w:val="es-ES"/>
              </w:rPr>
            </m:ctrlPr>
          </m:sSubPr>
          <m:e>
            <m:acc>
              <m:accPr>
                <m:chr m:val="⃗"/>
                <m:ctrlPr>
                  <w:rPr>
                    <w:rFonts w:ascii="Cambria Math" w:hAnsi="Cambria Math"/>
                    <w:b/>
                    <w:bCs/>
                    <w:i/>
                    <w:iCs/>
                    <w:lang w:val="es-ES"/>
                  </w:rPr>
                </m:ctrlPr>
              </m:accPr>
              <m:e>
                <m:r>
                  <m:rPr>
                    <m:sty m:val="bi"/>
                  </m:rPr>
                  <w:rPr>
                    <w:rFonts w:ascii="Cambria Math" w:hAnsi="Cambria Math"/>
                    <w:lang w:val="es-ES"/>
                  </w:rPr>
                  <m:t>H</m:t>
                </m:r>
              </m:e>
            </m:acc>
          </m:e>
          <m:sub>
            <m:r>
              <m:rPr>
                <m:sty m:val="bi"/>
              </m:rPr>
              <w:rPr>
                <w:rFonts w:ascii="Cambria Math" w:hAnsi="Cambria Math"/>
                <w:lang w:val="es-ES"/>
              </w:rPr>
              <m:t>cc</m:t>
            </m:r>
          </m:sub>
        </m:sSub>
      </m:oMath>
      <w:r w:rsidRPr="00946F4C">
        <w:rPr>
          <w:b/>
          <w:bCs/>
          <w:lang w:val="es-ES"/>
        </w:rPr>
        <w:t xml:space="preserve"> </w:t>
      </w:r>
      <w:r w:rsidRPr="00692566">
        <w:rPr>
          <w:bCs/>
          <w:lang w:val="es-ES"/>
        </w:rPr>
        <w:t>presentando un máximo en resonancia, como se observa en el esquema.</w:t>
      </w:r>
    </w:p>
    <w:p w:rsidR="00150EBA" w:rsidRPr="00692566" w:rsidRDefault="00150EBA" w:rsidP="00DD1691">
      <w:pPr>
        <w:rPr>
          <w:bCs/>
          <w:lang w:val="es-ES"/>
        </w:rPr>
      </w:pPr>
    </w:p>
    <w:p w:rsidR="00150EBA" w:rsidRPr="00692566" w:rsidRDefault="00150EBA" w:rsidP="00DD1691">
      <w:pPr>
        <w:rPr>
          <w:bCs/>
          <w:lang w:val="es-ES"/>
        </w:rPr>
      </w:pPr>
    </w:p>
    <w:p w:rsidR="002F2F4A" w:rsidRDefault="002F2F4A" w:rsidP="00DD1691">
      <w:pPr>
        <w:rPr>
          <w:bCs/>
          <w:lang w:val="es-ES"/>
        </w:rPr>
      </w:pPr>
    </w:p>
    <w:p w:rsidR="00DD1691" w:rsidRPr="002F2F4A" w:rsidRDefault="002F2F4A" w:rsidP="00DD1691">
      <w:pPr>
        <w:rPr>
          <w:b/>
          <w:bCs/>
          <w:lang w:val="es-ES"/>
        </w:rPr>
      </w:pPr>
      <w:r w:rsidRPr="002F2F4A">
        <w:rPr>
          <w:b/>
          <w:bCs/>
          <w:lang w:val="es-ES"/>
        </w:rPr>
        <w:t>C</w:t>
      </w:r>
      <w:r w:rsidR="00150EBA" w:rsidRPr="002F2F4A">
        <w:rPr>
          <w:b/>
          <w:bCs/>
          <w:lang w:val="es-ES"/>
        </w:rPr>
        <w:t>orriente de espín</w:t>
      </w:r>
      <w:r>
        <w:rPr>
          <w:b/>
          <w:bCs/>
          <w:lang w:val="es-ES"/>
        </w:rPr>
        <w:t>:</w:t>
      </w:r>
    </w:p>
    <w:p w:rsidR="00150EBA" w:rsidRPr="00692566" w:rsidRDefault="00150EBA" w:rsidP="00B22BFA">
      <w:pPr>
        <w:ind w:firstLine="708"/>
        <w:rPr>
          <w:bCs/>
        </w:rPr>
      </w:pPr>
      <w:r w:rsidRPr="00692566">
        <w:rPr>
          <w:bCs/>
          <w:lang w:val="es-ES"/>
        </w:rPr>
        <w:t xml:space="preserve">Los electrones se caracterizan por sus propiedades  intrínsecas: </w:t>
      </w:r>
      <w:r w:rsidRPr="002F2F4A">
        <w:rPr>
          <w:b/>
          <w:bCs/>
          <w:lang w:val="es-ES"/>
        </w:rPr>
        <w:t>masa</w:t>
      </w:r>
      <w:r w:rsidRPr="00692566">
        <w:rPr>
          <w:bCs/>
          <w:lang w:val="es-ES"/>
        </w:rPr>
        <w:t xml:space="preserve">, </w:t>
      </w:r>
      <w:r w:rsidRPr="002F2F4A">
        <w:rPr>
          <w:b/>
          <w:bCs/>
          <w:lang w:val="es-ES"/>
        </w:rPr>
        <w:t>carga eléctrica</w:t>
      </w:r>
      <w:r w:rsidRPr="00692566">
        <w:rPr>
          <w:bCs/>
          <w:lang w:val="es-ES"/>
        </w:rPr>
        <w:t xml:space="preserve"> y e</w:t>
      </w:r>
      <w:r w:rsidRPr="002F2F4A">
        <w:rPr>
          <w:b/>
          <w:bCs/>
          <w:lang w:val="es-ES"/>
        </w:rPr>
        <w:t>spín</w:t>
      </w:r>
      <w:r w:rsidRPr="00692566">
        <w:rPr>
          <w:bCs/>
          <w:lang w:val="es-ES"/>
        </w:rPr>
        <w:t>, (nunca dejan de tenerla</w:t>
      </w:r>
      <w:r w:rsidR="002F2F4A">
        <w:rPr>
          <w:bCs/>
          <w:lang w:val="es-ES"/>
        </w:rPr>
        <w:t>s</w:t>
      </w:r>
      <w:r w:rsidRPr="00692566">
        <w:rPr>
          <w:bCs/>
          <w:lang w:val="es-ES"/>
        </w:rPr>
        <w:t xml:space="preserve">). La carga eléctrica es la que se ha dado origen a la electricidad y electrónica convencional. Hasta hace pocos años no se </w:t>
      </w:r>
      <w:r w:rsidR="00E70B09" w:rsidRPr="00692566">
        <w:rPr>
          <w:bCs/>
          <w:lang w:val="es-ES"/>
        </w:rPr>
        <w:t>tenía</w:t>
      </w:r>
      <w:r w:rsidRPr="00692566">
        <w:rPr>
          <w:bCs/>
          <w:lang w:val="es-ES"/>
        </w:rPr>
        <w:t xml:space="preserve"> en cuenta el espín en una corriente eléctrica. Tampoco era necesario preguntarse por el espín cuando los conductores eran el cobre o la plata. Si el conductor es un material ferromagnético hay una interacción entre el espín y el campo magnético del conductor dando origen a la corriente de espín. Esta nueva área de la Física es llamada </w:t>
      </w:r>
      <w:proofErr w:type="spellStart"/>
      <w:r w:rsidRPr="00B22BFA">
        <w:rPr>
          <w:b/>
          <w:bCs/>
          <w:lang w:val="es-ES"/>
        </w:rPr>
        <w:t>espintrónica</w:t>
      </w:r>
      <w:proofErr w:type="spellEnd"/>
      <w:r w:rsidRPr="00692566">
        <w:rPr>
          <w:bCs/>
          <w:lang w:val="es-ES"/>
        </w:rPr>
        <w:t xml:space="preserve"> o </w:t>
      </w:r>
      <w:proofErr w:type="spellStart"/>
      <w:r w:rsidRPr="00B22BFA">
        <w:rPr>
          <w:b/>
          <w:bCs/>
          <w:lang w:val="es-ES"/>
        </w:rPr>
        <w:t>magnetolectrónica</w:t>
      </w:r>
      <w:proofErr w:type="spellEnd"/>
      <w:r w:rsidRPr="00692566">
        <w:rPr>
          <w:bCs/>
          <w:lang w:val="es-ES"/>
        </w:rPr>
        <w:t xml:space="preserve">. </w:t>
      </w:r>
    </w:p>
    <w:p w:rsidR="00150EBA" w:rsidRPr="00692566" w:rsidRDefault="00150EBA" w:rsidP="00B22BFA">
      <w:pPr>
        <w:ind w:firstLine="708"/>
        <w:rPr>
          <w:bCs/>
        </w:rPr>
      </w:pPr>
      <w:r w:rsidRPr="00692566">
        <w:rPr>
          <w:bCs/>
          <w:lang w:val="es-ES"/>
        </w:rPr>
        <w:t xml:space="preserve">La corriente de espín tiene encuentra la orientación del espín pero también puede estar asociada con la corriente de carga, se puede tener un flujo de corriente de carga con espines polarizados, como se </w:t>
      </w:r>
      <w:r w:rsidR="00B22BFA" w:rsidRPr="00692566">
        <w:rPr>
          <w:bCs/>
          <w:lang w:val="es-ES"/>
        </w:rPr>
        <w:lastRenderedPageBreak/>
        <w:t>verá</w:t>
      </w:r>
      <w:r w:rsidRPr="00692566">
        <w:rPr>
          <w:bCs/>
          <w:lang w:val="es-ES"/>
        </w:rPr>
        <w:t xml:space="preserve"> en posteriores desarrollo</w:t>
      </w:r>
      <w:r w:rsidR="00B22BFA">
        <w:rPr>
          <w:bCs/>
          <w:lang w:val="es-ES"/>
        </w:rPr>
        <w:t>s</w:t>
      </w:r>
      <w:r w:rsidRPr="00692566">
        <w:rPr>
          <w:bCs/>
          <w:lang w:val="es-ES"/>
        </w:rPr>
        <w:t>. La corriente de espín se puede pensar como la diferencia entre el flujo de los espines hacia arriba y los espines hacia abajo. Como se observa en el esquema.</w:t>
      </w:r>
    </w:p>
    <w:p w:rsidR="00150EBA" w:rsidRPr="00692566" w:rsidRDefault="00150EBA" w:rsidP="00DD1691">
      <w:pPr>
        <w:rPr>
          <w:bCs/>
          <w:lang w:val="es-ES"/>
        </w:rPr>
      </w:pPr>
      <w:r w:rsidRPr="00692566">
        <w:rPr>
          <w:bCs/>
          <w:noProof/>
          <w:lang w:val="es-ES" w:eastAsia="es-ES"/>
        </w:rPr>
        <w:drawing>
          <wp:anchor distT="0" distB="0" distL="114300" distR="114300" simplePos="0" relativeHeight="251692032" behindDoc="0" locked="0" layoutInCell="1" allowOverlap="1">
            <wp:simplePos x="0" y="0"/>
            <wp:positionH relativeFrom="column">
              <wp:posOffset>1153160</wp:posOffset>
            </wp:positionH>
            <wp:positionV relativeFrom="paragraph">
              <wp:posOffset>-43180</wp:posOffset>
            </wp:positionV>
            <wp:extent cx="3695065" cy="3648710"/>
            <wp:effectExtent l="19050" t="0" r="635" b="0"/>
            <wp:wrapSquare wrapText="bothSides"/>
            <wp:docPr id="37" name="Imagen 5">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id="{04B40383-33B9-4D5B-AD02-40087256D5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lc="http://schemas.openxmlformats.org/drawingml/2006/lockedCanvas" xmlns="" xmlns:a16="http://schemas.microsoft.com/office/drawing/2014/main" xmlns:p="http://schemas.openxmlformats.org/presentationml/2006/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id="{04B40383-33B9-4D5B-AD02-40087256D533}"/>
                        </a:ext>
                      </a:extLst>
                    </pic:cNvPr>
                    <pic:cNvPicPr>
                      <a:picLocks noChangeAspect="1"/>
                    </pic:cNvPicPr>
                  </pic:nvPicPr>
                  <pic:blipFill>
                    <a:blip r:embed="rId44" cstate="print"/>
                    <a:stretch>
                      <a:fillRect/>
                    </a:stretch>
                  </pic:blipFill>
                  <pic:spPr>
                    <a:xfrm>
                      <a:off x="0" y="0"/>
                      <a:ext cx="3695065" cy="3648710"/>
                    </a:xfrm>
                    <a:prstGeom prst="rect">
                      <a:avLst/>
                    </a:prstGeom>
                  </pic:spPr>
                </pic:pic>
              </a:graphicData>
            </a:graphic>
          </wp:anchor>
        </w:drawing>
      </w:r>
    </w:p>
    <w:p w:rsidR="00B22BFA" w:rsidRDefault="00B22BFA" w:rsidP="00DD1691">
      <w:pPr>
        <w:rPr>
          <w:bCs/>
          <w:lang w:val="es-ES"/>
        </w:rPr>
      </w:pPr>
    </w:p>
    <w:p w:rsidR="00B22BFA" w:rsidRDefault="00B22BFA" w:rsidP="00DD1691">
      <w:pPr>
        <w:rPr>
          <w:bCs/>
          <w:lang w:val="es-ES"/>
        </w:rPr>
      </w:pPr>
    </w:p>
    <w:p w:rsidR="00B22BFA" w:rsidRDefault="00B22BFA" w:rsidP="00DD1691">
      <w:pPr>
        <w:rPr>
          <w:bCs/>
          <w:lang w:val="es-ES"/>
        </w:rPr>
      </w:pPr>
    </w:p>
    <w:p w:rsidR="00B22BFA" w:rsidRDefault="00B22BFA" w:rsidP="00DD1691">
      <w:pPr>
        <w:rPr>
          <w:bCs/>
          <w:lang w:val="es-ES"/>
        </w:rPr>
      </w:pPr>
    </w:p>
    <w:p w:rsidR="00B22BFA" w:rsidRDefault="00B22BFA" w:rsidP="00DD1691">
      <w:pPr>
        <w:rPr>
          <w:bCs/>
          <w:lang w:val="es-ES"/>
        </w:rPr>
      </w:pPr>
    </w:p>
    <w:p w:rsidR="00B22BFA" w:rsidRDefault="00B22BFA" w:rsidP="00DD1691">
      <w:pPr>
        <w:rPr>
          <w:bCs/>
          <w:lang w:val="es-ES"/>
        </w:rPr>
      </w:pPr>
    </w:p>
    <w:p w:rsidR="00B22BFA" w:rsidRDefault="00B22BFA" w:rsidP="00DD1691">
      <w:pPr>
        <w:rPr>
          <w:bCs/>
          <w:lang w:val="es-ES"/>
        </w:rPr>
      </w:pPr>
    </w:p>
    <w:p w:rsidR="00B22BFA" w:rsidRDefault="00B22BFA" w:rsidP="00DD1691">
      <w:pPr>
        <w:rPr>
          <w:bCs/>
          <w:lang w:val="es-ES"/>
        </w:rPr>
      </w:pPr>
    </w:p>
    <w:p w:rsidR="00B22BFA" w:rsidRDefault="00B22BFA" w:rsidP="00DD1691">
      <w:pPr>
        <w:rPr>
          <w:bCs/>
          <w:lang w:val="es-ES"/>
        </w:rPr>
      </w:pPr>
    </w:p>
    <w:p w:rsidR="00B22BFA" w:rsidRDefault="00B22BFA" w:rsidP="00DD1691">
      <w:pPr>
        <w:rPr>
          <w:bCs/>
          <w:lang w:val="es-ES"/>
        </w:rPr>
      </w:pPr>
    </w:p>
    <w:p w:rsidR="00B22BFA" w:rsidRDefault="00B22BFA" w:rsidP="00DD1691">
      <w:pPr>
        <w:rPr>
          <w:bCs/>
          <w:lang w:val="es-ES"/>
        </w:rPr>
      </w:pPr>
    </w:p>
    <w:p w:rsidR="00150EBA" w:rsidRPr="00B22BFA" w:rsidRDefault="005E6393" w:rsidP="00DD1691">
      <w:pPr>
        <w:rPr>
          <w:b/>
          <w:bCs/>
          <w:lang w:val="es-ES"/>
        </w:rPr>
      </w:pPr>
      <w:r>
        <w:rPr>
          <w:b/>
          <w:bCs/>
          <w:lang w:val="es-ES"/>
        </w:rPr>
        <w:t>V</w:t>
      </w:r>
      <w:r w:rsidR="00150EBA" w:rsidRPr="00B22BFA">
        <w:rPr>
          <w:b/>
          <w:bCs/>
          <w:lang w:val="es-ES"/>
        </w:rPr>
        <w:t>álvula de espín,(ferromagnéticos multicapas)</w:t>
      </w:r>
      <w:r w:rsidR="00B22BFA">
        <w:rPr>
          <w:b/>
          <w:bCs/>
          <w:lang w:val="es-ES"/>
        </w:rPr>
        <w:t>:</w:t>
      </w:r>
    </w:p>
    <w:p w:rsidR="0022017A" w:rsidRDefault="0022017A" w:rsidP="00DB2DE3">
      <w:pPr>
        <w:rPr>
          <w:bCs/>
          <w:lang w:val="es-ES"/>
        </w:rPr>
      </w:pPr>
      <w:r>
        <w:rPr>
          <w:bCs/>
          <w:noProof/>
          <w:lang w:val="es-ES" w:eastAsia="es-ES"/>
        </w:rPr>
        <w:drawing>
          <wp:anchor distT="0" distB="0" distL="114300" distR="114300" simplePos="0" relativeHeight="251693056" behindDoc="0" locked="0" layoutInCell="1" allowOverlap="1">
            <wp:simplePos x="0" y="0"/>
            <wp:positionH relativeFrom="column">
              <wp:posOffset>3836035</wp:posOffset>
            </wp:positionH>
            <wp:positionV relativeFrom="paragraph">
              <wp:posOffset>500380</wp:posOffset>
            </wp:positionV>
            <wp:extent cx="2292350" cy="1578610"/>
            <wp:effectExtent l="19050" t="0" r="0" b="0"/>
            <wp:wrapSquare wrapText="bothSides"/>
            <wp:docPr id="38" name="Imagen 8">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id="{BD647749-7D88-43AD-BB98-869E6CB1EB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a:extLst>
                        <a:ext uri="{FF2B5EF4-FFF2-40B4-BE49-F238E27FC236}">
                          <a16:creationId xmlns:lc="http://schemas.openxmlformats.org/drawingml/2006/lockedCanvas" xmlns="" xmlns:a16="http://schemas.microsoft.com/office/drawing/2014/main" xmlns:p="http://schemas.openxmlformats.org/presentationml/2006/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id="{BD647749-7D88-43AD-BB98-869E6CB1EB04}"/>
                        </a:ext>
                      </a:extLst>
                    </pic:cNvPr>
                    <pic:cNvPicPr>
                      <a:picLocks noChangeAspect="1"/>
                    </pic:cNvPicPr>
                  </pic:nvPicPr>
                  <pic:blipFill>
                    <a:blip r:embed="rId45" cstate="print"/>
                    <a:stretch>
                      <a:fillRect/>
                    </a:stretch>
                  </pic:blipFill>
                  <pic:spPr>
                    <a:xfrm>
                      <a:off x="0" y="0"/>
                      <a:ext cx="2292350" cy="1578610"/>
                    </a:xfrm>
                    <a:prstGeom prst="rect">
                      <a:avLst/>
                    </a:prstGeom>
                  </pic:spPr>
                </pic:pic>
              </a:graphicData>
            </a:graphic>
          </wp:anchor>
        </w:drawing>
      </w:r>
      <w:r>
        <w:rPr>
          <w:bCs/>
          <w:lang w:val="es-ES"/>
        </w:rPr>
        <w:t xml:space="preserve">Antes de pasar a la </w:t>
      </w:r>
      <w:proofErr w:type="spellStart"/>
      <w:r>
        <w:rPr>
          <w:bCs/>
          <w:lang w:val="es-ES"/>
        </w:rPr>
        <w:t>magnetorresistencia</w:t>
      </w:r>
      <w:proofErr w:type="spellEnd"/>
      <w:r>
        <w:rPr>
          <w:bCs/>
          <w:lang w:val="es-ES"/>
        </w:rPr>
        <w:t xml:space="preserve"> de efecto túnel veremos  </w:t>
      </w:r>
      <w:r w:rsidR="006A56C4">
        <w:rPr>
          <w:bCs/>
          <w:noProof/>
          <w:lang w:val="es-ES" w:eastAsia="es-ES"/>
        </w:rPr>
        <w:drawing>
          <wp:anchor distT="0" distB="0" distL="114300" distR="114300" simplePos="0" relativeHeight="251694080" behindDoc="0" locked="0" layoutInCell="1" allowOverlap="1">
            <wp:simplePos x="0" y="0"/>
            <wp:positionH relativeFrom="column">
              <wp:posOffset>3792855</wp:posOffset>
            </wp:positionH>
            <wp:positionV relativeFrom="paragraph">
              <wp:posOffset>2381250</wp:posOffset>
            </wp:positionV>
            <wp:extent cx="2448560" cy="2000885"/>
            <wp:effectExtent l="19050" t="0" r="8890" b="0"/>
            <wp:wrapSquare wrapText="bothSides"/>
            <wp:docPr id="39" name="Imagen 3">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id="{88F1EF86-423F-4C0D-904F-5BB809166C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lc="http://schemas.openxmlformats.org/drawingml/2006/lockedCanvas" xmlns="" xmlns:a16="http://schemas.microsoft.com/office/drawing/2014/main" xmlns:p="http://schemas.openxmlformats.org/presentationml/2006/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id="{88F1EF86-423F-4C0D-904F-5BB809166C31}"/>
                        </a:ext>
                      </a:extLst>
                    </pic:cNvPr>
                    <pic:cNvPicPr>
                      <a:picLocks noChangeAspect="1"/>
                    </pic:cNvPicPr>
                  </pic:nvPicPr>
                  <pic:blipFill>
                    <a:blip r:embed="rId46" cstate="print"/>
                    <a:stretch>
                      <a:fillRect/>
                    </a:stretch>
                  </pic:blipFill>
                  <pic:spPr>
                    <a:xfrm>
                      <a:off x="0" y="0"/>
                      <a:ext cx="2448560" cy="2000885"/>
                    </a:xfrm>
                    <a:prstGeom prst="rect">
                      <a:avLst/>
                    </a:prstGeom>
                  </pic:spPr>
                </pic:pic>
              </a:graphicData>
            </a:graphic>
          </wp:anchor>
        </w:drawing>
      </w:r>
      <w:r w:rsidR="00150EBA" w:rsidRPr="00692566">
        <w:rPr>
          <w:bCs/>
          <w:lang w:val="es-ES"/>
        </w:rPr>
        <w:t xml:space="preserve"> l</w:t>
      </w:r>
      <w:r w:rsidR="00DB2DE3">
        <w:rPr>
          <w:bCs/>
          <w:lang w:val="es-ES"/>
        </w:rPr>
        <w:t>a</w:t>
      </w:r>
      <w:r w:rsidR="00150EBA" w:rsidRPr="00692566">
        <w:rPr>
          <w:bCs/>
          <w:lang w:val="es-ES"/>
        </w:rPr>
        <w:t xml:space="preserve"> denominad</w:t>
      </w:r>
      <w:r w:rsidR="00DB2DE3">
        <w:rPr>
          <w:bCs/>
          <w:lang w:val="es-ES"/>
        </w:rPr>
        <w:t>a</w:t>
      </w:r>
      <w:r w:rsidR="00150EBA" w:rsidRPr="00692566">
        <w:rPr>
          <w:bCs/>
          <w:lang w:val="es-ES"/>
        </w:rPr>
        <w:t xml:space="preserve"> </w:t>
      </w:r>
      <w:r w:rsidR="00150EBA" w:rsidRPr="005E6393">
        <w:rPr>
          <w:b/>
          <w:bCs/>
          <w:lang w:val="es-ES"/>
        </w:rPr>
        <w:t>válvula de espín</w:t>
      </w:r>
      <w:r w:rsidR="00150EBA" w:rsidRPr="00692566">
        <w:rPr>
          <w:bCs/>
          <w:lang w:val="es-ES"/>
        </w:rPr>
        <w:t xml:space="preserve">. </w:t>
      </w:r>
    </w:p>
    <w:p w:rsidR="00DB2DE3" w:rsidRDefault="00150EBA" w:rsidP="00DB2DE3">
      <w:pPr>
        <w:rPr>
          <w:bCs/>
          <w:lang w:val="es-ES"/>
        </w:rPr>
      </w:pPr>
      <w:r w:rsidRPr="00692566">
        <w:rPr>
          <w:bCs/>
          <w:lang w:val="es-ES"/>
        </w:rPr>
        <w:t>Est</w:t>
      </w:r>
      <w:r w:rsidR="00DB2DE3">
        <w:rPr>
          <w:bCs/>
          <w:lang w:val="es-ES"/>
        </w:rPr>
        <w:t>a</w:t>
      </w:r>
      <w:r w:rsidRPr="00692566">
        <w:rPr>
          <w:bCs/>
          <w:lang w:val="es-ES"/>
        </w:rPr>
        <w:t>s están formad</w:t>
      </w:r>
      <w:r w:rsidR="00DB2DE3">
        <w:rPr>
          <w:bCs/>
          <w:lang w:val="es-ES"/>
        </w:rPr>
        <w:t>a</w:t>
      </w:r>
      <w:r w:rsidRPr="00692566">
        <w:rPr>
          <w:bCs/>
          <w:lang w:val="es-ES"/>
        </w:rPr>
        <w:t xml:space="preserve">s por dos capas ferromagnéticas separadas por un material metálico que no es ferromagnético de un espesor de aproximadamente </w:t>
      </w:r>
      <w:r w:rsidRPr="006A56C4">
        <w:rPr>
          <w:b/>
          <w:bCs/>
          <w:lang w:val="es-ES"/>
        </w:rPr>
        <w:t>1nm</w:t>
      </w:r>
      <w:r w:rsidRPr="00692566">
        <w:rPr>
          <w:bCs/>
          <w:lang w:val="es-ES"/>
        </w:rPr>
        <w:t xml:space="preserve">, por ejemplo </w:t>
      </w:r>
      <m:oMath>
        <m:r>
          <m:rPr>
            <m:sty m:val="bi"/>
          </m:rPr>
          <w:rPr>
            <w:rFonts w:ascii="Cambria Math" w:hAnsi="Cambria Math"/>
            <w:lang w:val="es-ES"/>
          </w:rPr>
          <m:t>FeCrFe</m:t>
        </m:r>
        <m:r>
          <w:rPr>
            <w:rFonts w:ascii="Cambria Math"/>
            <w:lang w:val="es-ES"/>
          </w:rPr>
          <m:t>.</m:t>
        </m:r>
        <m:r>
          <w:rPr>
            <w:rFonts w:ascii="Cambria Math" w:hAnsi="Cambria Math"/>
            <w:lang w:val="es-ES"/>
          </w:rPr>
          <m:t> </m:t>
        </m:r>
      </m:oMath>
      <w:r w:rsidRPr="00692566">
        <w:rPr>
          <w:bCs/>
          <w:lang w:val="es-ES"/>
        </w:rPr>
        <w:t xml:space="preserve">La capa ferromagnética de la izquierda la llamamos </w:t>
      </w:r>
      <m:oMath>
        <m:sSub>
          <m:sSubPr>
            <m:ctrlPr>
              <w:rPr>
                <w:rFonts w:ascii="Cambria Math" w:hAnsi="Cambria Math"/>
                <w:b/>
                <w:bCs/>
                <w:i/>
                <w:iCs/>
                <w:lang w:val="es-ES"/>
              </w:rPr>
            </m:ctrlPr>
          </m:sSubPr>
          <m:e>
            <m:r>
              <m:rPr>
                <m:sty m:val="bi"/>
              </m:rPr>
              <w:rPr>
                <w:rFonts w:ascii="Cambria Math" w:hAnsi="Cambria Math"/>
                <w:lang w:val="es-ES"/>
              </w:rPr>
              <m:t>Fe</m:t>
            </m:r>
          </m:e>
          <m:sub>
            <m:r>
              <m:rPr>
                <m:sty m:val="bi"/>
              </m:rPr>
              <w:rPr>
                <w:rFonts w:ascii="Cambria Math" w:hAnsi="Cambria Math"/>
                <w:lang w:val="es-ES"/>
              </w:rPr>
              <m:t>1</m:t>
            </m:r>
          </m:sub>
        </m:sSub>
      </m:oMath>
      <w:r w:rsidRPr="00692566">
        <w:rPr>
          <w:bCs/>
          <w:lang w:val="es-ES"/>
        </w:rPr>
        <w:t xml:space="preserve"> y a la de la derecha </w:t>
      </w:r>
      <m:oMath>
        <m:sSub>
          <m:sSubPr>
            <m:ctrlPr>
              <w:rPr>
                <w:rFonts w:ascii="Cambria Math" w:hAnsi="Cambria Math"/>
                <w:b/>
                <w:bCs/>
                <w:i/>
                <w:iCs/>
                <w:lang w:val="es-ES"/>
              </w:rPr>
            </m:ctrlPr>
          </m:sSubPr>
          <m:e>
            <m:r>
              <m:rPr>
                <m:sty m:val="bi"/>
              </m:rPr>
              <w:rPr>
                <w:rFonts w:ascii="Cambria Math" w:hAnsi="Cambria Math"/>
                <w:lang w:val="es-ES"/>
              </w:rPr>
              <m:t>Fe</m:t>
            </m:r>
          </m:e>
          <m:sub>
            <m:r>
              <m:rPr>
                <m:sty m:val="bi"/>
              </m:rPr>
              <w:rPr>
                <w:rFonts w:ascii="Cambria Math" w:hAnsi="Cambria Math"/>
                <w:lang w:val="es-ES"/>
              </w:rPr>
              <m:t>2</m:t>
            </m:r>
          </m:sub>
        </m:sSub>
        <m:r>
          <m:rPr>
            <m:sty m:val="p"/>
          </m:rPr>
          <w:rPr>
            <w:rFonts w:ascii="Cambria Math"/>
            <w:lang w:val="es-ES"/>
          </w:rPr>
          <m:t>.</m:t>
        </m:r>
      </m:oMath>
      <w:r w:rsidRPr="00692566">
        <w:rPr>
          <w:bCs/>
          <w:lang w:val="es-ES"/>
        </w:rPr>
        <w:t xml:space="preserve"> Una de las capas presenta una magnetización fija mientras que la otra la podemos variar con el campo externo </w:t>
      </w:r>
      <m:oMath>
        <m:sSub>
          <m:sSubPr>
            <m:ctrlPr>
              <w:rPr>
                <w:rFonts w:ascii="Cambria Math" w:hAnsi="Cambria Math"/>
                <w:b/>
                <w:bCs/>
                <w:i/>
                <w:iCs/>
                <w:lang w:val="es-ES"/>
              </w:rPr>
            </m:ctrlPr>
          </m:sSubPr>
          <m:e>
            <m:r>
              <m:rPr>
                <m:sty m:val="bi"/>
              </m:rPr>
              <w:rPr>
                <w:rFonts w:ascii="Cambria Math" w:hAnsi="Cambria Math"/>
                <w:lang w:val="es-ES"/>
              </w:rPr>
              <m:t>H</m:t>
            </m:r>
          </m:e>
          <m:sub>
            <m:r>
              <m:rPr>
                <m:sty m:val="bi"/>
              </m:rPr>
              <w:rPr>
                <w:rFonts w:ascii="Cambria Math" w:hAnsi="Cambria Math"/>
                <w:lang w:val="es-ES"/>
              </w:rPr>
              <m:t>ext</m:t>
            </m:r>
          </m:sub>
        </m:sSub>
        <m:r>
          <m:rPr>
            <m:sty m:val="p"/>
          </m:rPr>
          <w:rPr>
            <w:rFonts w:ascii="Cambria Math"/>
            <w:lang w:val="es-ES"/>
          </w:rPr>
          <m:t>.</m:t>
        </m:r>
      </m:oMath>
      <w:r w:rsidRPr="00692566">
        <w:rPr>
          <w:bCs/>
          <w:lang w:val="es-ES"/>
        </w:rPr>
        <w:t xml:space="preserve"> </w:t>
      </w:r>
    </w:p>
    <w:p w:rsidR="00F9623E" w:rsidRPr="00692566" w:rsidRDefault="00DB2DE3" w:rsidP="00DD1691">
      <w:pPr>
        <w:rPr>
          <w:bCs/>
          <w:lang w:val="es-ES"/>
        </w:rPr>
      </w:pPr>
      <w:r>
        <w:rPr>
          <w:bCs/>
          <w:lang w:val="es-ES"/>
        </w:rPr>
        <w:t>Obsérvese que</w:t>
      </w:r>
      <w:r w:rsidR="00150EBA" w:rsidRPr="00692566">
        <w:rPr>
          <w:bCs/>
          <w:lang w:val="es-ES"/>
        </w:rPr>
        <w:t xml:space="preserve"> dibuj</w:t>
      </w:r>
      <w:r>
        <w:rPr>
          <w:bCs/>
          <w:lang w:val="es-ES"/>
        </w:rPr>
        <w:t>amos</w:t>
      </w:r>
      <w:r w:rsidR="00150EBA" w:rsidRPr="00692566">
        <w:rPr>
          <w:bCs/>
          <w:lang w:val="es-ES"/>
        </w:rPr>
        <w:t xml:space="preserve"> la corriente que incide sobre </w:t>
      </w:r>
      <m:oMath>
        <m:sSub>
          <m:sSubPr>
            <m:ctrlPr>
              <w:rPr>
                <w:rFonts w:ascii="Cambria Math" w:hAnsi="Cambria Math"/>
                <w:b/>
                <w:bCs/>
                <w:i/>
                <w:iCs/>
                <w:lang w:val="es-ES"/>
              </w:rPr>
            </m:ctrlPr>
          </m:sSubPr>
          <m:e>
            <m:r>
              <m:rPr>
                <m:sty m:val="bi"/>
              </m:rPr>
              <w:rPr>
                <w:rFonts w:ascii="Cambria Math" w:hAnsi="Cambria Math"/>
                <w:lang w:val="es-ES"/>
              </w:rPr>
              <m:t>Fe</m:t>
            </m:r>
          </m:e>
          <m:sub>
            <m:r>
              <m:rPr>
                <m:sty m:val="bi"/>
              </m:rPr>
              <w:rPr>
                <w:rFonts w:ascii="Cambria Math" w:hAnsi="Cambria Math"/>
                <w:lang w:val="es-ES"/>
              </w:rPr>
              <m:t>1</m:t>
            </m:r>
          </m:sub>
        </m:sSub>
      </m:oMath>
      <w:r w:rsidR="00150EBA" w:rsidRPr="00692566">
        <w:rPr>
          <w:bCs/>
          <w:lang w:val="es-ES"/>
        </w:rPr>
        <w:t>, como si fueran dos</w:t>
      </w:r>
      <w:r>
        <w:rPr>
          <w:bCs/>
          <w:lang w:val="es-ES"/>
        </w:rPr>
        <w:t>, cada una con un tipo de espín</w:t>
      </w:r>
      <w:r w:rsidR="00150EBA" w:rsidRPr="00692566">
        <w:rPr>
          <w:bCs/>
          <w:lang w:val="es-ES"/>
        </w:rPr>
        <w:t xml:space="preserve">. </w:t>
      </w:r>
      <w:r>
        <w:rPr>
          <w:bCs/>
          <w:lang w:val="es-ES"/>
        </w:rPr>
        <w:t>Estas corrientes</w:t>
      </w:r>
      <w:r w:rsidR="00150EBA" w:rsidRPr="00692566">
        <w:rPr>
          <w:bCs/>
          <w:lang w:val="es-ES"/>
        </w:rPr>
        <w:t xml:space="preserve"> cuando atraviesan el material se separan,  cada electrón, dependiendo de </w:t>
      </w:r>
      <w:r>
        <w:rPr>
          <w:bCs/>
          <w:lang w:val="es-ES"/>
        </w:rPr>
        <w:t>la</w:t>
      </w:r>
      <w:r w:rsidR="00150EBA" w:rsidRPr="00692566">
        <w:rPr>
          <w:bCs/>
          <w:lang w:val="es-ES"/>
        </w:rPr>
        <w:t xml:space="preserve"> </w:t>
      </w:r>
      <w:r>
        <w:rPr>
          <w:bCs/>
          <w:lang w:val="es-ES"/>
        </w:rPr>
        <w:t>orientación de su espín, tomará ca</w:t>
      </w:r>
      <w:r w:rsidR="00150EBA" w:rsidRPr="00692566">
        <w:rPr>
          <w:bCs/>
          <w:lang w:val="es-ES"/>
        </w:rPr>
        <w:t xml:space="preserve">minos diferentes al recorrer el sistema. Se observa que cuando el espín </w:t>
      </w:r>
      <w:r w:rsidR="006A56C4" w:rsidRPr="00692566">
        <w:rPr>
          <w:bCs/>
          <w:lang w:val="es-ES"/>
        </w:rPr>
        <w:t>está</w:t>
      </w:r>
      <w:r w:rsidR="00150EBA" w:rsidRPr="00692566">
        <w:rPr>
          <w:bCs/>
          <w:lang w:val="es-ES"/>
        </w:rPr>
        <w:t xml:space="preserve"> alineado con la magnetización las desviaciones o choques son mínimas. Lo que indica que los electrones al dejar el material </w:t>
      </w:r>
      <m:oMath>
        <m:sSub>
          <m:sSubPr>
            <m:ctrlPr>
              <w:rPr>
                <w:rFonts w:ascii="Cambria Math" w:hAnsi="Cambria Math"/>
                <w:b/>
                <w:bCs/>
                <w:i/>
                <w:iCs/>
                <w:lang w:val="es-ES"/>
              </w:rPr>
            </m:ctrlPr>
          </m:sSubPr>
          <m:e>
            <m:r>
              <m:rPr>
                <m:sty m:val="bi"/>
              </m:rPr>
              <w:rPr>
                <w:rFonts w:ascii="Cambria Math" w:hAnsi="Cambria Math"/>
                <w:lang w:val="es-ES"/>
              </w:rPr>
              <m:t>Fe</m:t>
            </m:r>
          </m:e>
          <m:sub>
            <m:r>
              <m:rPr>
                <m:sty m:val="bi"/>
              </m:rPr>
              <w:rPr>
                <w:rFonts w:ascii="Cambria Math" w:hAnsi="Cambria Math"/>
                <w:lang w:val="es-ES"/>
              </w:rPr>
              <m:t>1</m:t>
            </m:r>
          </m:sub>
        </m:sSub>
      </m:oMath>
      <w:r w:rsidR="00150EBA" w:rsidRPr="00692566">
        <w:rPr>
          <w:bCs/>
          <w:lang w:val="es-ES"/>
        </w:rPr>
        <w:t xml:space="preserve"> mayoritariamente estarán orientados en una dirección, </w:t>
      </w:r>
      <w:r>
        <w:rPr>
          <w:bCs/>
          <w:lang w:val="es-ES"/>
        </w:rPr>
        <w:t>esto</w:t>
      </w:r>
      <w:r w:rsidR="00150EBA" w:rsidRPr="00692566">
        <w:rPr>
          <w:bCs/>
          <w:lang w:val="es-ES"/>
        </w:rPr>
        <w:t xml:space="preserve"> es llamado polarizador. En el </w:t>
      </w:r>
      <w:r w:rsidR="00150EBA" w:rsidRPr="00692566">
        <w:rPr>
          <w:bCs/>
          <w:lang w:val="es-ES"/>
        </w:rPr>
        <w:lastRenderedPageBreak/>
        <w:t xml:space="preserve">esquema superior observamos  que una dirección de espín no sufrirá choques al atravesar el sistema, lo cual genera un flujo alto de corriente. En el esquema inferior ambas direcciones sufrirán choques ocasionando un bajo flujo de corriente. El cambio en la magnetización es comandada por el campo exterior </w:t>
      </w:r>
      <m:oMath>
        <m:sSub>
          <m:sSubPr>
            <m:ctrlPr>
              <w:rPr>
                <w:rFonts w:ascii="Cambria Math" w:hAnsi="Cambria Math"/>
                <w:b/>
                <w:bCs/>
                <w:i/>
                <w:iCs/>
                <w:lang w:val="es-ES"/>
              </w:rPr>
            </m:ctrlPr>
          </m:sSubPr>
          <m:e>
            <m:r>
              <m:rPr>
                <m:sty m:val="bi"/>
              </m:rPr>
              <w:rPr>
                <w:rFonts w:ascii="Cambria Math" w:hAnsi="Cambria Math"/>
                <w:lang w:val="es-ES"/>
              </w:rPr>
              <m:t>H</m:t>
            </m:r>
          </m:e>
          <m:sub>
            <m:r>
              <m:rPr>
                <m:sty m:val="bi"/>
              </m:rPr>
              <w:rPr>
                <w:rFonts w:ascii="Cambria Math" w:hAnsi="Cambria Math"/>
                <w:lang w:val="es-ES"/>
              </w:rPr>
              <m:t>ext</m:t>
            </m:r>
          </m:sub>
        </m:sSub>
      </m:oMath>
      <w:r w:rsidR="00150EBA" w:rsidRPr="00692566">
        <w:rPr>
          <w:bCs/>
          <w:lang w:val="es-ES"/>
        </w:rPr>
        <w:t>.</w:t>
      </w:r>
      <w:r>
        <w:rPr>
          <w:bCs/>
          <w:lang w:val="es-ES"/>
        </w:rPr>
        <w:t xml:space="preserve"> De ahí el nombre de </w:t>
      </w:r>
      <w:r w:rsidR="00F9623E" w:rsidRPr="00692566">
        <w:rPr>
          <w:bCs/>
          <w:lang w:val="es-ES"/>
        </w:rPr>
        <w:t>válvula de espín (válvula de espín)</w:t>
      </w:r>
    </w:p>
    <w:p w:rsidR="00F9623E" w:rsidRPr="00692566" w:rsidRDefault="00F9623E" w:rsidP="00F9623E">
      <w:pPr>
        <w:rPr>
          <w:bCs/>
          <w:lang w:val="es-ES"/>
        </w:rPr>
      </w:pPr>
      <w:r w:rsidRPr="00692566">
        <w:rPr>
          <w:bCs/>
          <w:lang w:val="es-ES"/>
        </w:rPr>
        <w:t xml:space="preserve">A los diagramas anteriores se puede agregar dos circuitos que lo complementan indicando R la de mayor resistencia y con r la de menor. Donde los vectores en </w:t>
      </w:r>
      <m:oMath>
        <m:sSub>
          <m:sSubPr>
            <m:ctrlPr>
              <w:rPr>
                <w:rFonts w:ascii="Cambria Math" w:hAnsi="Cambria Math"/>
                <w:bCs/>
                <w:i/>
                <w:iCs/>
                <w:lang w:val="es-ES"/>
              </w:rPr>
            </m:ctrlPr>
          </m:sSubPr>
          <m:e>
            <m:r>
              <w:rPr>
                <w:rFonts w:ascii="Cambria Math" w:hAnsi="Cambria Math"/>
                <w:lang w:val="es-ES"/>
              </w:rPr>
              <m:t>R</m:t>
            </m:r>
          </m:e>
          <m:sub>
            <m:r>
              <w:rPr>
                <w:rFonts w:ascii="Cambria Math" w:hAnsi="Cambria Math"/>
                <w:lang w:val="es-ES"/>
              </w:rPr>
              <m:t>↑↑</m:t>
            </m:r>
          </m:sub>
        </m:sSub>
      </m:oMath>
      <w:r w:rsidRPr="00692566">
        <w:rPr>
          <w:bCs/>
          <w:lang w:val="es-ES"/>
        </w:rPr>
        <w:t xml:space="preserve"> indican igual sentido de la magnetización</w:t>
      </w:r>
    </w:p>
    <w:p w:rsidR="00F9623E" w:rsidRPr="00692566" w:rsidRDefault="00F9623E" w:rsidP="00F9623E">
      <w:pPr>
        <w:rPr>
          <w:bCs/>
        </w:rPr>
      </w:pPr>
    </w:p>
    <w:p w:rsidR="00F9623E" w:rsidRPr="00692566" w:rsidRDefault="00F9623E" w:rsidP="00DD1691">
      <w:pPr>
        <w:rPr>
          <w:bCs/>
          <w:lang w:val="es-ES"/>
        </w:rPr>
      </w:pPr>
      <w:r w:rsidRPr="00692566">
        <w:rPr>
          <w:bCs/>
          <w:noProof/>
          <w:lang w:val="es-ES" w:eastAsia="es-ES"/>
        </w:rPr>
        <w:drawing>
          <wp:inline distT="0" distB="0" distL="0" distR="0">
            <wp:extent cx="6299092" cy="1388852"/>
            <wp:effectExtent l="19050" t="0" r="6458"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304806" cy="1390112"/>
                    </a:xfrm>
                    <a:prstGeom prst="rect">
                      <a:avLst/>
                    </a:prstGeom>
                    <a:noFill/>
                    <a:ln>
                      <a:noFill/>
                    </a:ln>
                  </pic:spPr>
                </pic:pic>
              </a:graphicData>
            </a:graphic>
          </wp:inline>
        </w:drawing>
      </w:r>
    </w:p>
    <w:p w:rsidR="00F9623E" w:rsidRPr="00692566" w:rsidRDefault="0068461D" w:rsidP="00DD1691">
      <w:pPr>
        <w:rPr>
          <w:bCs/>
          <w:lang w:val="es-ES"/>
        </w:rPr>
      </w:pPr>
      <w:r>
        <w:rPr>
          <w:bCs/>
          <w:noProof/>
          <w:lang w:val="es-ES" w:eastAsia="es-ES"/>
        </w:rPr>
        <w:drawing>
          <wp:anchor distT="0" distB="0" distL="114300" distR="114300" simplePos="0" relativeHeight="251695104" behindDoc="0" locked="0" layoutInCell="1" allowOverlap="1">
            <wp:simplePos x="0" y="0"/>
            <wp:positionH relativeFrom="column">
              <wp:posOffset>4154805</wp:posOffset>
            </wp:positionH>
            <wp:positionV relativeFrom="paragraph">
              <wp:posOffset>115570</wp:posOffset>
            </wp:positionV>
            <wp:extent cx="1706245" cy="1750695"/>
            <wp:effectExtent l="19050" t="0" r="8255" b="0"/>
            <wp:wrapSquare wrapText="bothSides"/>
            <wp:docPr id="17" name="16 Imagen" descr="Superparamagnetismo fig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erparamagnetismo fig 4.jpg"/>
                    <pic:cNvPicPr/>
                  </pic:nvPicPr>
                  <pic:blipFill>
                    <a:blip r:embed="rId48" cstate="print"/>
                    <a:stretch>
                      <a:fillRect/>
                    </a:stretch>
                  </pic:blipFill>
                  <pic:spPr>
                    <a:xfrm>
                      <a:off x="0" y="0"/>
                      <a:ext cx="1706245" cy="1750695"/>
                    </a:xfrm>
                    <a:prstGeom prst="rect">
                      <a:avLst/>
                    </a:prstGeom>
                  </pic:spPr>
                </pic:pic>
              </a:graphicData>
            </a:graphic>
          </wp:anchor>
        </w:drawing>
      </w:r>
    </w:p>
    <w:p w:rsidR="00F9623E" w:rsidRPr="00692566" w:rsidRDefault="00F9623E" w:rsidP="00F9623E">
      <w:pPr>
        <w:rPr>
          <w:bCs/>
        </w:rPr>
      </w:pPr>
      <w:r w:rsidRPr="00692566">
        <w:rPr>
          <w:bCs/>
          <w:lang w:val="es-ES"/>
        </w:rPr>
        <w:t xml:space="preserve">El </w:t>
      </w:r>
      <w:r w:rsidR="0068461D" w:rsidRPr="00692566">
        <w:rPr>
          <w:bCs/>
          <w:lang w:val="es-ES"/>
        </w:rPr>
        <w:t xml:space="preserve">siguiente </w:t>
      </w:r>
      <w:r w:rsidRPr="00692566">
        <w:rPr>
          <w:bCs/>
          <w:lang w:val="es-ES"/>
        </w:rPr>
        <w:t>esquema muestra la variación de la resistencia según el campo</w:t>
      </w:r>
      <w:r w:rsidR="00E56FA1">
        <w:rPr>
          <w:bCs/>
          <w:lang w:val="es-ES"/>
        </w:rPr>
        <w:t xml:space="preserve"> </w:t>
      </w:r>
      <w:r w:rsidRPr="00692566">
        <w:rPr>
          <w:bCs/>
          <w:lang w:val="es-ES"/>
        </w:rPr>
        <w:t>externo. Esta variación de la impedancia es grande comparada con la hallada</w:t>
      </w:r>
      <w:r w:rsidR="00E56FA1">
        <w:rPr>
          <w:bCs/>
          <w:lang w:val="es-ES"/>
        </w:rPr>
        <w:t xml:space="preserve"> </w:t>
      </w:r>
      <w:r w:rsidRPr="00692566">
        <w:rPr>
          <w:bCs/>
          <w:lang w:val="es-ES"/>
        </w:rPr>
        <w:t>por L. Kelvin y es lo que llamamos válvulas de espín. Este hallazgo produjo</w:t>
      </w:r>
      <w:r w:rsidR="00E56FA1">
        <w:rPr>
          <w:bCs/>
          <w:lang w:val="es-ES"/>
        </w:rPr>
        <w:t xml:space="preserve"> </w:t>
      </w:r>
      <w:r w:rsidRPr="00692566">
        <w:rPr>
          <w:bCs/>
          <w:lang w:val="es-ES"/>
        </w:rPr>
        <w:t>inmediatamente aplicaciones en los cabezales de lectura de discos duros.</w:t>
      </w:r>
      <w:r w:rsidR="00E56FA1">
        <w:rPr>
          <w:bCs/>
          <w:lang w:val="es-ES"/>
        </w:rPr>
        <w:t xml:space="preserve"> </w:t>
      </w:r>
      <w:r w:rsidRPr="00692566">
        <w:rPr>
          <w:bCs/>
          <w:lang w:val="es-ES"/>
        </w:rPr>
        <w:t xml:space="preserve">Posteriormente hace su aparición un fenómeno </w:t>
      </w:r>
      <w:r w:rsidR="0068461D" w:rsidRPr="00692566">
        <w:rPr>
          <w:bCs/>
          <w:lang w:val="es-ES"/>
        </w:rPr>
        <w:t>más</w:t>
      </w:r>
      <w:r w:rsidRPr="00692566">
        <w:rPr>
          <w:bCs/>
          <w:lang w:val="es-ES"/>
        </w:rPr>
        <w:t xml:space="preserve"> poderoso basado en el </w:t>
      </w:r>
      <w:r w:rsidR="00E56FA1">
        <w:rPr>
          <w:bCs/>
          <w:lang w:val="es-ES"/>
        </w:rPr>
        <w:t xml:space="preserve"> </w:t>
      </w:r>
      <w:r w:rsidRPr="00692566">
        <w:rPr>
          <w:bCs/>
          <w:lang w:val="es-ES"/>
        </w:rPr>
        <w:t>efecto túnel.</w:t>
      </w:r>
    </w:p>
    <w:p w:rsidR="0068461D" w:rsidRDefault="0068461D" w:rsidP="00DD1691">
      <w:pPr>
        <w:rPr>
          <w:bCs/>
          <w:lang w:val="es-ES"/>
        </w:rPr>
      </w:pPr>
    </w:p>
    <w:p w:rsidR="0068461D" w:rsidRDefault="0068461D" w:rsidP="00F9623E">
      <w:pPr>
        <w:rPr>
          <w:b/>
          <w:bCs/>
          <w:lang w:val="es-ES"/>
        </w:rPr>
      </w:pPr>
      <w:r>
        <w:rPr>
          <w:b/>
          <w:bCs/>
          <w:lang w:val="es-ES"/>
        </w:rPr>
        <w:t>M</w:t>
      </w:r>
      <w:r w:rsidR="003B3110">
        <w:rPr>
          <w:b/>
          <w:bCs/>
          <w:lang w:val="es-ES"/>
        </w:rPr>
        <w:t>R</w:t>
      </w:r>
      <w:r w:rsidRPr="005E6393">
        <w:rPr>
          <w:b/>
          <w:bCs/>
          <w:lang w:val="es-ES"/>
        </w:rPr>
        <w:t xml:space="preserve"> de efecto túnel</w:t>
      </w:r>
      <w:r>
        <w:rPr>
          <w:b/>
          <w:bCs/>
          <w:lang w:val="es-ES"/>
        </w:rPr>
        <w:t>:</w:t>
      </w:r>
    </w:p>
    <w:p w:rsidR="0022017A" w:rsidRDefault="0022017A" w:rsidP="00F9623E">
      <w:pPr>
        <w:rPr>
          <w:bCs/>
          <w:lang w:val="es-ES"/>
        </w:rPr>
      </w:pPr>
      <w:r w:rsidRPr="00692566">
        <w:rPr>
          <w:bCs/>
          <w:lang w:val="es-ES"/>
        </w:rPr>
        <w:t xml:space="preserve">Parecería que la forma más simple de acceder a la </w:t>
      </w:r>
      <w:proofErr w:type="spellStart"/>
      <w:r w:rsidRPr="0068461D">
        <w:rPr>
          <w:bCs/>
          <w:lang w:val="es-ES"/>
        </w:rPr>
        <w:t>Magnetoresistencia</w:t>
      </w:r>
      <w:proofErr w:type="spellEnd"/>
      <w:r w:rsidRPr="0068461D">
        <w:rPr>
          <w:bCs/>
          <w:lang w:val="es-ES"/>
        </w:rPr>
        <w:t xml:space="preserve"> de efecto túnel es por m</w:t>
      </w:r>
      <w:r w:rsidRPr="00692566">
        <w:rPr>
          <w:bCs/>
          <w:lang w:val="es-ES"/>
        </w:rPr>
        <w:t xml:space="preserve">edio de los </w:t>
      </w:r>
      <w:r w:rsidRPr="005E6393">
        <w:rPr>
          <w:b/>
          <w:bCs/>
          <w:lang w:val="es-ES"/>
        </w:rPr>
        <w:t>ferromagnéticos multicapas</w:t>
      </w:r>
      <w:r w:rsidRPr="00692566">
        <w:rPr>
          <w:bCs/>
          <w:lang w:val="es-ES"/>
        </w:rPr>
        <w:t xml:space="preserve"> </w:t>
      </w:r>
      <w:r w:rsidR="0068461D">
        <w:rPr>
          <w:bCs/>
          <w:lang w:val="es-ES"/>
        </w:rPr>
        <w:t xml:space="preserve">que veremos posteriormente, </w:t>
      </w:r>
      <w:r w:rsidRPr="00692566">
        <w:rPr>
          <w:bCs/>
          <w:lang w:val="es-ES"/>
        </w:rPr>
        <w:t>o bien</w:t>
      </w:r>
      <w:r w:rsidR="0068461D">
        <w:rPr>
          <w:bCs/>
          <w:lang w:val="es-ES"/>
        </w:rPr>
        <w:t xml:space="preserve">, como acabamos de ver, </w:t>
      </w:r>
      <w:r w:rsidRPr="00692566">
        <w:rPr>
          <w:bCs/>
          <w:lang w:val="es-ES"/>
        </w:rPr>
        <w:t xml:space="preserve"> por</w:t>
      </w:r>
      <w:r w:rsidR="0068461D">
        <w:rPr>
          <w:bCs/>
          <w:lang w:val="es-ES"/>
        </w:rPr>
        <w:t xml:space="preserve"> las válvulas de espín</w:t>
      </w:r>
    </w:p>
    <w:p w:rsidR="007F1840" w:rsidRDefault="007F1840" w:rsidP="0068461D">
      <w:pPr>
        <w:ind w:firstLine="708"/>
        <w:rPr>
          <w:bCs/>
          <w:lang w:val="es-ES"/>
        </w:rPr>
      </w:pPr>
      <w:r>
        <w:rPr>
          <w:bCs/>
          <w:noProof/>
          <w:lang w:val="es-ES" w:eastAsia="es-ES"/>
        </w:rPr>
        <w:drawing>
          <wp:anchor distT="0" distB="0" distL="114300" distR="114300" simplePos="0" relativeHeight="251696128" behindDoc="0" locked="0" layoutInCell="1" allowOverlap="1">
            <wp:simplePos x="0" y="0"/>
            <wp:positionH relativeFrom="column">
              <wp:posOffset>3171825</wp:posOffset>
            </wp:positionH>
            <wp:positionV relativeFrom="paragraph">
              <wp:posOffset>180975</wp:posOffset>
            </wp:positionV>
            <wp:extent cx="2999105" cy="2173605"/>
            <wp:effectExtent l="19050" t="0" r="0" b="0"/>
            <wp:wrapSquare wrapText="bothSides"/>
            <wp:docPr id="61" name="Imagen 5">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id="{2389EEC8-2F30-4DFA-9314-D5C029F8F9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lc="http://schemas.openxmlformats.org/drawingml/2006/lockedCanvas" xmlns="" xmlns:a16="http://schemas.microsoft.com/office/drawing/2014/main" xmlns:p="http://schemas.openxmlformats.org/presentationml/2006/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id="{2389EEC8-2F30-4DFA-9314-D5C029F8F980}"/>
                        </a:ext>
                      </a:extLst>
                    </pic:cNvPr>
                    <pic:cNvPicPr>
                      <a:picLocks noChangeAspect="1"/>
                    </pic:cNvPicPr>
                  </pic:nvPicPr>
                  <pic:blipFill>
                    <a:blip r:embed="rId49" cstate="print"/>
                    <a:stretch>
                      <a:fillRect/>
                    </a:stretch>
                  </pic:blipFill>
                  <pic:spPr>
                    <a:xfrm>
                      <a:off x="0" y="0"/>
                      <a:ext cx="2999105" cy="2173605"/>
                    </a:xfrm>
                    <a:prstGeom prst="rect">
                      <a:avLst/>
                    </a:prstGeom>
                  </pic:spPr>
                </pic:pic>
              </a:graphicData>
            </a:graphic>
          </wp:anchor>
        </w:drawing>
      </w:r>
      <w:r w:rsidR="00F9623E" w:rsidRPr="00692566">
        <w:rPr>
          <w:bCs/>
          <w:lang w:val="es-ES"/>
        </w:rPr>
        <w:t xml:space="preserve">El sistema para desarrollar la </w:t>
      </w:r>
      <w:proofErr w:type="spellStart"/>
      <w:r w:rsidR="00F9623E" w:rsidRPr="00692566">
        <w:rPr>
          <w:bCs/>
          <w:lang w:val="es-ES"/>
        </w:rPr>
        <w:t>magnetoresistencia</w:t>
      </w:r>
      <w:proofErr w:type="spellEnd"/>
      <w:r w:rsidR="00F9623E" w:rsidRPr="00692566">
        <w:rPr>
          <w:bCs/>
          <w:lang w:val="es-ES"/>
        </w:rPr>
        <w:t xml:space="preserve"> de efecto túnel es similar al descripto para la válvula de spin, salvo que la zona intermedia entre los dos ferromagnéticos es reemplazada por un aislante no magnético. En el 2001 se encontró que usando hierro como material ferromagnético y </w:t>
      </w:r>
      <w:proofErr w:type="spellStart"/>
      <w:r w:rsidR="00F9623E" w:rsidRPr="0068461D">
        <w:rPr>
          <w:b/>
          <w:bCs/>
          <w:lang w:val="es-ES"/>
        </w:rPr>
        <w:t>MgO</w:t>
      </w:r>
      <w:proofErr w:type="spellEnd"/>
      <w:r w:rsidR="00F9623E" w:rsidRPr="00692566">
        <w:rPr>
          <w:bCs/>
          <w:lang w:val="es-ES"/>
        </w:rPr>
        <w:t xml:space="preserve"> como aislante, se podría producir grandes variaciones en la resistencia. Es conveniente, antes de seguir, aclarar el significado del efecto túnel. Es un fenómeno cuántico por el cual una partícula atómica viola un principio de la mecánica clásica y atraviesa una barrera de potencial </w:t>
      </w:r>
      <w:r w:rsidR="00F9623E" w:rsidRPr="00692566">
        <w:rPr>
          <w:bCs/>
          <w:lang w:val="es-ES"/>
        </w:rPr>
        <w:lastRenderedPageBreak/>
        <w:t xml:space="preserve">mayor que la energía cinética de la partícula. </w:t>
      </w:r>
    </w:p>
    <w:p w:rsidR="00F9623E" w:rsidRPr="00692566" w:rsidRDefault="00F9623E" w:rsidP="0068461D">
      <w:pPr>
        <w:ind w:firstLine="708"/>
        <w:rPr>
          <w:bCs/>
        </w:rPr>
      </w:pPr>
      <w:r w:rsidRPr="00692566">
        <w:rPr>
          <w:bCs/>
          <w:lang w:val="es-ES"/>
        </w:rPr>
        <w:t xml:space="preserve">Las primeras aplicaciones de este fenómeno fueron realizadas en física nuclear, pero luego se extendió a otras áreas que se rigen cuánticamente como, cosmología, semiconductores, microscopio, etc. En el esquema se ejemplifica el fenómeno, no </w:t>
      </w:r>
      <w:r w:rsidR="0068461D" w:rsidRPr="00692566">
        <w:rPr>
          <w:bCs/>
          <w:lang w:val="es-ES"/>
        </w:rPr>
        <w:t>está</w:t>
      </w:r>
      <w:r w:rsidRPr="00692566">
        <w:rPr>
          <w:bCs/>
          <w:lang w:val="es-ES"/>
        </w:rPr>
        <w:t xml:space="preserve"> representada parte de la onda incidente que es refleja. </w:t>
      </w:r>
    </w:p>
    <w:p w:rsidR="00F9623E" w:rsidRPr="00692566" w:rsidRDefault="00F9623E" w:rsidP="00840CBC">
      <w:pPr>
        <w:ind w:firstLine="708"/>
        <w:rPr>
          <w:bCs/>
        </w:rPr>
      </w:pPr>
      <w:r w:rsidRPr="00692566">
        <w:rPr>
          <w:bCs/>
          <w:lang w:val="es-ES"/>
        </w:rPr>
        <w:t xml:space="preserve">La barrera, representada por la pared, al ser delgada permite que la onda </w:t>
      </w:r>
      <w:r w:rsidR="0068461D">
        <w:rPr>
          <w:bCs/>
          <w:lang w:val="es-ES"/>
        </w:rPr>
        <w:t>la</w:t>
      </w:r>
      <w:r w:rsidRPr="00692566">
        <w:rPr>
          <w:bCs/>
          <w:lang w:val="es-ES"/>
        </w:rPr>
        <w:t xml:space="preserve"> atravies</w:t>
      </w:r>
      <w:r w:rsidR="0068461D">
        <w:rPr>
          <w:bCs/>
          <w:lang w:val="es-ES"/>
        </w:rPr>
        <w:t>e</w:t>
      </w:r>
      <w:r w:rsidRPr="00692566">
        <w:rPr>
          <w:bCs/>
          <w:lang w:val="es-ES"/>
        </w:rPr>
        <w:t xml:space="preserve"> y emer</w:t>
      </w:r>
      <w:r w:rsidR="0068461D">
        <w:rPr>
          <w:bCs/>
          <w:lang w:val="es-ES"/>
        </w:rPr>
        <w:t>ja</w:t>
      </w:r>
      <w:r w:rsidRPr="00692566">
        <w:rPr>
          <w:bCs/>
          <w:lang w:val="es-ES"/>
        </w:rPr>
        <w:t xml:space="preserve"> en  la capa de la derecha para continuar propagándose. Otra propiedad importante del efecto túnel es que el electrón conserva su orientación durante una determinada distancia de viaje llamada, “longitud de difusión del espín,  </w:t>
      </w:r>
      <m:oMath>
        <m:sSub>
          <m:sSubPr>
            <m:ctrlPr>
              <w:rPr>
                <w:rFonts w:ascii="Cambria Math" w:hAnsi="Cambria Math"/>
                <w:bCs/>
                <w:i/>
                <w:iCs/>
                <w:lang w:val="es-ES"/>
              </w:rPr>
            </m:ctrlPr>
          </m:sSubPr>
          <m:e>
            <m:r>
              <w:rPr>
                <w:rFonts w:ascii="Cambria Math" w:hAnsi="Cambria Math"/>
                <w:lang w:val="es-ES"/>
              </w:rPr>
              <m:t>λ</m:t>
            </m:r>
          </m:e>
          <m:sub>
            <m:r>
              <w:rPr>
                <w:rFonts w:ascii="Cambria Math" w:hAnsi="Cambria Math"/>
                <w:lang w:val="es-ES"/>
              </w:rPr>
              <m:t>sd</m:t>
            </m:r>
          </m:sub>
        </m:sSub>
        <m:r>
          <w:rPr>
            <w:rFonts w:ascii="Cambria Math" w:hAnsi="Cambria Math"/>
            <w:lang w:val="es-ES"/>
          </w:rPr>
          <m:t> </m:t>
        </m:r>
      </m:oMath>
      <w:r w:rsidRPr="00692566">
        <w:rPr>
          <w:bCs/>
          <w:lang w:val="es-ES"/>
        </w:rPr>
        <w:t xml:space="preserve"> .Pasada esta distancia el electrón sufre dispersión y olvida la orientación que tenia. Las distancias típica están comprendidas entre </w:t>
      </w:r>
      <m:oMath>
        <m:r>
          <m:rPr>
            <m:sty m:val="b"/>
          </m:rPr>
          <w:rPr>
            <w:rFonts w:ascii="Cambria Math" w:hAnsi="Cambria Math"/>
            <w:lang w:val="es-ES"/>
          </w:rPr>
          <m:t>1nm</m:t>
        </m:r>
        <m:r>
          <w:rPr>
            <w:rFonts w:ascii="Cambria Math" w:hAnsi="Cambria Math"/>
            <w:lang w:val="es-ES"/>
          </w:rPr>
          <m:t> </m:t>
        </m:r>
      </m:oMath>
      <w:r w:rsidRPr="00692566">
        <w:rPr>
          <w:bCs/>
          <w:lang w:val="es-ES"/>
        </w:rPr>
        <w:t xml:space="preserve">hasta </w:t>
      </w:r>
      <m:oMath>
        <m:r>
          <m:rPr>
            <m:sty m:val="bi"/>
          </m:rPr>
          <w:rPr>
            <w:rFonts w:ascii="Cambria Math" w:hAnsi="Cambria Math"/>
            <w:lang w:val="es-ES"/>
          </w:rPr>
          <m:t>1</m:t>
        </m:r>
        <m:r>
          <m:rPr>
            <m:sty m:val="bi"/>
          </m:rPr>
          <w:rPr>
            <w:rFonts w:ascii="Cambria Math" w:hAnsi="Cambria Math"/>
            <w:lang w:val="es-ES"/>
          </w:rPr>
          <m:t>μm</m:t>
        </m:r>
      </m:oMath>
      <w:r w:rsidRPr="00692566">
        <w:rPr>
          <w:bCs/>
          <w:lang w:val="es-ES"/>
        </w:rPr>
        <w:t xml:space="preserve"> dependiendo del camino libre medio.</w:t>
      </w:r>
    </w:p>
    <w:p w:rsidR="007F1840" w:rsidRPr="00787B71" w:rsidRDefault="00787B71" w:rsidP="00695B3D">
      <w:pPr>
        <w:rPr>
          <w:bCs/>
          <w:lang w:val="es-ES"/>
        </w:rPr>
      </w:pPr>
      <w:r w:rsidRPr="00787B71">
        <w:rPr>
          <w:bCs/>
          <w:lang w:val="es-ES"/>
        </w:rPr>
        <w:t xml:space="preserve">Continuaremos con </w:t>
      </w:r>
      <w:proofErr w:type="spellStart"/>
      <w:r w:rsidRPr="00787B71">
        <w:rPr>
          <w:bCs/>
          <w:lang w:val="es-ES"/>
        </w:rPr>
        <w:t>Magnetorresistencia</w:t>
      </w:r>
      <w:proofErr w:type="spellEnd"/>
      <w:r w:rsidRPr="00787B71">
        <w:rPr>
          <w:bCs/>
          <w:lang w:val="es-ES"/>
        </w:rPr>
        <w:t xml:space="preserve"> Túnel, </w:t>
      </w:r>
      <w:r>
        <w:rPr>
          <w:bCs/>
          <w:lang w:val="es-ES"/>
        </w:rPr>
        <w:t xml:space="preserve">pero antes debemos presentar </w:t>
      </w:r>
      <w:r w:rsidR="002F3132">
        <w:rPr>
          <w:bCs/>
          <w:lang w:val="es-ES"/>
        </w:rPr>
        <w:t xml:space="preserve">nuevamente </w:t>
      </w:r>
      <w:r>
        <w:rPr>
          <w:bCs/>
          <w:lang w:val="es-ES"/>
        </w:rPr>
        <w:t>algunos</w:t>
      </w:r>
      <w:r w:rsidRPr="00787B71">
        <w:rPr>
          <w:bCs/>
          <w:lang w:val="es-ES"/>
        </w:rPr>
        <w:t xml:space="preserve"> temas vinculados que ayudarán a su comprensión</w:t>
      </w:r>
      <w:r>
        <w:rPr>
          <w:bCs/>
          <w:lang w:val="es-ES"/>
        </w:rPr>
        <w:t>, estos son: Bandas de Conducción, Aisladores semiconductores y conductores y Electrones libres en un campo magnético.</w:t>
      </w:r>
    </w:p>
    <w:p w:rsidR="00695B3D" w:rsidRPr="007F1840" w:rsidRDefault="00695B3D" w:rsidP="00695B3D">
      <w:pPr>
        <w:rPr>
          <w:b/>
          <w:lang w:val="es-ES"/>
        </w:rPr>
      </w:pPr>
      <w:r w:rsidRPr="007F1840">
        <w:rPr>
          <w:b/>
          <w:bCs/>
          <w:lang w:val="es-ES"/>
        </w:rPr>
        <w:t>Bandas de conducción</w:t>
      </w:r>
      <w:r w:rsidR="007F1840">
        <w:rPr>
          <w:b/>
          <w:bCs/>
          <w:lang w:val="es-ES"/>
        </w:rPr>
        <w:t>:</w:t>
      </w:r>
    </w:p>
    <w:p w:rsidR="00695B3D" w:rsidRPr="00692566" w:rsidRDefault="00695B3D" w:rsidP="00695B3D">
      <w:pPr>
        <w:rPr>
          <w:lang w:val="es-ES"/>
        </w:rPr>
      </w:pPr>
      <w:r w:rsidRPr="00692566">
        <w:rPr>
          <w:lang w:val="es-ES"/>
        </w:rPr>
        <w:t xml:space="preserve">Con anterioridad comentamos, (ver paramagnetismo de </w:t>
      </w:r>
      <w:proofErr w:type="spellStart"/>
      <w:r w:rsidRPr="00692566">
        <w:rPr>
          <w:lang w:val="es-ES"/>
        </w:rPr>
        <w:t>Pauli</w:t>
      </w:r>
      <w:proofErr w:type="spellEnd"/>
      <w:r w:rsidRPr="00692566">
        <w:rPr>
          <w:lang w:val="es-ES"/>
        </w:rPr>
        <w:t xml:space="preserve">) la estadística que siguen los electrones cuando se encuentran libres, formando lo que se conoce como un gas de electrones. Las partículas con espín cero y con espín entero  se denominan </w:t>
      </w:r>
      <w:proofErr w:type="spellStart"/>
      <w:r w:rsidRPr="00692566">
        <w:rPr>
          <w:lang w:val="es-ES"/>
        </w:rPr>
        <w:t>bosones</w:t>
      </w:r>
      <w:proofErr w:type="spellEnd"/>
      <w:r w:rsidRPr="00692566">
        <w:rPr>
          <w:lang w:val="es-ES"/>
        </w:rPr>
        <w:t xml:space="preserve"> (por el físico Bose) y la de espín </w:t>
      </w:r>
      <w:proofErr w:type="spellStart"/>
      <w:r w:rsidRPr="00692566">
        <w:rPr>
          <w:lang w:val="es-ES"/>
        </w:rPr>
        <w:t>semientero</w:t>
      </w:r>
      <w:proofErr w:type="spellEnd"/>
      <w:r w:rsidRPr="00692566">
        <w:rPr>
          <w:lang w:val="es-ES"/>
        </w:rPr>
        <w:t xml:space="preserve"> </w:t>
      </w:r>
      <w:proofErr w:type="spellStart"/>
      <w:r w:rsidRPr="00692566">
        <w:rPr>
          <w:lang w:val="es-ES"/>
        </w:rPr>
        <w:t>fermiones</w:t>
      </w:r>
      <w:proofErr w:type="spellEnd"/>
      <w:r w:rsidRPr="00692566">
        <w:rPr>
          <w:lang w:val="es-ES"/>
        </w:rPr>
        <w:t xml:space="preserve"> (por Fermi). Siempre a cualquier temperatura los electrones de un metal pueden ser considerados como un gas de electrones, siguiendo la estadística de Fermi. Esta idealización tan simple permite no pensar en los iones del metal, que retienen a los electrones, sino considerar a los electrones que se encuentran en un metal como si estuvieran en un cajón. Pese a su simplicidad en muchos casos se encuentra una buena coincidencia con la realidad. </w:t>
      </w:r>
    </w:p>
    <w:p w:rsidR="002546AA" w:rsidRDefault="001856CD" w:rsidP="00695B3D">
      <w:pPr>
        <w:rPr>
          <w:lang w:val="es-ES"/>
        </w:rPr>
      </w:pPr>
      <w:r>
        <w:rPr>
          <w:noProof/>
          <w:lang w:val="es-ES" w:eastAsia="es-ES"/>
        </w:rPr>
        <w:drawing>
          <wp:anchor distT="0" distB="0" distL="114300" distR="114300" simplePos="0" relativeHeight="251697152" behindDoc="0" locked="0" layoutInCell="1" allowOverlap="1">
            <wp:simplePos x="0" y="0"/>
            <wp:positionH relativeFrom="column">
              <wp:posOffset>59055</wp:posOffset>
            </wp:positionH>
            <wp:positionV relativeFrom="paragraph">
              <wp:posOffset>1780540</wp:posOffset>
            </wp:positionV>
            <wp:extent cx="2705735" cy="1819910"/>
            <wp:effectExtent l="19050" t="0" r="0" b="0"/>
            <wp:wrapSquare wrapText="bothSides"/>
            <wp:docPr id="5" name="Imagen 4">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id="{C0E47795-2D96-4123-A0BB-07FA7E60A0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lc="http://schemas.openxmlformats.org/drawingml/2006/lockedCanvas" xmlns="" xmlns:a16="http://schemas.microsoft.com/office/drawing/2014/main" xmlns:p="http://schemas.openxmlformats.org/presentationml/2006/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id="{C0E47795-2D96-4123-A0BB-07FA7E60A041}"/>
                        </a:ext>
                      </a:extLst>
                    </pic:cNvPr>
                    <pic:cNvPicPr>
                      <a:picLocks noChangeAspect="1"/>
                    </pic:cNvPicPr>
                  </pic:nvPicPr>
                  <pic:blipFill>
                    <a:blip r:embed="rId50" cstate="print"/>
                    <a:stretch>
                      <a:fillRect/>
                    </a:stretch>
                  </pic:blipFill>
                  <pic:spPr>
                    <a:xfrm>
                      <a:off x="0" y="0"/>
                      <a:ext cx="2705735" cy="1819910"/>
                    </a:xfrm>
                    <a:prstGeom prst="rect">
                      <a:avLst/>
                    </a:prstGeom>
                  </pic:spPr>
                </pic:pic>
              </a:graphicData>
            </a:graphic>
          </wp:anchor>
        </w:drawing>
      </w:r>
      <w:r w:rsidR="002546AA">
        <w:rPr>
          <w:noProof/>
          <w:lang w:val="es-ES" w:eastAsia="es-ES"/>
        </w:rPr>
        <w:drawing>
          <wp:anchor distT="0" distB="0" distL="114300" distR="114300" simplePos="0" relativeHeight="251698176" behindDoc="0" locked="0" layoutInCell="1" allowOverlap="1">
            <wp:simplePos x="0" y="0"/>
            <wp:positionH relativeFrom="column">
              <wp:posOffset>2827655</wp:posOffset>
            </wp:positionH>
            <wp:positionV relativeFrom="paragraph">
              <wp:posOffset>38100</wp:posOffset>
            </wp:positionV>
            <wp:extent cx="3605530" cy="1664335"/>
            <wp:effectExtent l="19050" t="0" r="0" b="0"/>
            <wp:wrapSquare wrapText="bothSides"/>
            <wp:docPr id="4" name="Imagen 3">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id="{A7F37135-369B-4581-8F14-C09038CE26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lc="http://schemas.openxmlformats.org/drawingml/2006/lockedCanvas" xmlns="" xmlns:a16="http://schemas.microsoft.com/office/drawing/2014/main" xmlns:p="http://schemas.openxmlformats.org/presentationml/2006/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id="{A7F37135-369B-4581-8F14-C09038CE2677}"/>
                        </a:ext>
                      </a:extLst>
                    </pic:cNvPr>
                    <pic:cNvPicPr>
                      <a:picLocks noChangeAspect="1"/>
                    </pic:cNvPicPr>
                  </pic:nvPicPr>
                  <pic:blipFill>
                    <a:blip r:embed="rId51" cstate="print"/>
                    <a:stretch>
                      <a:fillRect/>
                    </a:stretch>
                  </pic:blipFill>
                  <pic:spPr>
                    <a:xfrm>
                      <a:off x="0" y="0"/>
                      <a:ext cx="3605530" cy="1664335"/>
                    </a:xfrm>
                    <a:prstGeom prst="rect">
                      <a:avLst/>
                    </a:prstGeom>
                  </pic:spPr>
                </pic:pic>
              </a:graphicData>
            </a:graphic>
          </wp:anchor>
        </w:drawing>
      </w:r>
      <w:r w:rsidR="00695B3D" w:rsidRPr="00692566">
        <w:rPr>
          <w:lang w:val="es-ES"/>
        </w:rPr>
        <w:t xml:space="preserve">Veamos </w:t>
      </w:r>
      <w:r w:rsidR="002546AA" w:rsidRPr="00692566">
        <w:rPr>
          <w:lang w:val="es-ES"/>
        </w:rPr>
        <w:t>cómo</w:t>
      </w:r>
      <w:r w:rsidR="00695B3D" w:rsidRPr="00692566">
        <w:rPr>
          <w:lang w:val="es-ES"/>
        </w:rPr>
        <w:t xml:space="preserve"> se llega a las bandas de conducción en los </w:t>
      </w:r>
      <w:r w:rsidR="002546AA" w:rsidRPr="00692566">
        <w:rPr>
          <w:lang w:val="es-ES"/>
        </w:rPr>
        <w:t>sólidos</w:t>
      </w:r>
      <w:r w:rsidR="00695B3D" w:rsidRPr="00692566">
        <w:rPr>
          <w:lang w:val="es-ES"/>
        </w:rPr>
        <w:t xml:space="preserve"> y atreves de ellos explicar la conducción térmica, eléctrica. Para ello retomemos el modelo de los orbitales moleculares y en particular en el metal </w:t>
      </w:r>
      <m:oMath>
        <m:r>
          <m:rPr>
            <m:sty m:val="bi"/>
          </m:rPr>
          <w:rPr>
            <w:rFonts w:ascii="Cambria Math" w:hAnsi="Cambria Math"/>
            <w:lang w:val="es-ES"/>
          </w:rPr>
          <m:t>Li</m:t>
        </m:r>
      </m:oMath>
      <w:r w:rsidR="00695B3D" w:rsidRPr="00692566">
        <w:rPr>
          <w:lang w:val="es-ES"/>
        </w:rPr>
        <w:t xml:space="preserve"> que tiene </w:t>
      </w:r>
      <m:oMath>
        <m:r>
          <m:rPr>
            <m:sty m:val="bi"/>
          </m:rPr>
          <w:rPr>
            <w:rFonts w:ascii="Cambria Math" w:hAnsi="Cambria Math"/>
            <w:lang w:val="es-ES"/>
          </w:rPr>
          <m:t>Z</m:t>
        </m:r>
        <m:r>
          <m:rPr>
            <m:sty m:val="bi"/>
          </m:rPr>
          <w:rPr>
            <w:rFonts w:ascii="Cambria Math"/>
            <w:lang w:val="es-ES"/>
          </w:rPr>
          <m:t>=3</m:t>
        </m:r>
      </m:oMath>
      <w:r w:rsidR="00695B3D" w:rsidRPr="00692566">
        <w:rPr>
          <w:lang w:val="es-ES"/>
        </w:rPr>
        <w:t xml:space="preserve"> luego, la configuración electrónica será </w:t>
      </w:r>
      <m:oMath>
        <m:r>
          <m:rPr>
            <m:sty m:val="bi"/>
          </m:rPr>
          <w:rPr>
            <w:rFonts w:ascii="Cambria Math"/>
            <w:lang w:val="es-ES"/>
          </w:rPr>
          <m:t>1</m:t>
        </m:r>
        <m:sSup>
          <m:sSupPr>
            <m:ctrlPr>
              <w:rPr>
                <w:rFonts w:ascii="Cambria Math" w:hAnsi="Cambria Math"/>
                <w:b/>
                <w:i/>
                <w:iCs/>
                <w:lang w:val="es-ES"/>
              </w:rPr>
            </m:ctrlPr>
          </m:sSupPr>
          <m:e>
            <m:r>
              <m:rPr>
                <m:sty m:val="bi"/>
              </m:rPr>
              <w:rPr>
                <w:rFonts w:ascii="Cambria Math" w:hAnsi="Cambria Math"/>
                <w:lang w:val="es-ES"/>
              </w:rPr>
              <m:t>s</m:t>
            </m:r>
          </m:e>
          <m:sup>
            <m:r>
              <m:rPr>
                <m:sty m:val="bi"/>
              </m:rPr>
              <w:rPr>
                <w:rFonts w:ascii="Cambria Math"/>
                <w:lang w:val="es-ES"/>
              </w:rPr>
              <m:t>2</m:t>
            </m:r>
          </m:sup>
        </m:sSup>
        <m:r>
          <m:rPr>
            <m:sty m:val="bi"/>
          </m:rPr>
          <w:rPr>
            <w:rFonts w:ascii="Cambria Math" w:hAnsi="Cambria Math"/>
            <w:lang w:val="es-ES"/>
          </w:rPr>
          <m:t> </m:t>
        </m:r>
        <m:r>
          <m:rPr>
            <m:sty m:val="bi"/>
          </m:rPr>
          <w:rPr>
            <w:rFonts w:ascii="Cambria Math"/>
            <w:lang w:val="es-ES"/>
          </w:rPr>
          <m:t>2</m:t>
        </m:r>
        <m:sSup>
          <m:sSupPr>
            <m:ctrlPr>
              <w:rPr>
                <w:rFonts w:ascii="Cambria Math" w:hAnsi="Cambria Math"/>
                <w:b/>
                <w:i/>
                <w:iCs/>
                <w:lang w:val="es-ES"/>
              </w:rPr>
            </m:ctrlPr>
          </m:sSupPr>
          <m:e>
            <m:r>
              <m:rPr>
                <m:sty m:val="bi"/>
              </m:rPr>
              <w:rPr>
                <w:rFonts w:ascii="Cambria Math" w:hAnsi="Cambria Math"/>
                <w:lang w:val="es-ES"/>
              </w:rPr>
              <m:t>s</m:t>
            </m:r>
          </m:e>
          <m:sup>
            <m:r>
              <m:rPr>
                <m:sty m:val="bi"/>
              </m:rPr>
              <w:rPr>
                <w:rFonts w:ascii="Cambria Math"/>
                <w:lang w:val="es-ES"/>
              </w:rPr>
              <m:t>1</m:t>
            </m:r>
          </m:sup>
        </m:sSup>
      </m:oMath>
      <w:r w:rsidR="00695B3D" w:rsidRPr="00692566">
        <w:rPr>
          <w:lang w:val="es-ES"/>
        </w:rPr>
        <w:t xml:space="preserve">, por tanto el orbital molecular para dos átomos será el indicado en el esquema, como fue visto. </w:t>
      </w:r>
    </w:p>
    <w:p w:rsidR="001856CD" w:rsidRDefault="001856CD" w:rsidP="00695B3D">
      <w:pPr>
        <w:rPr>
          <w:lang w:val="es-ES"/>
        </w:rPr>
      </w:pPr>
    </w:p>
    <w:p w:rsidR="001856CD" w:rsidRDefault="001856CD" w:rsidP="00695B3D">
      <w:pPr>
        <w:rPr>
          <w:lang w:val="es-ES"/>
        </w:rPr>
      </w:pPr>
    </w:p>
    <w:p w:rsidR="002546AA" w:rsidRDefault="00695B3D" w:rsidP="00695B3D">
      <w:pPr>
        <w:rPr>
          <w:lang w:val="es-ES"/>
        </w:rPr>
      </w:pPr>
      <w:r w:rsidRPr="00692566">
        <w:rPr>
          <w:lang w:val="es-ES"/>
        </w:rPr>
        <w:t xml:space="preserve">Para poder generalizar la idea a un </w:t>
      </w:r>
      <w:r w:rsidR="002546AA" w:rsidRPr="00692566">
        <w:rPr>
          <w:lang w:val="es-ES"/>
        </w:rPr>
        <w:t>sólido</w:t>
      </w:r>
      <w:r w:rsidRPr="00692566">
        <w:rPr>
          <w:lang w:val="es-ES"/>
        </w:rPr>
        <w:t xml:space="preserve"> se lo representa, como en el segundo esquema</w:t>
      </w:r>
      <w:r w:rsidR="002546AA">
        <w:rPr>
          <w:lang w:val="es-ES"/>
        </w:rPr>
        <w:t xml:space="preserve">: </w:t>
      </w:r>
    </w:p>
    <w:p w:rsidR="001856CD" w:rsidRDefault="001856CD" w:rsidP="00695B3D">
      <w:pPr>
        <w:rPr>
          <w:lang w:val="es-ES"/>
        </w:rPr>
      </w:pPr>
    </w:p>
    <w:p w:rsidR="001856CD" w:rsidRDefault="001856CD" w:rsidP="00695B3D">
      <w:pPr>
        <w:rPr>
          <w:lang w:val="es-ES"/>
        </w:rPr>
      </w:pPr>
    </w:p>
    <w:p w:rsidR="001856CD" w:rsidRDefault="00695B3D" w:rsidP="001856CD">
      <w:pPr>
        <w:ind w:firstLine="708"/>
        <w:rPr>
          <w:lang w:val="es-ES"/>
        </w:rPr>
      </w:pPr>
      <w:r w:rsidRPr="00692566">
        <w:rPr>
          <w:lang w:val="es-ES"/>
        </w:rPr>
        <w:lastRenderedPageBreak/>
        <w:t xml:space="preserve">Vemos que al ir aumentando la cantidad de átomos crece el </w:t>
      </w:r>
      <w:r w:rsidR="002546AA" w:rsidRPr="00692566">
        <w:rPr>
          <w:lang w:val="es-ES"/>
        </w:rPr>
        <w:t>número</w:t>
      </w:r>
      <w:r w:rsidRPr="00692566">
        <w:rPr>
          <w:lang w:val="es-ES"/>
        </w:rPr>
        <w:t xml:space="preserve"> de niveles hasta llegar a un continuo. En algunos metales se solapan ambas bandas. Es simple comprender que con un aumento de temperatura algunos electrones fácilmente pasan a la banda de conducción. Al aumentar el número de átomos que interaccionan, aumenta la diferencia de energía entre el orbital molecular más </w:t>
      </w:r>
      <w:proofErr w:type="spellStart"/>
      <w:r w:rsidRPr="00692566">
        <w:rPr>
          <w:lang w:val="es-ES"/>
        </w:rPr>
        <w:t>enlazante</w:t>
      </w:r>
      <w:proofErr w:type="spellEnd"/>
      <w:r w:rsidRPr="00692566">
        <w:rPr>
          <w:lang w:val="es-ES"/>
        </w:rPr>
        <w:t xml:space="preserve"> y el más </w:t>
      </w:r>
      <w:proofErr w:type="spellStart"/>
      <w:r w:rsidRPr="00692566">
        <w:rPr>
          <w:lang w:val="es-ES"/>
        </w:rPr>
        <w:t>antienlazante</w:t>
      </w:r>
      <w:proofErr w:type="spellEnd"/>
      <w:r w:rsidRPr="00692566">
        <w:rPr>
          <w:lang w:val="es-ES"/>
        </w:rPr>
        <w:t xml:space="preserve">. La mitad de los orbital molecular son esencialmente </w:t>
      </w:r>
      <w:proofErr w:type="spellStart"/>
      <w:r w:rsidRPr="00692566">
        <w:rPr>
          <w:lang w:val="es-ES"/>
        </w:rPr>
        <w:t>enlazantes</w:t>
      </w:r>
      <w:proofErr w:type="spellEnd"/>
      <w:r w:rsidRPr="00692566">
        <w:rPr>
          <w:lang w:val="es-ES"/>
        </w:rPr>
        <w:t xml:space="preserve"> y la otra mitad  son </w:t>
      </w:r>
      <w:proofErr w:type="spellStart"/>
      <w:r w:rsidRPr="00692566">
        <w:rPr>
          <w:lang w:val="es-ES"/>
        </w:rPr>
        <w:t>antienlazantes</w:t>
      </w:r>
      <w:proofErr w:type="spellEnd"/>
      <w:r w:rsidRPr="00692566">
        <w:rPr>
          <w:lang w:val="es-ES"/>
        </w:rPr>
        <w:t xml:space="preserve">. Vemos que al aumentar la cantidad de átomos en el </w:t>
      </w:r>
      <w:r w:rsidR="002546AA" w:rsidRPr="00692566">
        <w:rPr>
          <w:lang w:val="es-ES"/>
        </w:rPr>
        <w:t>sólido</w:t>
      </w:r>
      <w:r w:rsidRPr="00692566">
        <w:rPr>
          <w:lang w:val="es-ES"/>
        </w:rPr>
        <w:t xml:space="preserve">, crece el </w:t>
      </w:r>
      <w:r w:rsidR="002546AA" w:rsidRPr="00692566">
        <w:rPr>
          <w:lang w:val="es-ES"/>
        </w:rPr>
        <w:t>número</w:t>
      </w:r>
      <w:r w:rsidRPr="00692566">
        <w:rPr>
          <w:lang w:val="es-ES"/>
        </w:rPr>
        <w:t xml:space="preserve"> de niveles hasta llegar a un continuo. En algunos metales se solapan ambas bandas. Es simple comprender que con un aumento de temperatura algunos electrones fácilmente pasan a la banda de conducción. Banda de valencia es la ocupada por los electrones de mayor energía, mientras que la banda de conducción tiene niveles vacíos de menor energía. </w:t>
      </w:r>
    </w:p>
    <w:p w:rsidR="00695B3D" w:rsidRPr="00692566" w:rsidRDefault="001856CD" w:rsidP="001856CD">
      <w:pPr>
        <w:ind w:firstLine="708"/>
        <w:rPr>
          <w:lang w:val="es-ES"/>
        </w:rPr>
      </w:pPr>
      <w:r>
        <w:rPr>
          <w:noProof/>
          <w:lang w:val="es-ES" w:eastAsia="es-ES"/>
        </w:rPr>
        <w:drawing>
          <wp:anchor distT="0" distB="0" distL="114300" distR="114300" simplePos="0" relativeHeight="251699200" behindDoc="0" locked="0" layoutInCell="1" allowOverlap="1">
            <wp:simplePos x="0" y="0"/>
            <wp:positionH relativeFrom="column">
              <wp:posOffset>126365</wp:posOffset>
            </wp:positionH>
            <wp:positionV relativeFrom="paragraph">
              <wp:posOffset>636905</wp:posOffset>
            </wp:positionV>
            <wp:extent cx="3051810" cy="2130425"/>
            <wp:effectExtent l="19050" t="0" r="0" b="0"/>
            <wp:wrapSquare wrapText="bothSides"/>
            <wp:docPr id="62" name="Imagen 5">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id="{E876FC25-AC34-41B7-AA13-A2364225A5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lc="http://schemas.openxmlformats.org/drawingml/2006/lockedCanvas" xmlns="" xmlns:a16="http://schemas.microsoft.com/office/drawing/2014/main" xmlns:p="http://schemas.openxmlformats.org/presentationml/2006/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id="{E876FC25-AC34-41B7-AA13-A2364225A520}"/>
                        </a:ext>
                      </a:extLst>
                    </pic:cNvPr>
                    <pic:cNvPicPr>
                      <a:picLocks noChangeAspect="1"/>
                    </pic:cNvPicPr>
                  </pic:nvPicPr>
                  <pic:blipFill>
                    <a:blip r:embed="rId52" cstate="print"/>
                    <a:stretch>
                      <a:fillRect/>
                    </a:stretch>
                  </pic:blipFill>
                  <pic:spPr>
                    <a:xfrm>
                      <a:off x="0" y="0"/>
                      <a:ext cx="3051810" cy="2130425"/>
                    </a:xfrm>
                    <a:prstGeom prst="rect">
                      <a:avLst/>
                    </a:prstGeom>
                  </pic:spPr>
                </pic:pic>
              </a:graphicData>
            </a:graphic>
          </wp:anchor>
        </w:drawing>
      </w:r>
      <w:r w:rsidR="00695B3D" w:rsidRPr="00692566">
        <w:rPr>
          <w:lang w:val="es-ES"/>
        </w:rPr>
        <w:t xml:space="preserve">La energía de Fermi </w:t>
      </w:r>
      <m:oMath>
        <m:sSub>
          <m:sSubPr>
            <m:ctrlPr>
              <w:rPr>
                <w:rFonts w:ascii="Cambria Math" w:hAnsi="Cambria Math"/>
                <w:b/>
                <w:i/>
                <w:iCs/>
                <w:lang w:val="es-ES"/>
              </w:rPr>
            </m:ctrlPr>
          </m:sSubPr>
          <m:e>
            <m:r>
              <m:rPr>
                <m:sty m:val="bi"/>
              </m:rPr>
              <w:rPr>
                <w:rFonts w:ascii="Cambria Math" w:hAnsi="Cambria Math"/>
                <w:lang w:val="es-ES"/>
              </w:rPr>
              <m:t>E</m:t>
            </m:r>
          </m:e>
          <m:sub>
            <m:r>
              <m:rPr>
                <m:sty m:val="bi"/>
              </m:rPr>
              <w:rPr>
                <w:rFonts w:ascii="Cambria Math" w:hAnsi="Cambria Math"/>
                <w:lang w:val="es-ES"/>
              </w:rPr>
              <m:t>F</m:t>
            </m:r>
          </m:sub>
        </m:sSub>
      </m:oMath>
      <w:r w:rsidR="00695B3D" w:rsidRPr="00692566">
        <w:rPr>
          <w:lang w:val="es-ES"/>
        </w:rPr>
        <w:t xml:space="preserve"> es la máxima energía ocupada por un electrón a </w:t>
      </w:r>
      <m:oMath>
        <m:r>
          <m:rPr>
            <m:sty m:val="bi"/>
          </m:rPr>
          <w:rPr>
            <w:rFonts w:ascii="Cambria Math"/>
            <w:lang w:val="es-ES"/>
          </w:rPr>
          <m:t>0</m:t>
        </m:r>
        <m:r>
          <m:rPr>
            <m:sty m:val="bi"/>
          </m:rPr>
          <w:rPr>
            <w:rFonts w:ascii="Cambria Math" w:hAnsi="Cambria Math"/>
            <w:lang w:val="es-ES"/>
          </w:rPr>
          <m:t>°K</m:t>
        </m:r>
      </m:oMath>
      <w:r w:rsidR="00695B3D" w:rsidRPr="00692566">
        <w:rPr>
          <w:lang w:val="es-ES"/>
        </w:rPr>
        <w:t>, esta energía es  importante  para el comportamiento de electrones. Los electrones son partículas con espín semientero que verifican el principio de Pauli luego, dos electrones no pueden ocupar simultáneamente el mismo estado cuántico. De esta manera, cuando un sistema posee varios electrones, estos ocuparán niveles de energía mayores a medida que los niveles se llenan, de esta forma se llenan las capas.</w:t>
      </w:r>
    </w:p>
    <w:p w:rsidR="00DD2F3F" w:rsidRPr="00692566" w:rsidRDefault="00DD2F3F" w:rsidP="00695B3D"/>
    <w:p w:rsidR="00DD2F3F" w:rsidRDefault="00DD2F3F" w:rsidP="00DD2F3F">
      <w:pPr>
        <w:rPr>
          <w:lang w:val="es-ES"/>
        </w:rPr>
      </w:pPr>
      <w:r w:rsidRPr="00692566">
        <w:rPr>
          <w:lang w:val="es-ES"/>
        </w:rPr>
        <w:t xml:space="preserve">En la banda de conducción a </w:t>
      </w:r>
      <w:r w:rsidRPr="001856CD">
        <w:rPr>
          <w:b/>
          <w:lang w:val="es-ES"/>
        </w:rPr>
        <w:t>0ºK</w:t>
      </w:r>
      <w:r w:rsidRPr="00692566">
        <w:rPr>
          <w:lang w:val="es-ES"/>
        </w:rPr>
        <w:t>, no hay electrones aunque hay muchos estados</w:t>
      </w:r>
      <w:r w:rsidR="001856CD">
        <w:rPr>
          <w:lang w:val="es-ES"/>
        </w:rPr>
        <w:t xml:space="preserve"> </w:t>
      </w:r>
      <w:r w:rsidRPr="00692566">
        <w:rPr>
          <w:lang w:val="es-ES"/>
        </w:rPr>
        <w:t xml:space="preserve">disponibles. A altas temperaturas, pueden  estar pobladas. </w:t>
      </w:r>
    </w:p>
    <w:p w:rsidR="001856CD" w:rsidRDefault="001856CD" w:rsidP="001856CD">
      <w:pPr>
        <w:rPr>
          <w:lang w:val="es-ES"/>
        </w:rPr>
      </w:pPr>
    </w:p>
    <w:p w:rsidR="004D6926" w:rsidRDefault="00DD2F3F" w:rsidP="001856CD">
      <w:pPr>
        <w:ind w:firstLine="708"/>
        <w:rPr>
          <w:lang w:val="es-ES"/>
        </w:rPr>
      </w:pPr>
      <w:r w:rsidRPr="00692566">
        <w:rPr>
          <w:lang w:val="es-ES"/>
        </w:rPr>
        <w:t xml:space="preserve">Si se combinan </w:t>
      </w:r>
      <w:r w:rsidRPr="003F5021">
        <w:rPr>
          <w:b/>
          <w:lang w:val="es-ES"/>
        </w:rPr>
        <w:t>n</w:t>
      </w:r>
      <w:r w:rsidRPr="00692566">
        <w:rPr>
          <w:lang w:val="es-ES"/>
        </w:rPr>
        <w:t xml:space="preserve"> orbitales atómicos para formar un </w:t>
      </w:r>
      <w:r w:rsidR="001856CD" w:rsidRPr="00692566">
        <w:rPr>
          <w:lang w:val="es-ES"/>
        </w:rPr>
        <w:t>sólido</w:t>
      </w:r>
      <w:r w:rsidRPr="00692566">
        <w:rPr>
          <w:lang w:val="es-ES"/>
        </w:rPr>
        <w:t xml:space="preserve"> metálico  se forman n orbital molecular. Si </w:t>
      </w:r>
      <w:r w:rsidRPr="003F5021">
        <w:rPr>
          <w:b/>
          <w:lang w:val="es-ES"/>
        </w:rPr>
        <w:t>n</w:t>
      </w:r>
      <w:r w:rsidRPr="00692566">
        <w:rPr>
          <w:lang w:val="es-ES"/>
        </w:rPr>
        <w:t xml:space="preserve"> es grande, la separación de los niveles es pequeña, de manera que tenemos un continuo de niveles y la diferencia de energía entre niveles es pequeña. En este caso los electrones se pueden excitar fácilmente y pasar de un nivel lleno a los vacíos inmediatos, explicando de esta manera la conductividad eléctrica y térmica. </w:t>
      </w:r>
    </w:p>
    <w:p w:rsidR="004D6926" w:rsidRDefault="00DD2F3F" w:rsidP="001856CD">
      <w:pPr>
        <w:ind w:firstLine="708"/>
        <w:rPr>
          <w:lang w:val="es-ES"/>
        </w:rPr>
      </w:pPr>
      <w:r w:rsidRPr="00692566">
        <w:rPr>
          <w:lang w:val="es-ES"/>
        </w:rPr>
        <w:t>La importante cantidad de niveles en la banda permite la absorción de radiación de cualquier longitud de onda, y también su emisión, explicación su alta reflectividad</w:t>
      </w:r>
      <w:r w:rsidR="004D6926">
        <w:rPr>
          <w:lang w:val="es-ES"/>
        </w:rPr>
        <w:t xml:space="preserve"> y también su alta conductividad térmica.</w:t>
      </w:r>
      <w:r w:rsidRPr="00692566">
        <w:rPr>
          <w:lang w:val="es-ES"/>
        </w:rPr>
        <w:t xml:space="preserve">. </w:t>
      </w:r>
    </w:p>
    <w:p w:rsidR="004D6926" w:rsidRDefault="00DD2F3F" w:rsidP="001856CD">
      <w:pPr>
        <w:ind w:firstLine="708"/>
        <w:rPr>
          <w:lang w:val="es-ES"/>
        </w:rPr>
      </w:pPr>
      <w:r w:rsidRPr="00692566">
        <w:rPr>
          <w:lang w:val="es-ES"/>
        </w:rPr>
        <w:t xml:space="preserve">Para que un electrón sea libre debe ser promovido a uno de los estados de energía vacíos de la banda de conducción. Un conductor, necesita muy poca energía para que sus electrones accedan a la banda de conducción, </w:t>
      </w:r>
      <w:r w:rsidR="001856CD" w:rsidRPr="00692566">
        <w:rPr>
          <w:lang w:val="es-ES"/>
        </w:rPr>
        <w:t>basta</w:t>
      </w:r>
      <w:r w:rsidRPr="00692566">
        <w:rPr>
          <w:lang w:val="es-ES"/>
        </w:rPr>
        <w:t xml:space="preserve"> una pequeña diferencia de potencial. Por el contrario los aisladores no tienen unidas las capas de valencia y conducción con lo cual resulta complejo que los electrones accedan a la banda de conducción. </w:t>
      </w:r>
    </w:p>
    <w:p w:rsidR="00840CBC" w:rsidRDefault="00DD2F3F" w:rsidP="004D6926">
      <w:pPr>
        <w:ind w:firstLine="708"/>
        <w:rPr>
          <w:b/>
          <w:bCs/>
          <w:lang w:val="es-ES"/>
        </w:rPr>
      </w:pPr>
      <w:r w:rsidRPr="00692566">
        <w:rPr>
          <w:lang w:val="es-ES"/>
        </w:rPr>
        <w:t xml:space="preserve">El </w:t>
      </w:r>
      <m:oMath>
        <m:r>
          <m:rPr>
            <m:sty m:val="bi"/>
          </m:rPr>
          <w:rPr>
            <w:rFonts w:ascii="Cambria Math" w:hAnsi="Cambria Math"/>
            <w:lang w:val="es-ES"/>
          </w:rPr>
          <m:t>C</m:t>
        </m:r>
      </m:oMath>
      <w:r w:rsidRPr="00692566">
        <w:rPr>
          <w:lang w:val="es-ES"/>
        </w:rPr>
        <w:t xml:space="preserve"> (en su forma de diamante) es un aislante eléctrico, la banda de valencia está completamente llena y la banda de conducción está muy alejada como para que los electrones accedan por excitación térmica. El</w:t>
      </w:r>
      <m:oMath>
        <m:r>
          <m:rPr>
            <m:sty m:val="p"/>
          </m:rPr>
          <w:rPr>
            <w:rFonts w:ascii="Cambria Math" w:hAnsi="Cambria Math"/>
            <w:lang w:val="es-ES"/>
          </w:rPr>
          <m:t>  </m:t>
        </m:r>
        <m:r>
          <m:rPr>
            <m:sty m:val="b"/>
          </m:rPr>
          <w:rPr>
            <w:rFonts w:ascii="Cambria Math"/>
            <w:lang w:val="es-ES"/>
          </w:rPr>
          <m:t>Si</m:t>
        </m:r>
      </m:oMath>
      <w:r w:rsidRPr="00692566">
        <w:rPr>
          <w:lang w:val="es-ES"/>
        </w:rPr>
        <w:t xml:space="preserve"> y el </w:t>
      </w:r>
      <m:oMath>
        <m:r>
          <m:rPr>
            <m:sty m:val="b"/>
          </m:rPr>
          <w:rPr>
            <w:rFonts w:ascii="Cambria Math"/>
            <w:lang w:val="es-ES"/>
          </w:rPr>
          <m:t>Ge</m:t>
        </m:r>
      </m:oMath>
      <w:r w:rsidRPr="00692566">
        <w:rPr>
          <w:lang w:val="es-ES"/>
        </w:rPr>
        <w:t xml:space="preserve">  tienen una diferencia menor entre ambas bandas, por eso son semiconductores. </w:t>
      </w:r>
      <w:r w:rsidRPr="00692566">
        <w:rPr>
          <w:lang w:val="es-ES"/>
        </w:rPr>
        <w:lastRenderedPageBreak/>
        <w:t xml:space="preserve">Compuestos como </w:t>
      </w:r>
      <m:oMath>
        <m:r>
          <m:rPr>
            <m:sty m:val="bi"/>
          </m:rPr>
          <w:rPr>
            <w:rFonts w:ascii="Cambria Math" w:hAnsi="Cambria Math"/>
            <w:lang w:val="es-ES"/>
          </w:rPr>
          <m:t>Ti</m:t>
        </m:r>
        <m:sSub>
          <m:sSubPr>
            <m:ctrlPr>
              <w:rPr>
                <w:rFonts w:ascii="Cambria Math" w:hAnsi="Cambria Math"/>
                <w:b/>
                <w:i/>
                <w:iCs/>
                <w:lang w:val="es-ES"/>
              </w:rPr>
            </m:ctrlPr>
          </m:sSubPr>
          <m:e>
            <m:r>
              <m:rPr>
                <m:sty m:val="bi"/>
              </m:rPr>
              <w:rPr>
                <w:rFonts w:ascii="Cambria Math" w:hAnsi="Cambria Math"/>
                <w:lang w:val="es-ES"/>
              </w:rPr>
              <m:t>O</m:t>
            </m:r>
          </m:e>
          <m:sub>
            <m:r>
              <m:rPr>
                <m:sty m:val="bi"/>
              </m:rPr>
              <w:rPr>
                <w:rFonts w:ascii="Cambria Math"/>
                <w:lang w:val="es-ES"/>
              </w:rPr>
              <m:t>2</m:t>
            </m:r>
          </m:sub>
        </m:sSub>
      </m:oMath>
      <w:r w:rsidRPr="00692566">
        <w:rPr>
          <w:lang w:val="es-ES"/>
        </w:rPr>
        <w:t xml:space="preserve"> o </w:t>
      </w:r>
      <m:oMath>
        <m:r>
          <m:rPr>
            <m:sty m:val="bi"/>
          </m:rPr>
          <w:rPr>
            <w:rFonts w:ascii="Cambria Math" w:hAnsi="Cambria Math"/>
            <w:lang w:val="es-ES"/>
          </w:rPr>
          <m:t>Cd</m:t>
        </m:r>
        <m:sSub>
          <m:sSubPr>
            <m:ctrlPr>
              <w:rPr>
                <w:rFonts w:ascii="Cambria Math" w:hAnsi="Cambria Math"/>
                <w:b/>
                <w:i/>
                <w:iCs/>
                <w:lang w:val="es-ES"/>
              </w:rPr>
            </m:ctrlPr>
          </m:sSubPr>
          <m:e>
            <m:r>
              <m:rPr>
                <m:sty m:val="bi"/>
              </m:rPr>
              <w:rPr>
                <w:rFonts w:ascii="Cambria Math" w:hAnsi="Cambria Math"/>
                <w:lang w:val="es-ES"/>
              </w:rPr>
              <m:t>S</m:t>
            </m:r>
          </m:e>
          <m:sub>
            <m:r>
              <m:rPr>
                <m:sty m:val="bi"/>
              </m:rPr>
              <w:rPr>
                <w:rFonts w:ascii="Cambria Math"/>
                <w:lang w:val="es-ES"/>
              </w:rPr>
              <m:t>2</m:t>
            </m:r>
          </m:sub>
        </m:sSub>
      </m:oMath>
      <w:r w:rsidRPr="00692566">
        <w:rPr>
          <w:lang w:val="es-ES"/>
        </w:rPr>
        <w:t xml:space="preserve"> tienen un salto entre bandas pequeño de tal manera que iluminándolos se convierten en conductores</w:t>
      </w:r>
      <w:r w:rsidR="004D6926">
        <w:rPr>
          <w:lang w:val="es-ES"/>
        </w:rPr>
        <w:t>.</w:t>
      </w:r>
      <w:r w:rsidR="00840CBC">
        <w:rPr>
          <w:b/>
          <w:bCs/>
          <w:lang w:val="es-ES"/>
        </w:rPr>
        <w:br w:type="page"/>
      </w:r>
    </w:p>
    <w:p w:rsidR="00DD2F3F" w:rsidRPr="001856CD" w:rsidRDefault="00DD2F3F" w:rsidP="00695B3D">
      <w:pPr>
        <w:rPr>
          <w:b/>
          <w:bCs/>
          <w:lang w:val="es-ES"/>
        </w:rPr>
      </w:pPr>
      <w:r w:rsidRPr="001856CD">
        <w:rPr>
          <w:b/>
          <w:bCs/>
          <w:lang w:val="es-ES"/>
        </w:rPr>
        <w:lastRenderedPageBreak/>
        <w:t>Conductores, semiconductores y aisladores</w:t>
      </w:r>
      <w:r w:rsidR="001856CD" w:rsidRPr="001856CD">
        <w:rPr>
          <w:b/>
          <w:bCs/>
          <w:lang w:val="es-ES"/>
        </w:rPr>
        <w:t>:</w:t>
      </w:r>
    </w:p>
    <w:p w:rsidR="00DD2F3F" w:rsidRPr="00692566" w:rsidRDefault="00DD2F3F" w:rsidP="00DD2F3F">
      <w:r w:rsidRPr="00692566">
        <w:rPr>
          <w:lang w:val="es-ES"/>
        </w:rPr>
        <w:t>Las propiedades eléctricas de los sólidos dependen directa de la estructura de bandas:</w:t>
      </w:r>
    </w:p>
    <w:p w:rsidR="00B32CBD" w:rsidRPr="00692566" w:rsidRDefault="009875E8" w:rsidP="00DD2F3F">
      <w:pPr>
        <w:numPr>
          <w:ilvl w:val="0"/>
          <w:numId w:val="6"/>
        </w:numPr>
      </w:pPr>
      <w:r w:rsidRPr="00692566">
        <w:rPr>
          <w:lang w:val="es-ES"/>
        </w:rPr>
        <w:t xml:space="preserve">El litio tiene la banda de conducción parcialmente ocupada, luego es un </w:t>
      </w:r>
      <w:r w:rsidRPr="00692566">
        <w:rPr>
          <w:bCs/>
          <w:lang w:val="es-ES"/>
        </w:rPr>
        <w:t>conductor</w:t>
      </w:r>
      <w:r w:rsidRPr="00692566">
        <w:rPr>
          <w:lang w:val="es-ES"/>
        </w:rPr>
        <w:t>.</w:t>
      </w:r>
    </w:p>
    <w:p w:rsidR="00B32CBD" w:rsidRPr="00692566" w:rsidRDefault="009875E8" w:rsidP="00DD2F3F">
      <w:pPr>
        <w:numPr>
          <w:ilvl w:val="0"/>
          <w:numId w:val="6"/>
        </w:numPr>
      </w:pPr>
      <w:r w:rsidRPr="00692566">
        <w:rPr>
          <w:lang w:val="es-ES"/>
        </w:rPr>
        <w:t xml:space="preserve">El berilio tiene ocupada totalmente la banda de conducción y solapa con la banda de conducción, es </w:t>
      </w:r>
      <w:r w:rsidRPr="00692566">
        <w:rPr>
          <w:bCs/>
          <w:lang w:val="es-ES"/>
        </w:rPr>
        <w:t>conductor</w:t>
      </w:r>
      <w:r w:rsidRPr="00692566">
        <w:rPr>
          <w:lang w:val="es-ES"/>
        </w:rPr>
        <w:t>.</w:t>
      </w:r>
    </w:p>
    <w:p w:rsidR="00B32CBD" w:rsidRPr="00692566" w:rsidRDefault="001856CD" w:rsidP="00DD2F3F">
      <w:pPr>
        <w:numPr>
          <w:ilvl w:val="0"/>
          <w:numId w:val="6"/>
        </w:numPr>
      </w:pPr>
      <w:r>
        <w:rPr>
          <w:noProof/>
          <w:lang w:val="es-ES" w:eastAsia="es-ES"/>
        </w:rPr>
        <w:drawing>
          <wp:anchor distT="0" distB="0" distL="114300" distR="114300" simplePos="0" relativeHeight="251700224" behindDoc="0" locked="0" layoutInCell="1" allowOverlap="1">
            <wp:simplePos x="0" y="0"/>
            <wp:positionH relativeFrom="column">
              <wp:posOffset>2890520</wp:posOffset>
            </wp:positionH>
            <wp:positionV relativeFrom="paragraph">
              <wp:posOffset>146050</wp:posOffset>
            </wp:positionV>
            <wp:extent cx="2987675" cy="2026920"/>
            <wp:effectExtent l="19050" t="0" r="3175" b="0"/>
            <wp:wrapSquare wrapText="bothSides"/>
            <wp:docPr id="63" name="Imagen 4">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id="{9526EAF3-0616-4911-B392-F0235DEFD0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lc="http://schemas.openxmlformats.org/drawingml/2006/lockedCanvas" xmlns="" xmlns:a16="http://schemas.microsoft.com/office/drawing/2014/main" xmlns:p="http://schemas.openxmlformats.org/presentationml/2006/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id="{9526EAF3-0616-4911-B392-F0235DEFD03C}"/>
                        </a:ext>
                      </a:extLst>
                    </pic:cNvPr>
                    <pic:cNvPicPr>
                      <a:picLocks noChangeAspect="1"/>
                    </pic:cNvPicPr>
                  </pic:nvPicPr>
                  <pic:blipFill>
                    <a:blip r:embed="rId53" cstate="print"/>
                    <a:stretch>
                      <a:fillRect/>
                    </a:stretch>
                  </pic:blipFill>
                  <pic:spPr>
                    <a:xfrm>
                      <a:off x="0" y="0"/>
                      <a:ext cx="2987675" cy="2026920"/>
                    </a:xfrm>
                    <a:prstGeom prst="rect">
                      <a:avLst/>
                    </a:prstGeom>
                  </pic:spPr>
                </pic:pic>
              </a:graphicData>
            </a:graphic>
          </wp:anchor>
        </w:drawing>
      </w:r>
      <w:r w:rsidR="009875E8" w:rsidRPr="00692566">
        <w:rPr>
          <w:lang w:val="es-ES"/>
        </w:rPr>
        <w:t xml:space="preserve">Si entre la banda de valencia y la de conducción hay una diferencia de energía de aproximadamente </w:t>
      </w:r>
      <m:oMath>
        <m:r>
          <w:rPr>
            <w:rFonts w:ascii="Cambria Math"/>
            <w:lang w:val="es-ES"/>
          </w:rPr>
          <m:t>1</m:t>
        </m:r>
        <m:r>
          <w:rPr>
            <w:rFonts w:ascii="Cambria Math" w:hAnsi="Cambria Math"/>
            <w:lang w:val="es-ES"/>
          </w:rPr>
          <m:t>eV</m:t>
        </m:r>
      </m:oMath>
      <w:r w:rsidR="009875E8" w:rsidRPr="00692566">
        <w:rPr>
          <w:lang w:val="es-ES"/>
        </w:rPr>
        <w:t xml:space="preserve">, los electrones pueden saltar a la banda de conducción cuando de alguna manera adquieren esa energía. Estamos en presencia de un </w:t>
      </w:r>
      <w:r w:rsidR="009875E8" w:rsidRPr="00692566">
        <w:rPr>
          <w:bCs/>
          <w:lang w:val="es-ES"/>
        </w:rPr>
        <w:t>semiconductor.</w:t>
      </w:r>
    </w:p>
    <w:p w:rsidR="00B32CBD" w:rsidRPr="00692566" w:rsidRDefault="009875E8" w:rsidP="00DD2F3F">
      <w:pPr>
        <w:numPr>
          <w:ilvl w:val="0"/>
          <w:numId w:val="6"/>
        </w:numPr>
      </w:pPr>
      <w:r w:rsidRPr="00692566">
        <w:rPr>
          <w:lang w:val="es-ES"/>
        </w:rPr>
        <w:t xml:space="preserve">Si la energía para acceder a la banda de conducción es elevada y la banda de valencia </w:t>
      </w:r>
      <w:r w:rsidR="004D6926" w:rsidRPr="00692566">
        <w:rPr>
          <w:lang w:val="es-ES"/>
        </w:rPr>
        <w:t>está</w:t>
      </w:r>
      <w:r w:rsidRPr="00692566">
        <w:rPr>
          <w:lang w:val="es-ES"/>
        </w:rPr>
        <w:t xml:space="preserve"> llena, estamos en presencia de un </w:t>
      </w:r>
      <w:r w:rsidRPr="00692566">
        <w:rPr>
          <w:bCs/>
          <w:lang w:val="es-ES"/>
        </w:rPr>
        <w:t>aislador.</w:t>
      </w:r>
    </w:p>
    <w:p w:rsidR="00DD2F3F" w:rsidRPr="00692566" w:rsidRDefault="004D6926" w:rsidP="00DD2F3F">
      <w:r w:rsidRPr="00692566">
        <w:rPr>
          <w:lang w:val="es-ES"/>
        </w:rPr>
        <w:t>Obsérve</w:t>
      </w:r>
      <w:r>
        <w:rPr>
          <w:lang w:val="es-ES"/>
        </w:rPr>
        <w:t>se</w:t>
      </w:r>
      <w:r w:rsidR="00DD2F3F" w:rsidRPr="00692566">
        <w:rPr>
          <w:lang w:val="es-ES"/>
        </w:rPr>
        <w:t xml:space="preserve"> en el esquema los distintos casos. La conductividad depende de la separación de las bandas.</w:t>
      </w:r>
    </w:p>
    <w:p w:rsidR="00DD2F3F" w:rsidRPr="00692566" w:rsidRDefault="00DD2F3F" w:rsidP="001856CD">
      <w:pPr>
        <w:ind w:firstLine="708"/>
      </w:pPr>
      <w:r w:rsidRPr="00692566">
        <w:rPr>
          <w:lang w:val="es-ES"/>
        </w:rPr>
        <w:t>Con respecto a la conductividad es frecuente en fase solida. En algunos  líquidos la mezcla de orbitales les confiere conducción eléctrica, caso mercurio. En fase gaseosa el comportamiento metálico deja de existir.</w:t>
      </w:r>
    </w:p>
    <w:p w:rsidR="00DD2F3F" w:rsidRPr="00692566" w:rsidRDefault="00DD2F3F" w:rsidP="001856CD">
      <w:pPr>
        <w:ind w:firstLine="708"/>
      </w:pPr>
      <w:r w:rsidRPr="00692566">
        <w:rPr>
          <w:lang w:val="es-ES"/>
        </w:rPr>
        <w:t xml:space="preserve">La cantidad de energía disponible como resultado de elevar la temperatura del solido es del orden de </w:t>
      </w:r>
      <m:oMath>
        <m:r>
          <m:rPr>
            <m:sty m:val="bi"/>
          </m:rPr>
          <w:rPr>
            <w:rFonts w:ascii="Cambria Math" w:hAnsi="Cambria Math"/>
            <w:lang w:val="es-ES"/>
          </w:rPr>
          <m:t>kT</m:t>
        </m:r>
        <m:r>
          <m:rPr>
            <m:sty m:val="bi"/>
          </m:rPr>
          <w:rPr>
            <w:rFonts w:ascii="Cambria Math"/>
            <w:lang w:val="es-ES"/>
          </w:rPr>
          <m:t>=0,026</m:t>
        </m:r>
        <m:r>
          <m:rPr>
            <m:sty m:val="bi"/>
          </m:rPr>
          <w:rPr>
            <w:rFonts w:ascii="Cambria Math" w:hAnsi="Cambria Math"/>
            <w:lang w:val="es-ES"/>
          </w:rPr>
          <m:t>eV</m:t>
        </m:r>
      </m:oMath>
      <w:r w:rsidRPr="00692566">
        <w:rPr>
          <w:lang w:val="es-ES"/>
        </w:rPr>
        <w:t xml:space="preserve"> a </w:t>
      </w:r>
      <m:oMath>
        <m:r>
          <m:rPr>
            <m:sty m:val="bi"/>
          </m:rPr>
          <w:rPr>
            <w:rFonts w:ascii="Cambria Math"/>
            <w:lang w:val="es-ES"/>
          </w:rPr>
          <m:t>300</m:t>
        </m:r>
        <m:r>
          <m:rPr>
            <m:sty m:val="bi"/>
          </m:rPr>
          <w:rPr>
            <w:rFonts w:ascii="Cambria Math" w:hAnsi="Cambria Math"/>
            <w:lang w:val="es-ES"/>
          </w:rPr>
          <m:t>° K</m:t>
        </m:r>
      </m:oMath>
      <w:r w:rsidRPr="00692566">
        <w:rPr>
          <w:lang w:val="es-ES"/>
        </w:rPr>
        <w:t xml:space="preserve">, que resulta pequeña si la comparamos con la energía de Fermi que es </w:t>
      </w:r>
      <m:oMath>
        <m:r>
          <m:rPr>
            <m:sty m:val="bi"/>
          </m:rPr>
          <w:rPr>
            <w:rFonts w:ascii="Cambria Math"/>
            <w:lang w:val="es-ES"/>
          </w:rPr>
          <m:t>7</m:t>
        </m:r>
        <m:r>
          <m:rPr>
            <m:sty m:val="bi"/>
          </m:rPr>
          <w:rPr>
            <w:rFonts w:ascii="Cambria Math" w:hAnsi="Cambria Math"/>
            <w:lang w:val="es-ES"/>
          </w:rPr>
          <m:t>eV</m:t>
        </m:r>
        <m:r>
          <w:rPr>
            <w:rFonts w:ascii="Cambria Math" w:hAnsi="Cambria Math"/>
            <w:lang w:val="es-ES"/>
          </w:rPr>
          <m:t> </m:t>
        </m:r>
      </m:oMath>
      <w:r w:rsidRPr="00692566">
        <w:rPr>
          <w:lang w:val="es-ES"/>
        </w:rPr>
        <w:t>para el cobre. Esto quiere decir que la energía térmica solo puede interactuar con pocos electrones, ya que la mayoría de los electrones están alejados de la energía de Fermi</w:t>
      </w:r>
      <w:r w:rsidR="004D6926">
        <w:rPr>
          <w:lang w:val="es-ES"/>
        </w:rPr>
        <w:t xml:space="preserve">. Sin embargo estos pocos electrones dan lugar a fenómenos como la aparición de gradientes de potencial al calentarse a diferente temperaturas los extremos de un conductor dando lugar al efecto </w:t>
      </w:r>
      <w:proofErr w:type="spellStart"/>
      <w:r w:rsidR="004D6926">
        <w:rPr>
          <w:lang w:val="es-ES"/>
        </w:rPr>
        <w:t>Seeb</w:t>
      </w:r>
      <w:r w:rsidR="00F04C62">
        <w:rPr>
          <w:lang w:val="es-ES"/>
        </w:rPr>
        <w:t>eck</w:t>
      </w:r>
      <w:proofErr w:type="spellEnd"/>
      <w:r w:rsidR="00F04C62">
        <w:rPr>
          <w:lang w:val="es-ES"/>
        </w:rPr>
        <w:t xml:space="preserve">; complementarios de este último son los efectos </w:t>
      </w:r>
      <w:proofErr w:type="spellStart"/>
      <w:r w:rsidR="00F04C62">
        <w:rPr>
          <w:lang w:val="es-ES"/>
        </w:rPr>
        <w:t>Peltier</w:t>
      </w:r>
      <w:proofErr w:type="spellEnd"/>
      <w:r w:rsidR="00F04C62">
        <w:rPr>
          <w:lang w:val="es-ES"/>
        </w:rPr>
        <w:t xml:space="preserve"> y </w:t>
      </w:r>
      <w:proofErr w:type="spellStart"/>
      <w:r w:rsidR="00F04C62">
        <w:rPr>
          <w:lang w:val="es-ES"/>
        </w:rPr>
        <w:t>Thomson</w:t>
      </w:r>
      <w:proofErr w:type="spellEnd"/>
      <w:r w:rsidR="00F04C62">
        <w:rPr>
          <w:lang w:val="es-ES"/>
        </w:rPr>
        <w:t>.</w:t>
      </w:r>
    </w:p>
    <w:p w:rsidR="0019788D" w:rsidRDefault="0019788D" w:rsidP="00695B3D">
      <w:pPr>
        <w:rPr>
          <w:b/>
          <w:bCs/>
          <w:lang w:val="es-ES"/>
        </w:rPr>
      </w:pPr>
    </w:p>
    <w:p w:rsidR="00840CBC" w:rsidRDefault="00840CBC">
      <w:pPr>
        <w:rPr>
          <w:b/>
          <w:bCs/>
          <w:lang w:val="es-ES"/>
        </w:rPr>
      </w:pPr>
      <w:r>
        <w:rPr>
          <w:b/>
          <w:bCs/>
          <w:lang w:val="es-ES"/>
        </w:rPr>
        <w:br w:type="page"/>
      </w:r>
    </w:p>
    <w:p w:rsidR="00DD2F3F" w:rsidRPr="001856CD" w:rsidRDefault="00DD2F3F" w:rsidP="00695B3D">
      <w:pPr>
        <w:rPr>
          <w:b/>
          <w:bCs/>
          <w:lang w:val="es-ES"/>
        </w:rPr>
      </w:pPr>
      <w:r w:rsidRPr="001856CD">
        <w:rPr>
          <w:b/>
          <w:bCs/>
          <w:lang w:val="es-ES"/>
        </w:rPr>
        <w:lastRenderedPageBreak/>
        <w:t>Electrones libres en un campo magnético</w:t>
      </w:r>
      <w:r w:rsidR="001856CD">
        <w:rPr>
          <w:b/>
          <w:bCs/>
          <w:lang w:val="es-ES"/>
        </w:rPr>
        <w:t>:</w:t>
      </w:r>
    </w:p>
    <w:p w:rsidR="003F5021" w:rsidRDefault="006B7925" w:rsidP="00840CBC">
      <w:pPr>
        <w:ind w:firstLine="708"/>
        <w:rPr>
          <w:lang w:val="es-ES"/>
        </w:rPr>
      </w:pPr>
      <w:r>
        <w:rPr>
          <w:noProof/>
          <w:lang w:val="es-ES" w:eastAsia="es-ES"/>
        </w:rPr>
        <w:drawing>
          <wp:anchor distT="0" distB="0" distL="114300" distR="114300" simplePos="0" relativeHeight="251701248" behindDoc="0" locked="0" layoutInCell="1" allowOverlap="1">
            <wp:simplePos x="0" y="0"/>
            <wp:positionH relativeFrom="column">
              <wp:posOffset>4129405</wp:posOffset>
            </wp:positionH>
            <wp:positionV relativeFrom="paragraph">
              <wp:posOffset>383540</wp:posOffset>
            </wp:positionV>
            <wp:extent cx="1680210" cy="1819910"/>
            <wp:effectExtent l="19050" t="0" r="0" b="0"/>
            <wp:wrapSquare wrapText="bothSides"/>
            <wp:docPr id="64" name="Imagen 4">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id="{16D4BB44-57A3-4F6B-AFEF-D13D895AD8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lc="http://schemas.openxmlformats.org/drawingml/2006/lockedCanvas" xmlns="" xmlns:a16="http://schemas.microsoft.com/office/drawing/2014/main" xmlns:p="http://schemas.openxmlformats.org/presentationml/2006/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id="{16D4BB44-57A3-4F6B-AFEF-D13D895AD804}"/>
                        </a:ext>
                      </a:extLst>
                    </pic:cNvPr>
                    <pic:cNvPicPr>
                      <a:picLocks noChangeAspect="1"/>
                    </pic:cNvPicPr>
                  </pic:nvPicPr>
                  <pic:blipFill>
                    <a:blip r:embed="rId54" cstate="print"/>
                    <a:stretch>
                      <a:fillRect/>
                    </a:stretch>
                  </pic:blipFill>
                  <pic:spPr>
                    <a:xfrm>
                      <a:off x="0" y="0"/>
                      <a:ext cx="1680210" cy="1819910"/>
                    </a:xfrm>
                    <a:prstGeom prst="rect">
                      <a:avLst/>
                    </a:prstGeom>
                  </pic:spPr>
                </pic:pic>
              </a:graphicData>
            </a:graphic>
          </wp:anchor>
        </w:drawing>
      </w:r>
      <w:r w:rsidR="00DD2F3F" w:rsidRPr="00692566">
        <w:rPr>
          <w:lang w:val="es-ES"/>
        </w:rPr>
        <w:t xml:space="preserve">Como fue visto cuando se presento el paramagnetismo de </w:t>
      </w:r>
      <w:proofErr w:type="spellStart"/>
      <w:r w:rsidR="00DD2F3F" w:rsidRPr="00692566">
        <w:rPr>
          <w:lang w:val="es-ES"/>
        </w:rPr>
        <w:t>Pauli</w:t>
      </w:r>
      <w:proofErr w:type="spellEnd"/>
      <w:r w:rsidR="00DD2F3F" w:rsidRPr="00692566">
        <w:rPr>
          <w:lang w:val="es-ES"/>
        </w:rPr>
        <w:t xml:space="preserve">, los electrones posee una pequeña susceptibilidad paramagnética de volumen. </w:t>
      </w:r>
    </w:p>
    <w:p w:rsidR="00CF4C92" w:rsidRDefault="00CF4C92" w:rsidP="00840CBC">
      <w:pPr>
        <w:ind w:firstLine="708"/>
        <w:rPr>
          <w:lang w:val="es-ES"/>
        </w:rPr>
      </w:pPr>
    </w:p>
    <w:p w:rsidR="00CF4C92" w:rsidRDefault="00DD2F3F" w:rsidP="00840CBC">
      <w:pPr>
        <w:ind w:firstLine="708"/>
        <w:rPr>
          <w:lang w:val="es-ES"/>
        </w:rPr>
      </w:pPr>
      <w:r w:rsidRPr="00692566">
        <w:rPr>
          <w:lang w:val="es-ES"/>
        </w:rPr>
        <w:t xml:space="preserve">En el esquema se muestra la distribución de electrones. el comportamiento de los electrones libres tiene consecuencias cuando sobre dicho material  se aplica un campo magnético </w:t>
      </w:r>
      <m:oMath>
        <m:r>
          <m:rPr>
            <m:sty m:val="bi"/>
          </m:rPr>
          <w:rPr>
            <w:rFonts w:ascii="Cambria Math" w:hAnsi="Cambria Math"/>
            <w:lang w:val="es-ES"/>
          </w:rPr>
          <m:t>H</m:t>
        </m:r>
        <m:r>
          <w:rPr>
            <w:rFonts w:ascii="Cambria Math" w:hAnsi="Cambria Math"/>
            <w:lang w:val="es-ES"/>
          </w:rPr>
          <m:t> </m:t>
        </m:r>
      </m:oMath>
      <w:r w:rsidRPr="00692566">
        <w:rPr>
          <w:lang w:val="es-ES"/>
        </w:rPr>
        <w:t>externo. Si un espín se alineado con el campo externo tienen menos energía que los anti-alineados y la energía conjunta de todos los electrones ser aproximadamente la </w:t>
      </w:r>
      <m:oMath>
        <m:sSub>
          <m:sSubPr>
            <m:ctrlPr>
              <w:rPr>
                <w:rFonts w:ascii="Cambria Math" w:hAnsi="Cambria Math"/>
                <w:b/>
                <w:i/>
                <w:iCs/>
                <w:lang w:val="es-ES"/>
              </w:rPr>
            </m:ctrlPr>
          </m:sSubPr>
          <m:e>
            <m:r>
              <m:rPr>
                <m:sty m:val="bi"/>
              </m:rPr>
              <w:rPr>
                <w:rFonts w:ascii="Cambria Math" w:hAnsi="Cambria Math"/>
                <w:lang w:val="es-ES"/>
              </w:rPr>
              <m:t>E</m:t>
            </m:r>
          </m:e>
          <m:sub>
            <m:r>
              <m:rPr>
                <m:sty m:val="bi"/>
              </m:rPr>
              <w:rPr>
                <w:rFonts w:ascii="Cambria Math" w:hAnsi="Cambria Math"/>
                <w:lang w:val="es-ES"/>
              </w:rPr>
              <m:t>F</m:t>
            </m:r>
          </m:sub>
        </m:sSub>
      </m:oMath>
      <w:r w:rsidR="00CF4C92">
        <w:rPr>
          <w:lang w:val="es-ES"/>
        </w:rPr>
        <w:t>.</w:t>
      </w:r>
    </w:p>
    <w:p w:rsidR="00CF4C92" w:rsidRDefault="00CF4C92" w:rsidP="006B7925">
      <w:pPr>
        <w:rPr>
          <w:lang w:val="es-ES"/>
        </w:rPr>
      </w:pPr>
      <w:r>
        <w:rPr>
          <w:noProof/>
          <w:lang w:val="es-ES" w:eastAsia="es-ES"/>
        </w:rPr>
        <w:drawing>
          <wp:anchor distT="0" distB="0" distL="114300" distR="114300" simplePos="0" relativeHeight="251702272" behindDoc="0" locked="0" layoutInCell="1" allowOverlap="1">
            <wp:simplePos x="0" y="0"/>
            <wp:positionH relativeFrom="column">
              <wp:posOffset>4129405</wp:posOffset>
            </wp:positionH>
            <wp:positionV relativeFrom="paragraph">
              <wp:posOffset>288290</wp:posOffset>
            </wp:positionV>
            <wp:extent cx="1803400" cy="1656080"/>
            <wp:effectExtent l="19050" t="0" r="6350" b="0"/>
            <wp:wrapSquare wrapText="bothSides"/>
            <wp:docPr id="65" name="Imagen 6">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id="{F84DEB4A-09A8-4071-BB18-6C15BDF67B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lc="http://schemas.openxmlformats.org/drawingml/2006/lockedCanvas" xmlns="" xmlns:a16="http://schemas.microsoft.com/office/drawing/2014/main" xmlns:p="http://schemas.openxmlformats.org/presentationml/2006/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id="{F84DEB4A-09A8-4071-BB18-6C15BDF67B02}"/>
                        </a:ext>
                      </a:extLst>
                    </pic:cNvPr>
                    <pic:cNvPicPr>
                      <a:picLocks noChangeAspect="1"/>
                    </pic:cNvPicPr>
                  </pic:nvPicPr>
                  <pic:blipFill>
                    <a:blip r:embed="rId55" cstate="print"/>
                    <a:stretch>
                      <a:fillRect/>
                    </a:stretch>
                  </pic:blipFill>
                  <pic:spPr>
                    <a:xfrm>
                      <a:off x="0" y="0"/>
                      <a:ext cx="1803400" cy="1656080"/>
                    </a:xfrm>
                    <a:prstGeom prst="rect">
                      <a:avLst/>
                    </a:prstGeom>
                  </pic:spPr>
                </pic:pic>
              </a:graphicData>
            </a:graphic>
          </wp:anchor>
        </w:drawing>
      </w:r>
    </w:p>
    <w:p w:rsidR="00DD2F3F" w:rsidRPr="00692566" w:rsidRDefault="00CF4C92" w:rsidP="00840CBC">
      <w:pPr>
        <w:ind w:firstLine="708"/>
      </w:pPr>
      <w:r>
        <w:rPr>
          <w:lang w:val="es-ES"/>
        </w:rPr>
        <w:t>L</w:t>
      </w:r>
      <w:r w:rsidR="00DD2F3F" w:rsidRPr="00692566">
        <w:rPr>
          <w:lang w:val="es-ES"/>
        </w:rPr>
        <w:t xml:space="preserve">uego, en un metal, mantener esa energía constante implica que algunos electrones anti-alineados deben alinearse con el campo </w:t>
      </w:r>
      <m:oMath>
        <m:r>
          <m:rPr>
            <m:sty m:val="bi"/>
          </m:rPr>
          <w:rPr>
            <w:rFonts w:ascii="Cambria Math" w:hAnsi="Cambria Math"/>
            <w:lang w:val="es-ES"/>
          </w:rPr>
          <m:t>H</m:t>
        </m:r>
      </m:oMath>
      <w:r w:rsidR="00DD2F3F" w:rsidRPr="00692566">
        <w:rPr>
          <w:lang w:val="es-ES"/>
        </w:rPr>
        <w:t xml:space="preserve"> . Sin campo las poblaciones de espines alineados y anti-alineados es más o menos la misma, pero en presencia de campo debe aumentar el número de alineados y decrecer el número de desalineados. Superando el número de momentos magnéticos alineados a los  anti-alineados. Esto ya fue comentado</w:t>
      </w:r>
    </w:p>
    <w:p w:rsidR="00DD2F3F" w:rsidRPr="00692566" w:rsidRDefault="00DD2F3F" w:rsidP="00695B3D"/>
    <w:p w:rsidR="004105A6" w:rsidRPr="006B7925" w:rsidRDefault="00ED157E">
      <w:pPr>
        <w:rPr>
          <w:b/>
          <w:bCs/>
          <w:lang w:val="es-ES"/>
        </w:rPr>
      </w:pPr>
      <w:r w:rsidRPr="006B7925">
        <w:rPr>
          <w:b/>
          <w:noProof/>
          <w:lang w:val="es-ES" w:eastAsia="es-ES"/>
        </w:rPr>
        <w:drawing>
          <wp:anchor distT="0" distB="0" distL="114300" distR="114300" simplePos="0" relativeHeight="251703296" behindDoc="0" locked="0" layoutInCell="1" allowOverlap="1">
            <wp:simplePos x="0" y="0"/>
            <wp:positionH relativeFrom="column">
              <wp:posOffset>3559810</wp:posOffset>
            </wp:positionH>
            <wp:positionV relativeFrom="paragraph">
              <wp:posOffset>238125</wp:posOffset>
            </wp:positionV>
            <wp:extent cx="2766695" cy="1552575"/>
            <wp:effectExtent l="19050" t="0" r="0" b="0"/>
            <wp:wrapSquare wrapText="bothSides"/>
            <wp:docPr id="66" name="Imagen 7">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id="{354C6465-03D6-4D53-931F-402644C5D0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a:extLst>
                        <a:ext uri="{FF2B5EF4-FFF2-40B4-BE49-F238E27FC236}">
                          <a16:creationId xmlns:lc="http://schemas.openxmlformats.org/drawingml/2006/lockedCanvas" xmlns="" xmlns:a16="http://schemas.microsoft.com/office/drawing/2014/main" xmlns:p="http://schemas.openxmlformats.org/presentationml/2006/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id="{354C6465-03D6-4D53-931F-402644C5D0DD}"/>
                        </a:ext>
                      </a:extLst>
                    </pic:cNvPr>
                    <pic:cNvPicPr>
                      <a:picLocks noChangeAspect="1"/>
                    </pic:cNvPicPr>
                  </pic:nvPicPr>
                  <pic:blipFill>
                    <a:blip r:embed="rId56" cstate="print"/>
                    <a:stretch>
                      <a:fillRect/>
                    </a:stretch>
                  </pic:blipFill>
                  <pic:spPr>
                    <a:xfrm>
                      <a:off x="0" y="0"/>
                      <a:ext cx="2766695" cy="1552575"/>
                    </a:xfrm>
                    <a:prstGeom prst="rect">
                      <a:avLst/>
                    </a:prstGeom>
                  </pic:spPr>
                </pic:pic>
              </a:graphicData>
            </a:graphic>
          </wp:anchor>
        </w:drawing>
      </w:r>
      <w:r w:rsidR="00CF4C92" w:rsidRPr="006B7925">
        <w:rPr>
          <w:b/>
        </w:rPr>
        <w:t xml:space="preserve">Continuamos con la </w:t>
      </w:r>
      <w:proofErr w:type="spellStart"/>
      <w:r w:rsidR="00DD2F3F" w:rsidRPr="006B7925">
        <w:rPr>
          <w:b/>
          <w:bCs/>
          <w:lang w:val="es-ES"/>
        </w:rPr>
        <w:t>Magnetoresistencia</w:t>
      </w:r>
      <w:proofErr w:type="spellEnd"/>
      <w:r w:rsidR="00DD2F3F" w:rsidRPr="006B7925">
        <w:rPr>
          <w:b/>
          <w:bCs/>
          <w:lang w:val="es-ES"/>
        </w:rPr>
        <w:t xml:space="preserve">  túnel</w:t>
      </w:r>
      <w:r w:rsidR="00CF4C92" w:rsidRPr="006B7925">
        <w:rPr>
          <w:b/>
          <w:bCs/>
          <w:lang w:val="es-ES"/>
        </w:rPr>
        <w:t>:</w:t>
      </w:r>
    </w:p>
    <w:p w:rsidR="006B7925" w:rsidRDefault="00DD2F3F">
      <w:pPr>
        <w:rPr>
          <w:lang w:val="es-ES"/>
        </w:rPr>
      </w:pPr>
      <w:r w:rsidRPr="00692566">
        <w:rPr>
          <w:lang w:val="es-ES"/>
        </w:rPr>
        <w:t>Los electrones viajan a la sub-banda que presentan la misma orientación de espín, ya que conservan la orientación durante el efecto túnel. Esto es efectivo cuando se aplica un voltaje y los electrones viajan de izquierda a derecha , dependiendo de la disponibilidad de estados libre</w:t>
      </w:r>
      <w:r w:rsidR="006B7925">
        <w:rPr>
          <w:lang w:val="es-ES"/>
        </w:rPr>
        <w:t>s</w:t>
      </w:r>
      <w:r w:rsidRPr="00692566">
        <w:rPr>
          <w:lang w:val="es-ES"/>
        </w:rPr>
        <w:t xml:space="preserve">. Por tanto si </w:t>
      </w:r>
      <m:oMath>
        <m:sSub>
          <m:sSubPr>
            <m:ctrlPr>
              <w:rPr>
                <w:rFonts w:ascii="Cambria Math" w:hAnsi="Cambria Math"/>
                <w:b/>
                <w:i/>
                <w:iCs/>
                <w:lang w:val="es-ES"/>
              </w:rPr>
            </m:ctrlPr>
          </m:sSubPr>
          <m:e>
            <m:r>
              <m:rPr>
                <m:sty m:val="bi"/>
              </m:rPr>
              <w:rPr>
                <w:rFonts w:ascii="Cambria Math" w:hAnsi="Cambria Math"/>
                <w:lang w:val="es-ES"/>
              </w:rPr>
              <m:t>Fe</m:t>
            </m:r>
          </m:e>
          <m:sub>
            <m:r>
              <m:rPr>
                <m:sty m:val="bi"/>
              </m:rPr>
              <w:rPr>
                <w:rFonts w:ascii="Cambria Math"/>
                <w:lang w:val="es-ES"/>
              </w:rPr>
              <m:t>1</m:t>
            </m:r>
            <m:r>
              <m:rPr>
                <m:sty m:val="bi"/>
              </m:rPr>
              <w:rPr>
                <w:rFonts w:ascii="Cambria Math" w:hAnsi="Cambria Math"/>
                <w:lang w:val="es-ES"/>
              </w:rPr>
              <m:t> </m:t>
            </m:r>
          </m:sub>
        </m:sSub>
      </m:oMath>
      <w:r w:rsidRPr="00692566">
        <w:rPr>
          <w:lang w:val="es-ES"/>
        </w:rPr>
        <w:t xml:space="preserve">y </w:t>
      </w:r>
      <m:oMath>
        <m:sSub>
          <m:sSubPr>
            <m:ctrlPr>
              <w:rPr>
                <w:rFonts w:ascii="Cambria Math" w:hAnsi="Cambria Math"/>
                <w:b/>
                <w:i/>
                <w:iCs/>
                <w:lang w:val="es-ES"/>
              </w:rPr>
            </m:ctrlPr>
          </m:sSubPr>
          <m:e>
            <m:r>
              <m:rPr>
                <m:sty m:val="bi"/>
              </m:rPr>
              <w:rPr>
                <w:rFonts w:ascii="Cambria Math" w:hAnsi="Cambria Math"/>
                <w:lang w:val="es-ES"/>
              </w:rPr>
              <m:t>Fe</m:t>
            </m:r>
          </m:e>
          <m:sub>
            <m:r>
              <m:rPr>
                <m:sty m:val="bi"/>
              </m:rPr>
              <w:rPr>
                <w:rFonts w:ascii="Cambria Math"/>
                <w:lang w:val="es-ES"/>
              </w:rPr>
              <m:t>2</m:t>
            </m:r>
            <m:r>
              <m:rPr>
                <m:sty m:val="bi"/>
              </m:rPr>
              <w:rPr>
                <w:rFonts w:ascii="Cambria Math" w:hAnsi="Cambria Math"/>
                <w:lang w:val="es-ES"/>
              </w:rPr>
              <m:t> </m:t>
            </m:r>
          </m:sub>
        </m:sSub>
      </m:oMath>
      <w:r w:rsidRPr="00692566">
        <w:rPr>
          <w:lang w:val="es-ES"/>
        </w:rPr>
        <w:t>poseen la misma orientación de sus momentos magnéticos (caso de la izquierda)</w:t>
      </w:r>
      <w:r w:rsidR="006B7925">
        <w:rPr>
          <w:lang w:val="es-ES"/>
        </w:rPr>
        <w:t xml:space="preserve"> </w:t>
      </w:r>
      <w:r w:rsidRPr="00692566">
        <w:rPr>
          <w:lang w:val="es-ES"/>
        </w:rPr>
        <w:t xml:space="preserve">los electrones encontraran los mismos estados de orientación en el otro, ocasionando una importante corriente túnel. </w:t>
      </w:r>
    </w:p>
    <w:p w:rsidR="006B7925" w:rsidRDefault="006B7925" w:rsidP="00DD2F3F">
      <w:pPr>
        <w:rPr>
          <w:lang w:val="es-ES"/>
        </w:rPr>
      </w:pPr>
      <w:r>
        <w:rPr>
          <w:noProof/>
          <w:lang w:val="es-ES" w:eastAsia="es-ES"/>
        </w:rPr>
        <w:drawing>
          <wp:anchor distT="0" distB="0" distL="114300" distR="114300" simplePos="0" relativeHeight="251704320" behindDoc="0" locked="0" layoutInCell="1" allowOverlap="1">
            <wp:simplePos x="0" y="0"/>
            <wp:positionH relativeFrom="column">
              <wp:posOffset>3542665</wp:posOffset>
            </wp:positionH>
            <wp:positionV relativeFrom="paragraph">
              <wp:posOffset>78105</wp:posOffset>
            </wp:positionV>
            <wp:extent cx="2784475" cy="1517650"/>
            <wp:effectExtent l="19050" t="0" r="0" b="0"/>
            <wp:wrapSquare wrapText="bothSides"/>
            <wp:docPr id="3" name="Imagen 2">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id="{BB245EF1-F704-4727-B200-4346302D0F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lc="http://schemas.openxmlformats.org/drawingml/2006/lockedCanvas" xmlns="" xmlns:a16="http://schemas.microsoft.com/office/drawing/2014/main" xmlns:p="http://schemas.openxmlformats.org/presentationml/2006/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id="{BB245EF1-F704-4727-B200-4346302D0FB4}"/>
                        </a:ext>
                      </a:extLst>
                    </pic:cNvPr>
                    <pic:cNvPicPr>
                      <a:picLocks noChangeAspect="1"/>
                    </pic:cNvPicPr>
                  </pic:nvPicPr>
                  <pic:blipFill>
                    <a:blip r:embed="rId57" cstate="print"/>
                    <a:stretch>
                      <a:fillRect/>
                    </a:stretch>
                  </pic:blipFill>
                  <pic:spPr>
                    <a:xfrm>
                      <a:off x="0" y="0"/>
                      <a:ext cx="2784475" cy="1517650"/>
                    </a:xfrm>
                    <a:prstGeom prst="rect">
                      <a:avLst/>
                    </a:prstGeom>
                  </pic:spPr>
                </pic:pic>
              </a:graphicData>
            </a:graphic>
          </wp:anchor>
        </w:drawing>
      </w:r>
    </w:p>
    <w:p w:rsidR="006B7925" w:rsidRDefault="006B7925" w:rsidP="00DD2F3F">
      <w:pPr>
        <w:rPr>
          <w:lang w:val="es-ES"/>
        </w:rPr>
      </w:pPr>
    </w:p>
    <w:p w:rsidR="006B7925" w:rsidRDefault="006B7925" w:rsidP="006B7925">
      <w:pPr>
        <w:rPr>
          <w:lang w:val="es-ES"/>
        </w:rPr>
      </w:pPr>
      <w:r>
        <w:rPr>
          <w:lang w:val="es-ES"/>
        </w:rPr>
        <w:t>Pero, s</w:t>
      </w:r>
      <w:r w:rsidR="00DD2F3F" w:rsidRPr="00692566">
        <w:rPr>
          <w:lang w:val="es-ES"/>
        </w:rPr>
        <w:t>i los momentos magnéticos son antiparalelos  ambas direcciones tendrán dificultades, siendo la corriente túnel pequeña</w:t>
      </w:r>
      <w:r>
        <w:rPr>
          <w:lang w:val="es-ES"/>
        </w:rPr>
        <w:t>.</w:t>
      </w:r>
    </w:p>
    <w:p w:rsidR="006B7925" w:rsidRDefault="006B7925">
      <w:pPr>
        <w:rPr>
          <w:lang w:val="es-ES"/>
        </w:rPr>
      </w:pPr>
      <w:r>
        <w:rPr>
          <w:lang w:val="es-ES"/>
        </w:rPr>
        <w:br w:type="page"/>
      </w:r>
    </w:p>
    <w:p w:rsidR="009127AA" w:rsidRDefault="009127AA" w:rsidP="009127AA">
      <w:pPr>
        <w:ind w:firstLine="708"/>
        <w:rPr>
          <w:rFonts w:eastAsiaTheme="minorEastAsia"/>
          <w:lang w:val="es-ES"/>
        </w:rPr>
      </w:pPr>
      <w:r>
        <w:rPr>
          <w:noProof/>
          <w:lang w:val="es-ES" w:eastAsia="es-ES"/>
        </w:rPr>
        <w:lastRenderedPageBreak/>
        <w:drawing>
          <wp:anchor distT="0" distB="0" distL="114300" distR="114300" simplePos="0" relativeHeight="251705344" behindDoc="0" locked="0" layoutInCell="1" allowOverlap="1">
            <wp:simplePos x="0" y="0"/>
            <wp:positionH relativeFrom="column">
              <wp:posOffset>3350895</wp:posOffset>
            </wp:positionH>
            <wp:positionV relativeFrom="paragraph">
              <wp:posOffset>1259205</wp:posOffset>
            </wp:positionV>
            <wp:extent cx="2894330" cy="2259965"/>
            <wp:effectExtent l="19050" t="0" r="1270" b="0"/>
            <wp:wrapSquare wrapText="bothSides"/>
            <wp:docPr id="67" name="Imagen 3">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id="{BBC4E52B-CD74-4ECB-AF0E-390BBF2F39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lc="http://schemas.openxmlformats.org/drawingml/2006/lockedCanvas" xmlns="" xmlns:a16="http://schemas.microsoft.com/office/drawing/2014/main" xmlns:p="http://schemas.openxmlformats.org/presentationml/2006/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id="{BBC4E52B-CD74-4ECB-AF0E-390BBF2F39A4}"/>
                        </a:ext>
                      </a:extLst>
                    </pic:cNvPr>
                    <pic:cNvPicPr>
                      <a:picLocks noChangeAspect="1"/>
                    </pic:cNvPicPr>
                  </pic:nvPicPr>
                  <pic:blipFill>
                    <a:blip r:embed="rId58" cstate="print"/>
                    <a:stretch>
                      <a:fillRect/>
                    </a:stretch>
                  </pic:blipFill>
                  <pic:spPr>
                    <a:xfrm>
                      <a:off x="0" y="0"/>
                      <a:ext cx="2894330" cy="2259965"/>
                    </a:xfrm>
                    <a:prstGeom prst="rect">
                      <a:avLst/>
                    </a:prstGeom>
                  </pic:spPr>
                </pic:pic>
              </a:graphicData>
            </a:graphic>
          </wp:anchor>
        </w:drawing>
      </w:r>
      <w:r w:rsidR="00DD2F3F" w:rsidRPr="00692566">
        <w:rPr>
          <w:lang w:val="es-ES"/>
        </w:rPr>
        <w:t>Dicho de otro modo: La corriente que pasa a través del efecto túnel, por el aislador que conecta los dos ferromagnéticos, depende de la dirección de la magnetización. Si la magnetización de los dos ferromagnéticos es paralela entre sí, entonces la corriente del túnel es alta. Luego, una alineación antiparalela de magnetización de los dos  ferromagnéticos disminuy</w:t>
      </w:r>
      <w:r w:rsidR="006B7925">
        <w:rPr>
          <w:lang w:val="es-ES"/>
        </w:rPr>
        <w:t>e</w:t>
      </w:r>
      <w:r w:rsidR="00DD2F3F" w:rsidRPr="00692566">
        <w:rPr>
          <w:lang w:val="es-ES"/>
        </w:rPr>
        <w:t xml:space="preserve"> el flujo de corriente. Esta magnetización es comandada por un campo externo </w:t>
      </w:r>
      <m:oMath>
        <m:r>
          <m:rPr>
            <m:sty m:val="bi"/>
          </m:rPr>
          <w:rPr>
            <w:rFonts w:ascii="Cambria Math" w:hAnsi="Cambria Math"/>
            <w:lang w:val="es-ES"/>
          </w:rPr>
          <m:t>H</m:t>
        </m:r>
        <m:r>
          <w:rPr>
            <w:rFonts w:ascii="Cambria Math"/>
            <w:lang w:val="es-ES"/>
          </w:rPr>
          <m:t>.</m:t>
        </m:r>
      </m:oMath>
    </w:p>
    <w:p w:rsidR="009127AA" w:rsidRDefault="00DD2F3F" w:rsidP="009127AA">
      <w:pPr>
        <w:ind w:firstLine="708"/>
        <w:rPr>
          <w:lang w:val="es-ES"/>
        </w:rPr>
      </w:pPr>
      <w:r w:rsidRPr="00692566">
        <w:rPr>
          <w:lang w:val="es-ES"/>
        </w:rPr>
        <w:t xml:space="preserve"> luego hacemos pasar una corriente perpendicular a las capas mencionadas. Los electrones al pasar por la primera placa gruesa, (generalmente llamada "capa fija") se polarizaran según </w:t>
      </w:r>
      <m:oMath>
        <m:sSub>
          <m:sSubPr>
            <m:ctrlPr>
              <w:rPr>
                <w:rFonts w:ascii="Cambria Math" w:hAnsi="Cambria Math"/>
                <w:b/>
                <w:i/>
                <w:iCs/>
                <w:lang w:val="es-ES"/>
              </w:rPr>
            </m:ctrlPr>
          </m:sSubPr>
          <m:e>
            <m:r>
              <m:rPr>
                <m:sty m:val="bi"/>
              </m:rPr>
              <w:rPr>
                <w:rFonts w:ascii="Cambria Math" w:hAnsi="Cambria Math"/>
                <w:lang w:val="es-ES"/>
              </w:rPr>
              <m:t>M</m:t>
            </m:r>
          </m:e>
          <m:sub>
            <m:r>
              <m:rPr>
                <m:sty m:val="bi"/>
              </m:rPr>
              <w:rPr>
                <w:rFonts w:ascii="Cambria Math"/>
                <w:lang w:val="es-ES"/>
              </w:rPr>
              <m:t>1</m:t>
            </m:r>
          </m:sub>
        </m:sSub>
      </m:oMath>
      <w:r w:rsidRPr="00692566">
        <w:rPr>
          <w:lang w:val="es-ES"/>
        </w:rPr>
        <w:t xml:space="preserve">, entonces en la segunda placa tenemos una corriente polarizada de espín. Esta corriente de espín polarizada accede a la tercera placa ferromagnética, más delgada (la "capa libre"), el momento angular puede transferirse a esta capa, cambiando su orientación, normalmente habrá un cierto ángulo entre la polarización de los espines y la magnetización local </w:t>
      </w:r>
      <m:oMath>
        <m:sSub>
          <m:sSubPr>
            <m:ctrlPr>
              <w:rPr>
                <w:rFonts w:ascii="Cambria Math" w:hAnsi="Cambria Math"/>
                <w:b/>
                <w:i/>
                <w:iCs/>
                <w:lang w:val="es-ES"/>
              </w:rPr>
            </m:ctrlPr>
          </m:sSubPr>
          <m:e>
            <m:r>
              <m:rPr>
                <m:sty m:val="bi"/>
              </m:rPr>
              <w:rPr>
                <w:rFonts w:ascii="Cambria Math" w:hAnsi="Cambria Math"/>
                <w:lang w:val="es-ES"/>
              </w:rPr>
              <m:t>M</m:t>
            </m:r>
          </m:e>
          <m:sub>
            <m:r>
              <m:rPr>
                <m:sty m:val="bi"/>
              </m:rPr>
              <w:rPr>
                <w:rFonts w:ascii="Cambria Math"/>
                <w:lang w:val="es-ES"/>
              </w:rPr>
              <m:t>2</m:t>
            </m:r>
          </m:sub>
        </m:sSub>
      </m:oMath>
      <w:r w:rsidRPr="00692566">
        <w:rPr>
          <w:lang w:val="es-ES"/>
        </w:rPr>
        <w:t xml:space="preserve">. Si esta suposición es correcta los electrones precesan. Los efectos generalmente solo se ven en dispositivos a escala </w:t>
      </w:r>
      <w:proofErr w:type="spellStart"/>
      <w:r w:rsidRPr="00692566">
        <w:rPr>
          <w:lang w:val="es-ES"/>
        </w:rPr>
        <w:t>nanométrica</w:t>
      </w:r>
      <w:proofErr w:type="spellEnd"/>
      <w:r w:rsidR="009127AA">
        <w:rPr>
          <w:lang w:val="es-ES"/>
        </w:rPr>
        <w:t>.</w:t>
      </w:r>
    </w:p>
    <w:p w:rsidR="00DD2F3F" w:rsidRPr="00692566" w:rsidRDefault="00DD2F3F" w:rsidP="009127AA">
      <w:r w:rsidRPr="00692566">
        <w:rPr>
          <w:lang w:val="es-ES"/>
        </w:rPr>
        <w:t xml:space="preserve"> </w:t>
      </w:r>
    </w:p>
    <w:p w:rsidR="009127AA" w:rsidRPr="009127AA" w:rsidRDefault="002F3132" w:rsidP="009127AA">
      <w:pPr>
        <w:rPr>
          <w:b/>
          <w:bCs/>
          <w:lang w:val="es-ES"/>
        </w:rPr>
      </w:pPr>
      <w:r>
        <w:rPr>
          <w:b/>
          <w:bCs/>
          <w:lang w:val="es-ES"/>
        </w:rPr>
        <w:t>T</w:t>
      </w:r>
      <w:r w:rsidR="009127AA" w:rsidRPr="009127AA">
        <w:rPr>
          <w:b/>
          <w:bCs/>
          <w:lang w:val="es-ES"/>
        </w:rPr>
        <w:t>ransfer</w:t>
      </w:r>
      <w:r>
        <w:rPr>
          <w:b/>
          <w:bCs/>
          <w:lang w:val="es-ES"/>
        </w:rPr>
        <w:t>encia</w:t>
      </w:r>
      <w:r w:rsidR="009127AA" w:rsidRPr="009127AA">
        <w:rPr>
          <w:b/>
          <w:bCs/>
          <w:lang w:val="es-ES"/>
        </w:rPr>
        <w:t xml:space="preserve"> </w:t>
      </w:r>
      <w:r>
        <w:rPr>
          <w:b/>
          <w:bCs/>
          <w:lang w:val="es-ES"/>
        </w:rPr>
        <w:t>d</w:t>
      </w:r>
      <w:r w:rsidR="009127AA" w:rsidRPr="009127AA">
        <w:rPr>
          <w:b/>
          <w:bCs/>
          <w:lang w:val="es-ES"/>
        </w:rPr>
        <w:t>e espín</w:t>
      </w:r>
      <w:r w:rsidR="009127AA">
        <w:rPr>
          <w:b/>
          <w:bCs/>
          <w:lang w:val="es-ES"/>
        </w:rPr>
        <w:t>:</w:t>
      </w:r>
    </w:p>
    <w:p w:rsidR="00DD2F3F" w:rsidRPr="00692566" w:rsidRDefault="00DD2F3F" w:rsidP="009127AA">
      <w:pPr>
        <w:ind w:firstLine="708"/>
      </w:pPr>
      <w:r w:rsidRPr="00692566">
        <w:rPr>
          <w:lang w:val="es-ES"/>
        </w:rPr>
        <w:t xml:space="preserve">Los estados magnéticos de un </w:t>
      </w:r>
      <w:r w:rsidR="009127AA" w:rsidRPr="00692566">
        <w:rPr>
          <w:lang w:val="es-ES"/>
        </w:rPr>
        <w:t>sólido</w:t>
      </w:r>
      <w:r w:rsidRPr="00692566">
        <w:rPr>
          <w:lang w:val="es-ES"/>
        </w:rPr>
        <w:t xml:space="preserve"> son controlados y manipulados clásicamente a través de campos magnéticos aplicados. En 1996 </w:t>
      </w:r>
      <w:r w:rsidRPr="002F3132">
        <w:rPr>
          <w:b/>
          <w:lang w:val="es-ES"/>
        </w:rPr>
        <w:t xml:space="preserve">J.C. </w:t>
      </w:r>
      <w:proofErr w:type="spellStart"/>
      <w:r w:rsidRPr="002F3132">
        <w:rPr>
          <w:b/>
          <w:lang w:val="es-ES"/>
        </w:rPr>
        <w:t>Slonczewski</w:t>
      </w:r>
      <w:proofErr w:type="spellEnd"/>
      <w:r w:rsidRPr="00692566">
        <w:rPr>
          <w:lang w:val="es-ES"/>
        </w:rPr>
        <w:t xml:space="preserve"> </w:t>
      </w:r>
      <w:r w:rsidR="002F3132">
        <w:rPr>
          <w:lang w:val="es-ES"/>
        </w:rPr>
        <w:t>e</w:t>
      </w:r>
      <w:r w:rsidRPr="00692566">
        <w:rPr>
          <w:lang w:val="es-ES"/>
        </w:rPr>
        <w:t xml:space="preserve"> </w:t>
      </w:r>
      <w:r w:rsidRPr="002F3132">
        <w:rPr>
          <w:b/>
          <w:lang w:val="es-ES"/>
        </w:rPr>
        <w:t>l. Berger</w:t>
      </w:r>
      <w:r w:rsidRPr="00692566">
        <w:rPr>
          <w:lang w:val="es-ES"/>
        </w:rPr>
        <w:t xml:space="preserve">, predijeron teóricamente el fenómeno de la transferencia de torque de espín. La transferencia de torque por el espín es un efecto en el cual la orientación de una capa magnética en una unión de túnel magnético o válvula de spin puede modificarse usando una corriente de spin polarizada. Vimos que una corriente eléctrica generalmente no está polarizada, consiste en un </w:t>
      </w:r>
      <w:r w:rsidRPr="00766813">
        <w:rPr>
          <w:b/>
          <w:lang w:val="es-ES"/>
        </w:rPr>
        <w:t>50%</w:t>
      </w:r>
      <w:r w:rsidRPr="00692566">
        <w:rPr>
          <w:lang w:val="es-ES"/>
        </w:rPr>
        <w:t xml:space="preserve"> de spin-up y un </w:t>
      </w:r>
      <w:r w:rsidRPr="00766813">
        <w:rPr>
          <w:b/>
          <w:lang w:val="es-ES"/>
        </w:rPr>
        <w:t>50%</w:t>
      </w:r>
      <w:r w:rsidRPr="00692566">
        <w:rPr>
          <w:lang w:val="es-ES"/>
        </w:rPr>
        <w:t xml:space="preserve"> de spin-</w:t>
      </w:r>
      <w:proofErr w:type="spellStart"/>
      <w:r w:rsidRPr="00692566">
        <w:rPr>
          <w:lang w:val="es-ES"/>
        </w:rPr>
        <w:t>down</w:t>
      </w:r>
      <w:proofErr w:type="spellEnd"/>
      <w:r w:rsidRPr="00692566">
        <w:rPr>
          <w:lang w:val="es-ES"/>
        </w:rPr>
        <w:t xml:space="preserve">. una corriente polarizada tiene mayormente los electrones en una sola dirección. Al pasar una corriente (no polarizada) a través de una capa magnética gruesa (en espesor, generalmente llamada "capa fija"), se produce una corriente polarizada. Si esta corriente  se dirige a una segunda capa magnética más delgada (“capa libre"), el momento angular se  transfiere a esta capa, cambiando la orientación magnética. Esto puede usarse para excitar oscilaciones o incluso cambiar la orientación del imán. Los efectos generalmente solo se ven en dispositivos a escala </w:t>
      </w:r>
      <w:proofErr w:type="spellStart"/>
      <w:r w:rsidRPr="00692566">
        <w:rPr>
          <w:lang w:val="es-ES"/>
        </w:rPr>
        <w:t>nanométrica</w:t>
      </w:r>
      <w:proofErr w:type="spellEnd"/>
      <w:r w:rsidRPr="00692566">
        <w:rPr>
          <w:lang w:val="es-ES"/>
        </w:rPr>
        <w:t>. Para describirlo consideramos el esquema formado por dos capas de material ferromagnético separados por un conductor no magnético como en el caso de válvula de espín.</w:t>
      </w:r>
    </w:p>
    <w:p w:rsidR="00DD2F3F" w:rsidRPr="00692566" w:rsidRDefault="00DD2F3F" w:rsidP="00DD2F3F">
      <w:r w:rsidRPr="00692566">
        <w:rPr>
          <w:lang w:val="es-ES"/>
        </w:rPr>
        <w:t xml:space="preserve">Como fue comentado, son dos las posibles acciones de la corriente de spin: </w:t>
      </w:r>
    </w:p>
    <w:p w:rsidR="00B32CBD" w:rsidRPr="00766813" w:rsidRDefault="009875E8" w:rsidP="00DD2F3F">
      <w:pPr>
        <w:numPr>
          <w:ilvl w:val="0"/>
          <w:numId w:val="7"/>
        </w:numPr>
      </w:pPr>
      <w:r w:rsidRPr="00692566">
        <w:rPr>
          <w:lang w:val="es-ES"/>
        </w:rPr>
        <w:t>una importante corriente puede, en principio, generar un torque  lo suficientemente grande como para cambiar la dirección de magnetización del material que está atravesando.</w:t>
      </w:r>
    </w:p>
    <w:p w:rsidR="00766813" w:rsidRPr="00766813" w:rsidRDefault="00766813" w:rsidP="00DD2F3F">
      <w:pPr>
        <w:numPr>
          <w:ilvl w:val="0"/>
          <w:numId w:val="7"/>
        </w:numPr>
      </w:pPr>
      <w:r w:rsidRPr="00692566">
        <w:rPr>
          <w:lang w:val="es-ES"/>
        </w:rPr>
        <w:t xml:space="preserve">la teoría muestra que, en ciertas situaciones, el par de transferencia de spin puede provocar que la magnetización de una capa </w:t>
      </w:r>
      <w:proofErr w:type="spellStart"/>
      <w:r w:rsidRPr="00692566">
        <w:rPr>
          <w:lang w:val="es-ES"/>
        </w:rPr>
        <w:t>ferromagnética</w:t>
      </w:r>
      <w:proofErr w:type="spellEnd"/>
      <w:r w:rsidRPr="00692566">
        <w:rPr>
          <w:lang w:val="es-ES"/>
        </w:rPr>
        <w:t xml:space="preserve"> gire alrededor,</w:t>
      </w:r>
      <w:r>
        <w:rPr>
          <w:lang w:val="es-ES"/>
        </w:rPr>
        <w:t xml:space="preserve"> en</w:t>
      </w:r>
      <w:r w:rsidRPr="00692566">
        <w:rPr>
          <w:lang w:val="es-ES"/>
        </w:rPr>
        <w:t xml:space="preserve"> precesión, a una frecuencia controlada por la corriente. Esta técnica hace posible los osciladores en el orden de los gigahercios con una amplia gama de usos electrónicos.</w:t>
      </w:r>
    </w:p>
    <w:p w:rsidR="00DD2F3F" w:rsidRPr="00692566" w:rsidRDefault="00DD2F3F" w:rsidP="00DD2F3F">
      <w:pPr>
        <w:rPr>
          <w:lang w:val="es-ES"/>
        </w:rPr>
      </w:pPr>
    </w:p>
    <w:p w:rsidR="00DD2F3F" w:rsidRPr="00692566" w:rsidRDefault="00766813" w:rsidP="00DD2F3F">
      <w:pPr>
        <w:rPr>
          <w:rFonts w:eastAsiaTheme="minorEastAsia"/>
          <w:iCs/>
          <w:lang w:val="es-ES"/>
        </w:rPr>
      </w:pPr>
      <w:r>
        <w:rPr>
          <w:noProof/>
          <w:lang w:val="es-ES" w:eastAsia="es-ES"/>
        </w:rPr>
        <w:drawing>
          <wp:anchor distT="0" distB="0" distL="114300" distR="114300" simplePos="0" relativeHeight="251706368" behindDoc="0" locked="0" layoutInCell="1" allowOverlap="1">
            <wp:simplePos x="0" y="0"/>
            <wp:positionH relativeFrom="column">
              <wp:posOffset>2637155</wp:posOffset>
            </wp:positionH>
            <wp:positionV relativeFrom="paragraph">
              <wp:posOffset>12700</wp:posOffset>
            </wp:positionV>
            <wp:extent cx="3853815" cy="1811020"/>
            <wp:effectExtent l="19050" t="0" r="0" b="0"/>
            <wp:wrapSquare wrapText="bothSides"/>
            <wp:docPr id="68" name="Imagen 3">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id="{1089A59C-77F4-4786-9AAC-A3864314C0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lc="http://schemas.openxmlformats.org/drawingml/2006/lockedCanvas" xmlns="" xmlns:a16="http://schemas.microsoft.com/office/drawing/2014/main" xmlns:p="http://schemas.openxmlformats.org/presentationml/2006/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id="{1089A59C-77F4-4786-9AAC-A3864314C00D}"/>
                        </a:ext>
                      </a:extLst>
                    </pic:cNvPr>
                    <pic:cNvPicPr>
                      <a:picLocks noChangeAspect="1"/>
                    </pic:cNvPicPr>
                  </pic:nvPicPr>
                  <pic:blipFill>
                    <a:blip r:embed="rId59" cstate="print"/>
                    <a:stretch>
                      <a:fillRect/>
                    </a:stretch>
                  </pic:blipFill>
                  <pic:spPr>
                    <a:xfrm>
                      <a:off x="0" y="0"/>
                      <a:ext cx="3853815" cy="1811020"/>
                    </a:xfrm>
                    <a:prstGeom prst="rect">
                      <a:avLst/>
                    </a:prstGeom>
                  </pic:spPr>
                </pic:pic>
              </a:graphicData>
            </a:graphic>
          </wp:anchor>
        </w:drawing>
      </w:r>
      <w:r w:rsidR="00DD2F3F" w:rsidRPr="00692566">
        <w:rPr>
          <w:lang w:val="es-ES"/>
        </w:rPr>
        <w:t xml:space="preserve">Considere el esquema de la figura donde la capa fija tiene su magnetización </w:t>
      </w:r>
      <m:oMath>
        <m:sSub>
          <m:sSubPr>
            <m:ctrlPr>
              <w:rPr>
                <w:rFonts w:ascii="Cambria Math" w:hAnsi="Cambria Math"/>
                <w:b/>
                <w:i/>
                <w:iCs/>
                <w:lang w:val="es-ES"/>
              </w:rPr>
            </m:ctrlPr>
          </m:sSubPr>
          <m:e>
            <m:r>
              <m:rPr>
                <m:sty m:val="bi"/>
              </m:rPr>
              <w:rPr>
                <w:rFonts w:ascii="Cambria Math" w:hAnsi="Cambria Math"/>
                <w:lang w:val="es-ES"/>
              </w:rPr>
              <m:t>M</m:t>
            </m:r>
          </m:e>
          <m:sub>
            <m:r>
              <m:rPr>
                <m:sty m:val="bi"/>
              </m:rPr>
              <w:rPr>
                <w:rFonts w:ascii="Cambria Math"/>
                <w:lang w:val="es-ES"/>
              </w:rPr>
              <m:t>1</m:t>
            </m:r>
            <m:r>
              <m:rPr>
                <m:sty m:val="bi"/>
              </m:rPr>
              <w:rPr>
                <w:rFonts w:ascii="Cambria Math" w:hAnsi="Cambria Math"/>
                <w:lang w:val="es-ES"/>
              </w:rPr>
              <m:t> </m:t>
            </m:r>
          </m:sub>
        </m:sSub>
      </m:oMath>
      <w:r w:rsidR="00DD2F3F" w:rsidRPr="00692566">
        <w:rPr>
          <w:lang w:val="es-ES"/>
        </w:rPr>
        <w:t xml:space="preserve">permanente y la capa libre tiene una dirección de magnetización  arbitraria </w:t>
      </w:r>
      <m:oMath>
        <m:sSub>
          <m:sSubPr>
            <m:ctrlPr>
              <w:rPr>
                <w:rFonts w:ascii="Cambria Math" w:hAnsi="Cambria Math"/>
                <w:b/>
                <w:i/>
                <w:iCs/>
                <w:lang w:val="es-ES"/>
              </w:rPr>
            </m:ctrlPr>
          </m:sSubPr>
          <m:e>
            <m:r>
              <m:rPr>
                <m:sty m:val="bi"/>
              </m:rPr>
              <w:rPr>
                <w:rFonts w:ascii="Cambria Math" w:hAnsi="Cambria Math"/>
                <w:lang w:val="es-ES"/>
              </w:rPr>
              <m:t>M</m:t>
            </m:r>
          </m:e>
          <m:sub>
            <m:r>
              <m:rPr>
                <m:sty m:val="bi"/>
              </m:rPr>
              <w:rPr>
                <w:rFonts w:ascii="Cambria Math"/>
                <w:lang w:val="es-ES"/>
              </w:rPr>
              <m:t>2</m:t>
            </m:r>
            <m:r>
              <m:rPr>
                <m:sty m:val="bi"/>
              </m:rPr>
              <w:rPr>
                <w:rFonts w:ascii="Cambria Math" w:hAnsi="Cambria Math"/>
                <w:lang w:val="es-ES"/>
              </w:rPr>
              <m:t> </m:t>
            </m:r>
          </m:sub>
        </m:sSub>
      </m:oMath>
      <w:r w:rsidR="00DD2F3F" w:rsidRPr="00692566">
        <w:rPr>
          <w:lang w:val="es-ES"/>
        </w:rPr>
        <w:t xml:space="preserve"> Una corriente eléctrica no polarizada que pasa de izquierda a derecha se polarizaría después de pasar por capa libre</w:t>
      </w:r>
      <m:oMath>
        <m:r>
          <w:rPr>
            <w:rFonts w:ascii="Cambria Math"/>
            <w:lang w:val="es-ES"/>
          </w:rPr>
          <m:t>.</m:t>
        </m:r>
      </m:oMath>
      <w:r w:rsidR="00DD2F3F" w:rsidRPr="00692566">
        <w:rPr>
          <w:lang w:val="es-ES"/>
        </w:rPr>
        <w:t xml:space="preserve"> A medida que se inyectan en la capa libre, los spin  de electrones se realinean hacia la dirección de </w:t>
      </w:r>
      <m:oMath>
        <m:sSub>
          <m:sSubPr>
            <m:ctrlPr>
              <w:rPr>
                <w:rFonts w:ascii="Cambria Math" w:hAnsi="Cambria Math"/>
                <w:b/>
                <w:i/>
                <w:iCs/>
                <w:lang w:val="es-ES"/>
              </w:rPr>
            </m:ctrlPr>
          </m:sSubPr>
          <m:e>
            <m:r>
              <m:rPr>
                <m:sty m:val="bi"/>
              </m:rPr>
              <w:rPr>
                <w:rFonts w:ascii="Cambria Math" w:hAnsi="Cambria Math"/>
                <w:lang w:val="es-ES"/>
              </w:rPr>
              <m:t>M</m:t>
            </m:r>
          </m:e>
          <m:sub>
            <m:r>
              <m:rPr>
                <m:sty m:val="bi"/>
              </m:rPr>
              <w:rPr>
                <w:rFonts w:ascii="Cambria Math"/>
                <w:lang w:val="es-ES"/>
              </w:rPr>
              <m:t>2</m:t>
            </m:r>
            <m:r>
              <m:rPr>
                <m:sty m:val="bi"/>
              </m:rPr>
              <w:rPr>
                <w:rFonts w:ascii="Cambria Math" w:hAnsi="Cambria Math"/>
                <w:lang w:val="es-ES"/>
              </w:rPr>
              <m:t> </m:t>
            </m:r>
          </m:sub>
        </m:sSub>
      </m:oMath>
      <w:r w:rsidR="00DD2F3F" w:rsidRPr="00692566">
        <w:rPr>
          <w:lang w:val="es-ES"/>
        </w:rPr>
        <w:t xml:space="preserve">. Sin embargo, debido a la conservación del momento angular, el impulso de los spin también se transfiere a </w:t>
      </w:r>
      <m:oMath>
        <m:sSub>
          <m:sSubPr>
            <m:ctrlPr>
              <w:rPr>
                <w:rFonts w:ascii="Cambria Math" w:hAnsi="Cambria Math"/>
                <w:b/>
                <w:i/>
                <w:iCs/>
                <w:lang w:val="es-ES"/>
              </w:rPr>
            </m:ctrlPr>
          </m:sSubPr>
          <m:e>
            <m:r>
              <m:rPr>
                <m:sty m:val="bi"/>
              </m:rPr>
              <w:rPr>
                <w:rFonts w:ascii="Cambria Math" w:hAnsi="Cambria Math"/>
                <w:lang w:val="es-ES"/>
              </w:rPr>
              <m:t>M</m:t>
            </m:r>
          </m:e>
          <m:sub>
            <m:r>
              <m:rPr>
                <m:sty m:val="bi"/>
              </m:rPr>
              <w:rPr>
                <w:rFonts w:ascii="Cambria Math"/>
                <w:lang w:val="es-ES"/>
              </w:rPr>
              <m:t>2</m:t>
            </m:r>
            <m:r>
              <m:rPr>
                <m:sty m:val="bi"/>
              </m:rPr>
              <w:rPr>
                <w:rFonts w:ascii="Cambria Math" w:hAnsi="Cambria Math"/>
                <w:lang w:val="es-ES"/>
              </w:rPr>
              <m:t> </m:t>
            </m:r>
          </m:sub>
        </m:sSub>
      </m:oMath>
      <w:r w:rsidR="00DD2F3F" w:rsidRPr="00692566">
        <w:rPr>
          <w:lang w:val="es-ES"/>
        </w:rPr>
        <w:t xml:space="preserve">. Por lo tanto, la magnetización </w:t>
      </w:r>
      <m:oMath>
        <m:sSub>
          <m:sSubPr>
            <m:ctrlPr>
              <w:rPr>
                <w:rFonts w:ascii="Cambria Math" w:hAnsi="Cambria Math"/>
                <w:b/>
                <w:i/>
                <w:iCs/>
                <w:lang w:val="es-ES"/>
              </w:rPr>
            </m:ctrlPr>
          </m:sSubPr>
          <m:e>
            <m:r>
              <m:rPr>
                <m:sty m:val="bi"/>
              </m:rPr>
              <w:rPr>
                <w:rFonts w:ascii="Cambria Math" w:hAnsi="Cambria Math"/>
                <w:lang w:val="es-ES"/>
              </w:rPr>
              <m:t>M</m:t>
            </m:r>
          </m:e>
          <m:sub>
            <m:r>
              <m:rPr>
                <m:sty m:val="bi"/>
              </m:rPr>
              <w:rPr>
                <w:rFonts w:ascii="Cambria Math"/>
                <w:lang w:val="es-ES"/>
              </w:rPr>
              <m:t>2</m:t>
            </m:r>
            <m:r>
              <m:rPr>
                <m:sty m:val="bi"/>
              </m:rPr>
              <w:rPr>
                <w:rFonts w:ascii="Cambria Math" w:hAnsi="Cambria Math"/>
                <w:lang w:val="es-ES"/>
              </w:rPr>
              <m:t> </m:t>
            </m:r>
          </m:sub>
        </m:sSub>
      </m:oMath>
      <w:r w:rsidR="00DD2F3F" w:rsidRPr="00766813">
        <w:rPr>
          <w:b/>
          <w:lang w:val="es-ES"/>
        </w:rPr>
        <w:t xml:space="preserve"> </w:t>
      </w:r>
      <w:r w:rsidR="00DD2F3F" w:rsidRPr="00692566">
        <w:rPr>
          <w:lang w:val="es-ES"/>
        </w:rPr>
        <w:t xml:space="preserve">siente un par con la misma dirección de </w:t>
      </w:r>
      <m:oMath>
        <m:sSub>
          <m:sSubPr>
            <m:ctrlPr>
              <w:rPr>
                <w:rFonts w:ascii="Cambria Math" w:hAnsi="Cambria Math"/>
                <w:b/>
                <w:i/>
                <w:iCs/>
                <w:lang w:val="es-ES"/>
              </w:rPr>
            </m:ctrlPr>
          </m:sSubPr>
          <m:e>
            <m:r>
              <m:rPr>
                <m:sty m:val="bi"/>
              </m:rPr>
              <w:rPr>
                <w:rFonts w:ascii="Cambria Math" w:hAnsi="Cambria Math"/>
                <w:lang w:val="es-ES"/>
              </w:rPr>
              <m:t>M</m:t>
            </m:r>
          </m:e>
          <m:sub>
            <m:r>
              <m:rPr>
                <m:sty m:val="bi"/>
              </m:rPr>
              <w:rPr>
                <w:rFonts w:ascii="Cambria Math"/>
                <w:lang w:val="es-ES"/>
              </w:rPr>
              <m:t>1</m:t>
            </m:r>
            <m:r>
              <m:rPr>
                <m:sty m:val="bi"/>
              </m:rPr>
              <w:rPr>
                <w:rFonts w:ascii="Cambria Math" w:hAnsi="Cambria Math"/>
                <w:lang w:val="es-ES"/>
              </w:rPr>
              <m:t> </m:t>
            </m:r>
          </m:sub>
        </m:sSub>
      </m:oMath>
    </w:p>
    <w:p w:rsidR="00D75F90" w:rsidRPr="0079408E" w:rsidRDefault="00D75F90" w:rsidP="00D75F90">
      <w:pPr>
        <w:rPr>
          <w:rFonts w:eastAsiaTheme="minorEastAsia"/>
          <w:iCs/>
          <w:lang w:val="es-ES"/>
        </w:rPr>
      </w:pPr>
      <w:r w:rsidRPr="0079408E">
        <w:rPr>
          <w:rFonts w:eastAsiaTheme="minorEastAsia"/>
          <w:iCs/>
          <w:lang w:val="es-ES"/>
        </w:rPr>
        <w:t xml:space="preserve">Repetimos con otras palabras lo antes dicho. </w:t>
      </w:r>
    </w:p>
    <w:p w:rsidR="00D75F90" w:rsidRDefault="00D75F90" w:rsidP="00D75F90">
      <w:pPr>
        <w:rPr>
          <w:rFonts w:eastAsiaTheme="minorEastAsia"/>
          <w:iCs/>
          <w:lang w:val="es-ES"/>
        </w:rPr>
      </w:pPr>
      <w:r>
        <w:rPr>
          <w:rFonts w:eastAsiaTheme="minorEastAsia"/>
          <w:iCs/>
          <w:noProof/>
          <w:lang w:val="es-ES" w:eastAsia="es-ES"/>
        </w:rPr>
        <w:drawing>
          <wp:anchor distT="0" distB="0" distL="114300" distR="114300" simplePos="0" relativeHeight="251708416" behindDoc="0" locked="0" layoutInCell="1" allowOverlap="1">
            <wp:simplePos x="0" y="0"/>
            <wp:positionH relativeFrom="column">
              <wp:posOffset>3247390</wp:posOffset>
            </wp:positionH>
            <wp:positionV relativeFrom="paragraph">
              <wp:posOffset>530225</wp:posOffset>
            </wp:positionV>
            <wp:extent cx="2724150" cy="1630045"/>
            <wp:effectExtent l="19050" t="0" r="0" b="0"/>
            <wp:wrapSquare wrapText="bothSides"/>
            <wp:docPr id="2" name="Imagen 2">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D2EF09B3-4019-4F0A-B7C2-A7BB55260018}"/>
                </a:ext>
              </a:extLst>
            </wp:docPr>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D2EF09B3-4019-4F0A-B7C2-A7BB55260018}"/>
                        </a:ext>
                      </a:extLst>
                    </pic:cNvPr>
                    <pic:cNvPicPr>
                      <a:picLocks noChangeAspect="1"/>
                    </pic:cNvPicPr>
                  </pic:nvPicPr>
                  <pic:blipFill>
                    <a:blip r:embed="rId60" cstate="print"/>
                    <a:stretch>
                      <a:fillRect/>
                    </a:stretch>
                  </pic:blipFill>
                  <pic:spPr>
                    <a:xfrm>
                      <a:off x="0" y="0"/>
                      <a:ext cx="2724150" cy="1630045"/>
                    </a:xfrm>
                    <a:prstGeom prst="rect">
                      <a:avLst/>
                    </a:prstGeom>
                  </pic:spPr>
                </pic:pic>
              </a:graphicData>
            </a:graphic>
          </wp:anchor>
        </w:drawing>
      </w:r>
      <w:r w:rsidRPr="0079408E">
        <w:rPr>
          <w:rFonts w:eastAsiaTheme="minorEastAsia"/>
          <w:iCs/>
          <w:lang w:val="es-ES"/>
        </w:rPr>
        <w:t xml:space="preserve">Un material ferromagnético actúa como un filtro de spin absorbiendo las componentes transversales del momento del spin y dejando una corriente polarizada. Cuando esta corriente se inyecta en otro material ferromagnético se produce el mismo efecto de filtrado de spin. Los componentes de la polarización del spin transversal a la magnetización del segundo ferromagnético se absorben y aplican un par a la magnetización que es el par de transferencia de spin. Por lo tanto, la corriente  de spin polarizada aplicaría un par a la magnetización del  segundo ferromagnético si la corriente de polarización y la magnetización no son </w:t>
      </w:r>
      <w:proofErr w:type="spellStart"/>
      <w:r w:rsidRPr="0079408E">
        <w:rPr>
          <w:rFonts w:eastAsiaTheme="minorEastAsia"/>
          <w:iCs/>
          <w:lang w:val="es-ES"/>
        </w:rPr>
        <w:t>colineales</w:t>
      </w:r>
      <w:proofErr w:type="spellEnd"/>
      <w:r w:rsidRPr="0079408E">
        <w:rPr>
          <w:rFonts w:eastAsiaTheme="minorEastAsia"/>
          <w:iCs/>
          <w:lang w:val="es-ES"/>
        </w:rPr>
        <w:t>. Ver esquema. Tenga en cuenta que el efecto de transferencia de torque también está presente cuando los electrones pasar a través de la capa fija. sin embargo, dado que capa fija  es de mayor tamaño, el efecto es insignificante.</w:t>
      </w:r>
      <w:r>
        <w:rPr>
          <w:rFonts w:eastAsiaTheme="minorEastAsia"/>
          <w:iCs/>
          <w:lang w:val="es-ES"/>
        </w:rPr>
        <w:t xml:space="preserve"> </w:t>
      </w:r>
    </w:p>
    <w:p w:rsidR="00DD2F3F" w:rsidRPr="00D75F90" w:rsidRDefault="00DD2F3F" w:rsidP="00DD2F3F">
      <w:pPr>
        <w:rPr>
          <w:lang w:val="es-ES"/>
        </w:rPr>
      </w:pPr>
    </w:p>
    <w:sectPr w:rsidR="00DD2F3F" w:rsidRPr="00D75F90" w:rsidSect="00692566">
      <w:pgSz w:w="11906" w:h="16838"/>
      <w:pgMar w:top="1440" w:right="1080" w:bottom="1440" w:left="108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Math">
    <w:panose1 w:val="02040503050406030204"/>
    <w:charset w:val="00"/>
    <w:family w:val="roman"/>
    <w:pitch w:val="variable"/>
    <w:sig w:usb0="A00002EF" w:usb1="420020E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BE1A56"/>
    <w:multiLevelType w:val="hybridMultilevel"/>
    <w:tmpl w:val="FF56269E"/>
    <w:lvl w:ilvl="0" w:tplc="04521CFE">
      <w:start w:val="1"/>
      <w:numFmt w:val="bullet"/>
      <w:lvlText w:val="•"/>
      <w:lvlJc w:val="left"/>
      <w:pPr>
        <w:tabs>
          <w:tab w:val="num" w:pos="720"/>
        </w:tabs>
        <w:ind w:left="720" w:hanging="360"/>
      </w:pPr>
      <w:rPr>
        <w:rFonts w:ascii="Arial" w:hAnsi="Arial" w:hint="default"/>
      </w:rPr>
    </w:lvl>
    <w:lvl w:ilvl="1" w:tplc="91F85EF4" w:tentative="1">
      <w:start w:val="1"/>
      <w:numFmt w:val="bullet"/>
      <w:lvlText w:val="•"/>
      <w:lvlJc w:val="left"/>
      <w:pPr>
        <w:tabs>
          <w:tab w:val="num" w:pos="1440"/>
        </w:tabs>
        <w:ind w:left="1440" w:hanging="360"/>
      </w:pPr>
      <w:rPr>
        <w:rFonts w:ascii="Arial" w:hAnsi="Arial" w:hint="default"/>
      </w:rPr>
    </w:lvl>
    <w:lvl w:ilvl="2" w:tplc="218EBE7C" w:tentative="1">
      <w:start w:val="1"/>
      <w:numFmt w:val="bullet"/>
      <w:lvlText w:val="•"/>
      <w:lvlJc w:val="left"/>
      <w:pPr>
        <w:tabs>
          <w:tab w:val="num" w:pos="2160"/>
        </w:tabs>
        <w:ind w:left="2160" w:hanging="360"/>
      </w:pPr>
      <w:rPr>
        <w:rFonts w:ascii="Arial" w:hAnsi="Arial" w:hint="default"/>
      </w:rPr>
    </w:lvl>
    <w:lvl w:ilvl="3" w:tplc="1CAA006E" w:tentative="1">
      <w:start w:val="1"/>
      <w:numFmt w:val="bullet"/>
      <w:lvlText w:val="•"/>
      <w:lvlJc w:val="left"/>
      <w:pPr>
        <w:tabs>
          <w:tab w:val="num" w:pos="2880"/>
        </w:tabs>
        <w:ind w:left="2880" w:hanging="360"/>
      </w:pPr>
      <w:rPr>
        <w:rFonts w:ascii="Arial" w:hAnsi="Arial" w:hint="default"/>
      </w:rPr>
    </w:lvl>
    <w:lvl w:ilvl="4" w:tplc="E7542D08" w:tentative="1">
      <w:start w:val="1"/>
      <w:numFmt w:val="bullet"/>
      <w:lvlText w:val="•"/>
      <w:lvlJc w:val="left"/>
      <w:pPr>
        <w:tabs>
          <w:tab w:val="num" w:pos="3600"/>
        </w:tabs>
        <w:ind w:left="3600" w:hanging="360"/>
      </w:pPr>
      <w:rPr>
        <w:rFonts w:ascii="Arial" w:hAnsi="Arial" w:hint="default"/>
      </w:rPr>
    </w:lvl>
    <w:lvl w:ilvl="5" w:tplc="D5FCCCAA" w:tentative="1">
      <w:start w:val="1"/>
      <w:numFmt w:val="bullet"/>
      <w:lvlText w:val="•"/>
      <w:lvlJc w:val="left"/>
      <w:pPr>
        <w:tabs>
          <w:tab w:val="num" w:pos="4320"/>
        </w:tabs>
        <w:ind w:left="4320" w:hanging="360"/>
      </w:pPr>
      <w:rPr>
        <w:rFonts w:ascii="Arial" w:hAnsi="Arial" w:hint="default"/>
      </w:rPr>
    </w:lvl>
    <w:lvl w:ilvl="6" w:tplc="39689B90" w:tentative="1">
      <w:start w:val="1"/>
      <w:numFmt w:val="bullet"/>
      <w:lvlText w:val="•"/>
      <w:lvlJc w:val="left"/>
      <w:pPr>
        <w:tabs>
          <w:tab w:val="num" w:pos="5040"/>
        </w:tabs>
        <w:ind w:left="5040" w:hanging="360"/>
      </w:pPr>
      <w:rPr>
        <w:rFonts w:ascii="Arial" w:hAnsi="Arial" w:hint="default"/>
      </w:rPr>
    </w:lvl>
    <w:lvl w:ilvl="7" w:tplc="94A4C2BE" w:tentative="1">
      <w:start w:val="1"/>
      <w:numFmt w:val="bullet"/>
      <w:lvlText w:val="•"/>
      <w:lvlJc w:val="left"/>
      <w:pPr>
        <w:tabs>
          <w:tab w:val="num" w:pos="5760"/>
        </w:tabs>
        <w:ind w:left="5760" w:hanging="360"/>
      </w:pPr>
      <w:rPr>
        <w:rFonts w:ascii="Arial" w:hAnsi="Arial" w:hint="default"/>
      </w:rPr>
    </w:lvl>
    <w:lvl w:ilvl="8" w:tplc="9FA61B7C" w:tentative="1">
      <w:start w:val="1"/>
      <w:numFmt w:val="bullet"/>
      <w:lvlText w:val="•"/>
      <w:lvlJc w:val="left"/>
      <w:pPr>
        <w:tabs>
          <w:tab w:val="num" w:pos="6480"/>
        </w:tabs>
        <w:ind w:left="6480" w:hanging="360"/>
      </w:pPr>
      <w:rPr>
        <w:rFonts w:ascii="Arial" w:hAnsi="Arial" w:hint="default"/>
      </w:rPr>
    </w:lvl>
  </w:abstractNum>
  <w:abstractNum w:abstractNumId="1">
    <w:nsid w:val="1B6073E0"/>
    <w:multiLevelType w:val="hybridMultilevel"/>
    <w:tmpl w:val="3628FD2A"/>
    <w:lvl w:ilvl="0" w:tplc="F6942C80">
      <w:start w:val="1"/>
      <w:numFmt w:val="decimal"/>
      <w:lvlText w:val="%1."/>
      <w:lvlJc w:val="left"/>
      <w:pPr>
        <w:tabs>
          <w:tab w:val="num" w:pos="720"/>
        </w:tabs>
        <w:ind w:left="720" w:hanging="360"/>
      </w:pPr>
    </w:lvl>
    <w:lvl w:ilvl="1" w:tplc="A79207B0" w:tentative="1">
      <w:start w:val="1"/>
      <w:numFmt w:val="decimal"/>
      <w:lvlText w:val="%2."/>
      <w:lvlJc w:val="left"/>
      <w:pPr>
        <w:tabs>
          <w:tab w:val="num" w:pos="1440"/>
        </w:tabs>
        <w:ind w:left="1440" w:hanging="360"/>
      </w:pPr>
    </w:lvl>
    <w:lvl w:ilvl="2" w:tplc="4F98F3D8" w:tentative="1">
      <w:start w:val="1"/>
      <w:numFmt w:val="decimal"/>
      <w:lvlText w:val="%3."/>
      <w:lvlJc w:val="left"/>
      <w:pPr>
        <w:tabs>
          <w:tab w:val="num" w:pos="2160"/>
        </w:tabs>
        <w:ind w:left="2160" w:hanging="360"/>
      </w:pPr>
    </w:lvl>
    <w:lvl w:ilvl="3" w:tplc="32DA4498" w:tentative="1">
      <w:start w:val="1"/>
      <w:numFmt w:val="decimal"/>
      <w:lvlText w:val="%4."/>
      <w:lvlJc w:val="left"/>
      <w:pPr>
        <w:tabs>
          <w:tab w:val="num" w:pos="2880"/>
        </w:tabs>
        <w:ind w:left="2880" w:hanging="360"/>
      </w:pPr>
    </w:lvl>
    <w:lvl w:ilvl="4" w:tplc="D804D112" w:tentative="1">
      <w:start w:val="1"/>
      <w:numFmt w:val="decimal"/>
      <w:lvlText w:val="%5."/>
      <w:lvlJc w:val="left"/>
      <w:pPr>
        <w:tabs>
          <w:tab w:val="num" w:pos="3600"/>
        </w:tabs>
        <w:ind w:left="3600" w:hanging="360"/>
      </w:pPr>
    </w:lvl>
    <w:lvl w:ilvl="5" w:tplc="5EECF79C" w:tentative="1">
      <w:start w:val="1"/>
      <w:numFmt w:val="decimal"/>
      <w:lvlText w:val="%6."/>
      <w:lvlJc w:val="left"/>
      <w:pPr>
        <w:tabs>
          <w:tab w:val="num" w:pos="4320"/>
        </w:tabs>
        <w:ind w:left="4320" w:hanging="360"/>
      </w:pPr>
    </w:lvl>
    <w:lvl w:ilvl="6" w:tplc="DA9652FE" w:tentative="1">
      <w:start w:val="1"/>
      <w:numFmt w:val="decimal"/>
      <w:lvlText w:val="%7."/>
      <w:lvlJc w:val="left"/>
      <w:pPr>
        <w:tabs>
          <w:tab w:val="num" w:pos="5040"/>
        </w:tabs>
        <w:ind w:left="5040" w:hanging="360"/>
      </w:pPr>
    </w:lvl>
    <w:lvl w:ilvl="7" w:tplc="599C3DF0" w:tentative="1">
      <w:start w:val="1"/>
      <w:numFmt w:val="decimal"/>
      <w:lvlText w:val="%8."/>
      <w:lvlJc w:val="left"/>
      <w:pPr>
        <w:tabs>
          <w:tab w:val="num" w:pos="5760"/>
        </w:tabs>
        <w:ind w:left="5760" w:hanging="360"/>
      </w:pPr>
    </w:lvl>
    <w:lvl w:ilvl="8" w:tplc="927642B4" w:tentative="1">
      <w:start w:val="1"/>
      <w:numFmt w:val="decimal"/>
      <w:lvlText w:val="%9."/>
      <w:lvlJc w:val="left"/>
      <w:pPr>
        <w:tabs>
          <w:tab w:val="num" w:pos="6480"/>
        </w:tabs>
        <w:ind w:left="6480" w:hanging="360"/>
      </w:pPr>
    </w:lvl>
  </w:abstractNum>
  <w:abstractNum w:abstractNumId="2">
    <w:nsid w:val="24C254A2"/>
    <w:multiLevelType w:val="hybridMultilevel"/>
    <w:tmpl w:val="FF843910"/>
    <w:lvl w:ilvl="0" w:tplc="6A42C0B2">
      <w:start w:val="1"/>
      <w:numFmt w:val="decimal"/>
      <w:lvlText w:val="%1."/>
      <w:lvlJc w:val="left"/>
      <w:pPr>
        <w:tabs>
          <w:tab w:val="num" w:pos="720"/>
        </w:tabs>
        <w:ind w:left="720" w:hanging="360"/>
      </w:pPr>
    </w:lvl>
    <w:lvl w:ilvl="1" w:tplc="2222D8FA" w:tentative="1">
      <w:start w:val="1"/>
      <w:numFmt w:val="decimal"/>
      <w:lvlText w:val="%2."/>
      <w:lvlJc w:val="left"/>
      <w:pPr>
        <w:tabs>
          <w:tab w:val="num" w:pos="1440"/>
        </w:tabs>
        <w:ind w:left="1440" w:hanging="360"/>
      </w:pPr>
    </w:lvl>
    <w:lvl w:ilvl="2" w:tplc="8DFCA338" w:tentative="1">
      <w:start w:val="1"/>
      <w:numFmt w:val="decimal"/>
      <w:lvlText w:val="%3."/>
      <w:lvlJc w:val="left"/>
      <w:pPr>
        <w:tabs>
          <w:tab w:val="num" w:pos="2160"/>
        </w:tabs>
        <w:ind w:left="2160" w:hanging="360"/>
      </w:pPr>
    </w:lvl>
    <w:lvl w:ilvl="3" w:tplc="3C8630AC" w:tentative="1">
      <w:start w:val="1"/>
      <w:numFmt w:val="decimal"/>
      <w:lvlText w:val="%4."/>
      <w:lvlJc w:val="left"/>
      <w:pPr>
        <w:tabs>
          <w:tab w:val="num" w:pos="2880"/>
        </w:tabs>
        <w:ind w:left="2880" w:hanging="360"/>
      </w:pPr>
    </w:lvl>
    <w:lvl w:ilvl="4" w:tplc="C5D89176" w:tentative="1">
      <w:start w:val="1"/>
      <w:numFmt w:val="decimal"/>
      <w:lvlText w:val="%5."/>
      <w:lvlJc w:val="left"/>
      <w:pPr>
        <w:tabs>
          <w:tab w:val="num" w:pos="3600"/>
        </w:tabs>
        <w:ind w:left="3600" w:hanging="360"/>
      </w:pPr>
    </w:lvl>
    <w:lvl w:ilvl="5" w:tplc="E39C700A" w:tentative="1">
      <w:start w:val="1"/>
      <w:numFmt w:val="decimal"/>
      <w:lvlText w:val="%6."/>
      <w:lvlJc w:val="left"/>
      <w:pPr>
        <w:tabs>
          <w:tab w:val="num" w:pos="4320"/>
        </w:tabs>
        <w:ind w:left="4320" w:hanging="360"/>
      </w:pPr>
    </w:lvl>
    <w:lvl w:ilvl="6" w:tplc="A8F40ABA" w:tentative="1">
      <w:start w:val="1"/>
      <w:numFmt w:val="decimal"/>
      <w:lvlText w:val="%7."/>
      <w:lvlJc w:val="left"/>
      <w:pPr>
        <w:tabs>
          <w:tab w:val="num" w:pos="5040"/>
        </w:tabs>
        <w:ind w:left="5040" w:hanging="360"/>
      </w:pPr>
    </w:lvl>
    <w:lvl w:ilvl="7" w:tplc="E1D6928E" w:tentative="1">
      <w:start w:val="1"/>
      <w:numFmt w:val="decimal"/>
      <w:lvlText w:val="%8."/>
      <w:lvlJc w:val="left"/>
      <w:pPr>
        <w:tabs>
          <w:tab w:val="num" w:pos="5760"/>
        </w:tabs>
        <w:ind w:left="5760" w:hanging="360"/>
      </w:pPr>
    </w:lvl>
    <w:lvl w:ilvl="8" w:tplc="BF8C12C0" w:tentative="1">
      <w:start w:val="1"/>
      <w:numFmt w:val="decimal"/>
      <w:lvlText w:val="%9."/>
      <w:lvlJc w:val="left"/>
      <w:pPr>
        <w:tabs>
          <w:tab w:val="num" w:pos="6480"/>
        </w:tabs>
        <w:ind w:left="6480" w:hanging="360"/>
      </w:pPr>
    </w:lvl>
  </w:abstractNum>
  <w:abstractNum w:abstractNumId="3">
    <w:nsid w:val="2999004A"/>
    <w:multiLevelType w:val="hybridMultilevel"/>
    <w:tmpl w:val="6D641200"/>
    <w:lvl w:ilvl="0" w:tplc="0FA8034C">
      <w:start w:val="1"/>
      <w:numFmt w:val="decimal"/>
      <w:lvlText w:val="%1."/>
      <w:lvlJc w:val="left"/>
      <w:pPr>
        <w:tabs>
          <w:tab w:val="num" w:pos="720"/>
        </w:tabs>
        <w:ind w:left="720" w:hanging="360"/>
      </w:pPr>
    </w:lvl>
    <w:lvl w:ilvl="1" w:tplc="D9DEA2D6" w:tentative="1">
      <w:start w:val="1"/>
      <w:numFmt w:val="decimal"/>
      <w:lvlText w:val="%2."/>
      <w:lvlJc w:val="left"/>
      <w:pPr>
        <w:tabs>
          <w:tab w:val="num" w:pos="1440"/>
        </w:tabs>
        <w:ind w:left="1440" w:hanging="360"/>
      </w:pPr>
    </w:lvl>
    <w:lvl w:ilvl="2" w:tplc="57942DF6" w:tentative="1">
      <w:start w:val="1"/>
      <w:numFmt w:val="decimal"/>
      <w:lvlText w:val="%3."/>
      <w:lvlJc w:val="left"/>
      <w:pPr>
        <w:tabs>
          <w:tab w:val="num" w:pos="2160"/>
        </w:tabs>
        <w:ind w:left="2160" w:hanging="360"/>
      </w:pPr>
    </w:lvl>
    <w:lvl w:ilvl="3" w:tplc="C5468CAA" w:tentative="1">
      <w:start w:val="1"/>
      <w:numFmt w:val="decimal"/>
      <w:lvlText w:val="%4."/>
      <w:lvlJc w:val="left"/>
      <w:pPr>
        <w:tabs>
          <w:tab w:val="num" w:pos="2880"/>
        </w:tabs>
        <w:ind w:left="2880" w:hanging="360"/>
      </w:pPr>
    </w:lvl>
    <w:lvl w:ilvl="4" w:tplc="F3860802" w:tentative="1">
      <w:start w:val="1"/>
      <w:numFmt w:val="decimal"/>
      <w:lvlText w:val="%5."/>
      <w:lvlJc w:val="left"/>
      <w:pPr>
        <w:tabs>
          <w:tab w:val="num" w:pos="3600"/>
        </w:tabs>
        <w:ind w:left="3600" w:hanging="360"/>
      </w:pPr>
    </w:lvl>
    <w:lvl w:ilvl="5" w:tplc="7BD05358" w:tentative="1">
      <w:start w:val="1"/>
      <w:numFmt w:val="decimal"/>
      <w:lvlText w:val="%6."/>
      <w:lvlJc w:val="left"/>
      <w:pPr>
        <w:tabs>
          <w:tab w:val="num" w:pos="4320"/>
        </w:tabs>
        <w:ind w:left="4320" w:hanging="360"/>
      </w:pPr>
    </w:lvl>
    <w:lvl w:ilvl="6" w:tplc="CA5CD3C0" w:tentative="1">
      <w:start w:val="1"/>
      <w:numFmt w:val="decimal"/>
      <w:lvlText w:val="%7."/>
      <w:lvlJc w:val="left"/>
      <w:pPr>
        <w:tabs>
          <w:tab w:val="num" w:pos="5040"/>
        </w:tabs>
        <w:ind w:left="5040" w:hanging="360"/>
      </w:pPr>
    </w:lvl>
    <w:lvl w:ilvl="7" w:tplc="0B2E5C0C" w:tentative="1">
      <w:start w:val="1"/>
      <w:numFmt w:val="decimal"/>
      <w:lvlText w:val="%8."/>
      <w:lvlJc w:val="left"/>
      <w:pPr>
        <w:tabs>
          <w:tab w:val="num" w:pos="5760"/>
        </w:tabs>
        <w:ind w:left="5760" w:hanging="360"/>
      </w:pPr>
    </w:lvl>
    <w:lvl w:ilvl="8" w:tplc="A2BA6866" w:tentative="1">
      <w:start w:val="1"/>
      <w:numFmt w:val="decimal"/>
      <w:lvlText w:val="%9."/>
      <w:lvlJc w:val="left"/>
      <w:pPr>
        <w:tabs>
          <w:tab w:val="num" w:pos="6480"/>
        </w:tabs>
        <w:ind w:left="6480" w:hanging="360"/>
      </w:pPr>
    </w:lvl>
  </w:abstractNum>
  <w:abstractNum w:abstractNumId="4">
    <w:nsid w:val="4FCB5BAC"/>
    <w:multiLevelType w:val="hybridMultilevel"/>
    <w:tmpl w:val="4D1ED280"/>
    <w:lvl w:ilvl="0" w:tplc="23B43378">
      <w:start w:val="1"/>
      <w:numFmt w:val="decimal"/>
      <w:lvlText w:val="%1."/>
      <w:lvlJc w:val="left"/>
      <w:pPr>
        <w:tabs>
          <w:tab w:val="num" w:pos="720"/>
        </w:tabs>
        <w:ind w:left="720" w:hanging="360"/>
      </w:pPr>
    </w:lvl>
    <w:lvl w:ilvl="1" w:tplc="009CB48E" w:tentative="1">
      <w:start w:val="1"/>
      <w:numFmt w:val="decimal"/>
      <w:lvlText w:val="%2."/>
      <w:lvlJc w:val="left"/>
      <w:pPr>
        <w:tabs>
          <w:tab w:val="num" w:pos="1440"/>
        </w:tabs>
        <w:ind w:left="1440" w:hanging="360"/>
      </w:pPr>
    </w:lvl>
    <w:lvl w:ilvl="2" w:tplc="2730D9E6" w:tentative="1">
      <w:start w:val="1"/>
      <w:numFmt w:val="decimal"/>
      <w:lvlText w:val="%3."/>
      <w:lvlJc w:val="left"/>
      <w:pPr>
        <w:tabs>
          <w:tab w:val="num" w:pos="2160"/>
        </w:tabs>
        <w:ind w:left="2160" w:hanging="360"/>
      </w:pPr>
    </w:lvl>
    <w:lvl w:ilvl="3" w:tplc="D7C2DCF4" w:tentative="1">
      <w:start w:val="1"/>
      <w:numFmt w:val="decimal"/>
      <w:lvlText w:val="%4."/>
      <w:lvlJc w:val="left"/>
      <w:pPr>
        <w:tabs>
          <w:tab w:val="num" w:pos="2880"/>
        </w:tabs>
        <w:ind w:left="2880" w:hanging="360"/>
      </w:pPr>
    </w:lvl>
    <w:lvl w:ilvl="4" w:tplc="F5267374" w:tentative="1">
      <w:start w:val="1"/>
      <w:numFmt w:val="decimal"/>
      <w:lvlText w:val="%5."/>
      <w:lvlJc w:val="left"/>
      <w:pPr>
        <w:tabs>
          <w:tab w:val="num" w:pos="3600"/>
        </w:tabs>
        <w:ind w:left="3600" w:hanging="360"/>
      </w:pPr>
    </w:lvl>
    <w:lvl w:ilvl="5" w:tplc="9B8E2928" w:tentative="1">
      <w:start w:val="1"/>
      <w:numFmt w:val="decimal"/>
      <w:lvlText w:val="%6."/>
      <w:lvlJc w:val="left"/>
      <w:pPr>
        <w:tabs>
          <w:tab w:val="num" w:pos="4320"/>
        </w:tabs>
        <w:ind w:left="4320" w:hanging="360"/>
      </w:pPr>
    </w:lvl>
    <w:lvl w:ilvl="6" w:tplc="6DEEB01A" w:tentative="1">
      <w:start w:val="1"/>
      <w:numFmt w:val="decimal"/>
      <w:lvlText w:val="%7."/>
      <w:lvlJc w:val="left"/>
      <w:pPr>
        <w:tabs>
          <w:tab w:val="num" w:pos="5040"/>
        </w:tabs>
        <w:ind w:left="5040" w:hanging="360"/>
      </w:pPr>
    </w:lvl>
    <w:lvl w:ilvl="7" w:tplc="5052B794" w:tentative="1">
      <w:start w:val="1"/>
      <w:numFmt w:val="decimal"/>
      <w:lvlText w:val="%8."/>
      <w:lvlJc w:val="left"/>
      <w:pPr>
        <w:tabs>
          <w:tab w:val="num" w:pos="5760"/>
        </w:tabs>
        <w:ind w:left="5760" w:hanging="360"/>
      </w:pPr>
    </w:lvl>
    <w:lvl w:ilvl="8" w:tplc="547CB1C8" w:tentative="1">
      <w:start w:val="1"/>
      <w:numFmt w:val="decimal"/>
      <w:lvlText w:val="%9."/>
      <w:lvlJc w:val="left"/>
      <w:pPr>
        <w:tabs>
          <w:tab w:val="num" w:pos="6480"/>
        </w:tabs>
        <w:ind w:left="6480" w:hanging="360"/>
      </w:pPr>
    </w:lvl>
  </w:abstractNum>
  <w:abstractNum w:abstractNumId="5">
    <w:nsid w:val="68D04A48"/>
    <w:multiLevelType w:val="hybridMultilevel"/>
    <w:tmpl w:val="D64CBAD8"/>
    <w:lvl w:ilvl="0" w:tplc="99A037F6">
      <w:start w:val="1"/>
      <w:numFmt w:val="bullet"/>
      <w:lvlText w:val="•"/>
      <w:lvlJc w:val="left"/>
      <w:pPr>
        <w:tabs>
          <w:tab w:val="num" w:pos="720"/>
        </w:tabs>
        <w:ind w:left="720" w:hanging="360"/>
      </w:pPr>
      <w:rPr>
        <w:rFonts w:ascii="Arial" w:hAnsi="Arial" w:hint="default"/>
      </w:rPr>
    </w:lvl>
    <w:lvl w:ilvl="1" w:tplc="4BC058EE" w:tentative="1">
      <w:start w:val="1"/>
      <w:numFmt w:val="bullet"/>
      <w:lvlText w:val="•"/>
      <w:lvlJc w:val="left"/>
      <w:pPr>
        <w:tabs>
          <w:tab w:val="num" w:pos="1440"/>
        </w:tabs>
        <w:ind w:left="1440" w:hanging="360"/>
      </w:pPr>
      <w:rPr>
        <w:rFonts w:ascii="Arial" w:hAnsi="Arial" w:hint="default"/>
      </w:rPr>
    </w:lvl>
    <w:lvl w:ilvl="2" w:tplc="FD4CFBE0" w:tentative="1">
      <w:start w:val="1"/>
      <w:numFmt w:val="bullet"/>
      <w:lvlText w:val="•"/>
      <w:lvlJc w:val="left"/>
      <w:pPr>
        <w:tabs>
          <w:tab w:val="num" w:pos="2160"/>
        </w:tabs>
        <w:ind w:left="2160" w:hanging="360"/>
      </w:pPr>
      <w:rPr>
        <w:rFonts w:ascii="Arial" w:hAnsi="Arial" w:hint="default"/>
      </w:rPr>
    </w:lvl>
    <w:lvl w:ilvl="3" w:tplc="56EC0070" w:tentative="1">
      <w:start w:val="1"/>
      <w:numFmt w:val="bullet"/>
      <w:lvlText w:val="•"/>
      <w:lvlJc w:val="left"/>
      <w:pPr>
        <w:tabs>
          <w:tab w:val="num" w:pos="2880"/>
        </w:tabs>
        <w:ind w:left="2880" w:hanging="360"/>
      </w:pPr>
      <w:rPr>
        <w:rFonts w:ascii="Arial" w:hAnsi="Arial" w:hint="default"/>
      </w:rPr>
    </w:lvl>
    <w:lvl w:ilvl="4" w:tplc="30DA9838" w:tentative="1">
      <w:start w:val="1"/>
      <w:numFmt w:val="bullet"/>
      <w:lvlText w:val="•"/>
      <w:lvlJc w:val="left"/>
      <w:pPr>
        <w:tabs>
          <w:tab w:val="num" w:pos="3600"/>
        </w:tabs>
        <w:ind w:left="3600" w:hanging="360"/>
      </w:pPr>
      <w:rPr>
        <w:rFonts w:ascii="Arial" w:hAnsi="Arial" w:hint="default"/>
      </w:rPr>
    </w:lvl>
    <w:lvl w:ilvl="5" w:tplc="42CA8CFA" w:tentative="1">
      <w:start w:val="1"/>
      <w:numFmt w:val="bullet"/>
      <w:lvlText w:val="•"/>
      <w:lvlJc w:val="left"/>
      <w:pPr>
        <w:tabs>
          <w:tab w:val="num" w:pos="4320"/>
        </w:tabs>
        <w:ind w:left="4320" w:hanging="360"/>
      </w:pPr>
      <w:rPr>
        <w:rFonts w:ascii="Arial" w:hAnsi="Arial" w:hint="default"/>
      </w:rPr>
    </w:lvl>
    <w:lvl w:ilvl="6" w:tplc="D01C5D6C" w:tentative="1">
      <w:start w:val="1"/>
      <w:numFmt w:val="bullet"/>
      <w:lvlText w:val="•"/>
      <w:lvlJc w:val="left"/>
      <w:pPr>
        <w:tabs>
          <w:tab w:val="num" w:pos="5040"/>
        </w:tabs>
        <w:ind w:left="5040" w:hanging="360"/>
      </w:pPr>
      <w:rPr>
        <w:rFonts w:ascii="Arial" w:hAnsi="Arial" w:hint="default"/>
      </w:rPr>
    </w:lvl>
    <w:lvl w:ilvl="7" w:tplc="59EAFF8A" w:tentative="1">
      <w:start w:val="1"/>
      <w:numFmt w:val="bullet"/>
      <w:lvlText w:val="•"/>
      <w:lvlJc w:val="left"/>
      <w:pPr>
        <w:tabs>
          <w:tab w:val="num" w:pos="5760"/>
        </w:tabs>
        <w:ind w:left="5760" w:hanging="360"/>
      </w:pPr>
      <w:rPr>
        <w:rFonts w:ascii="Arial" w:hAnsi="Arial" w:hint="default"/>
      </w:rPr>
    </w:lvl>
    <w:lvl w:ilvl="8" w:tplc="D5CEC0F4" w:tentative="1">
      <w:start w:val="1"/>
      <w:numFmt w:val="bullet"/>
      <w:lvlText w:val="•"/>
      <w:lvlJc w:val="left"/>
      <w:pPr>
        <w:tabs>
          <w:tab w:val="num" w:pos="6480"/>
        </w:tabs>
        <w:ind w:left="6480" w:hanging="360"/>
      </w:pPr>
      <w:rPr>
        <w:rFonts w:ascii="Arial" w:hAnsi="Arial" w:hint="default"/>
      </w:rPr>
    </w:lvl>
  </w:abstractNum>
  <w:abstractNum w:abstractNumId="6">
    <w:nsid w:val="6F960C8A"/>
    <w:multiLevelType w:val="hybridMultilevel"/>
    <w:tmpl w:val="5D3C4150"/>
    <w:lvl w:ilvl="0" w:tplc="2058110E">
      <w:start w:val="1"/>
      <w:numFmt w:val="decimal"/>
      <w:lvlText w:val="%1."/>
      <w:lvlJc w:val="left"/>
      <w:pPr>
        <w:tabs>
          <w:tab w:val="num" w:pos="720"/>
        </w:tabs>
        <w:ind w:left="720" w:hanging="360"/>
      </w:pPr>
    </w:lvl>
    <w:lvl w:ilvl="1" w:tplc="A0B0E93A" w:tentative="1">
      <w:start w:val="1"/>
      <w:numFmt w:val="decimal"/>
      <w:lvlText w:val="%2."/>
      <w:lvlJc w:val="left"/>
      <w:pPr>
        <w:tabs>
          <w:tab w:val="num" w:pos="1440"/>
        </w:tabs>
        <w:ind w:left="1440" w:hanging="360"/>
      </w:pPr>
    </w:lvl>
    <w:lvl w:ilvl="2" w:tplc="F496E7B2" w:tentative="1">
      <w:start w:val="1"/>
      <w:numFmt w:val="decimal"/>
      <w:lvlText w:val="%3."/>
      <w:lvlJc w:val="left"/>
      <w:pPr>
        <w:tabs>
          <w:tab w:val="num" w:pos="2160"/>
        </w:tabs>
        <w:ind w:left="2160" w:hanging="360"/>
      </w:pPr>
    </w:lvl>
    <w:lvl w:ilvl="3" w:tplc="5DBA0D62" w:tentative="1">
      <w:start w:val="1"/>
      <w:numFmt w:val="decimal"/>
      <w:lvlText w:val="%4."/>
      <w:lvlJc w:val="left"/>
      <w:pPr>
        <w:tabs>
          <w:tab w:val="num" w:pos="2880"/>
        </w:tabs>
        <w:ind w:left="2880" w:hanging="360"/>
      </w:pPr>
    </w:lvl>
    <w:lvl w:ilvl="4" w:tplc="A9F25C5C" w:tentative="1">
      <w:start w:val="1"/>
      <w:numFmt w:val="decimal"/>
      <w:lvlText w:val="%5."/>
      <w:lvlJc w:val="left"/>
      <w:pPr>
        <w:tabs>
          <w:tab w:val="num" w:pos="3600"/>
        </w:tabs>
        <w:ind w:left="3600" w:hanging="360"/>
      </w:pPr>
    </w:lvl>
    <w:lvl w:ilvl="5" w:tplc="A20E8A66" w:tentative="1">
      <w:start w:val="1"/>
      <w:numFmt w:val="decimal"/>
      <w:lvlText w:val="%6."/>
      <w:lvlJc w:val="left"/>
      <w:pPr>
        <w:tabs>
          <w:tab w:val="num" w:pos="4320"/>
        </w:tabs>
        <w:ind w:left="4320" w:hanging="360"/>
      </w:pPr>
    </w:lvl>
    <w:lvl w:ilvl="6" w:tplc="0902D876" w:tentative="1">
      <w:start w:val="1"/>
      <w:numFmt w:val="decimal"/>
      <w:lvlText w:val="%7."/>
      <w:lvlJc w:val="left"/>
      <w:pPr>
        <w:tabs>
          <w:tab w:val="num" w:pos="5040"/>
        </w:tabs>
        <w:ind w:left="5040" w:hanging="360"/>
      </w:pPr>
    </w:lvl>
    <w:lvl w:ilvl="7" w:tplc="DFFC5E30" w:tentative="1">
      <w:start w:val="1"/>
      <w:numFmt w:val="decimal"/>
      <w:lvlText w:val="%8."/>
      <w:lvlJc w:val="left"/>
      <w:pPr>
        <w:tabs>
          <w:tab w:val="num" w:pos="5760"/>
        </w:tabs>
        <w:ind w:left="5760" w:hanging="360"/>
      </w:pPr>
    </w:lvl>
    <w:lvl w:ilvl="8" w:tplc="F544C606" w:tentative="1">
      <w:start w:val="1"/>
      <w:numFmt w:val="decimal"/>
      <w:lvlText w:val="%9."/>
      <w:lvlJc w:val="left"/>
      <w:pPr>
        <w:tabs>
          <w:tab w:val="num" w:pos="6480"/>
        </w:tabs>
        <w:ind w:left="6480" w:hanging="360"/>
      </w:pPr>
    </w:lvl>
  </w:abstractNum>
  <w:num w:numId="1">
    <w:abstractNumId w:val="3"/>
  </w:num>
  <w:num w:numId="2">
    <w:abstractNumId w:val="5"/>
  </w:num>
  <w:num w:numId="3">
    <w:abstractNumId w:val="0"/>
  </w:num>
  <w:num w:numId="4">
    <w:abstractNumId w:val="6"/>
  </w:num>
  <w:num w:numId="5">
    <w:abstractNumId w:val="4"/>
  </w:num>
  <w:num w:numId="6">
    <w:abstractNumId w:val="1"/>
  </w:num>
  <w:num w:numId="7">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defaultTabStop w:val="708"/>
  <w:hyphenationZone w:val="425"/>
  <w:drawingGridHorizontalSpacing w:val="110"/>
  <w:displayHorizontalDrawingGridEvery w:val="2"/>
  <w:characterSpacingControl w:val="doNotCompress"/>
  <w:compat/>
  <w:rsids>
    <w:rsidRoot w:val="00695B3D"/>
    <w:rsid w:val="00031B03"/>
    <w:rsid w:val="0013299A"/>
    <w:rsid w:val="00137A36"/>
    <w:rsid w:val="00150EBA"/>
    <w:rsid w:val="001856CD"/>
    <w:rsid w:val="0019788D"/>
    <w:rsid w:val="0021355D"/>
    <w:rsid w:val="00215EF6"/>
    <w:rsid w:val="00217466"/>
    <w:rsid w:val="0022017A"/>
    <w:rsid w:val="00224E63"/>
    <w:rsid w:val="0022761C"/>
    <w:rsid w:val="00252AA8"/>
    <w:rsid w:val="002546AA"/>
    <w:rsid w:val="002A7B8D"/>
    <w:rsid w:val="002F2F4A"/>
    <w:rsid w:val="002F3132"/>
    <w:rsid w:val="00301209"/>
    <w:rsid w:val="003275B2"/>
    <w:rsid w:val="003534C9"/>
    <w:rsid w:val="003834D7"/>
    <w:rsid w:val="003B3110"/>
    <w:rsid w:val="003F5021"/>
    <w:rsid w:val="004021AD"/>
    <w:rsid w:val="004105A6"/>
    <w:rsid w:val="0042000C"/>
    <w:rsid w:val="00425471"/>
    <w:rsid w:val="004629FC"/>
    <w:rsid w:val="004638E8"/>
    <w:rsid w:val="004656F1"/>
    <w:rsid w:val="0048386D"/>
    <w:rsid w:val="004C1EDC"/>
    <w:rsid w:val="004D6926"/>
    <w:rsid w:val="00523334"/>
    <w:rsid w:val="005514D9"/>
    <w:rsid w:val="00566556"/>
    <w:rsid w:val="005939E3"/>
    <w:rsid w:val="005E6393"/>
    <w:rsid w:val="00637DD2"/>
    <w:rsid w:val="00643FA9"/>
    <w:rsid w:val="00652639"/>
    <w:rsid w:val="0068461D"/>
    <w:rsid w:val="00692566"/>
    <w:rsid w:val="00695B3D"/>
    <w:rsid w:val="006A00EC"/>
    <w:rsid w:val="006A56C4"/>
    <w:rsid w:val="006A5E28"/>
    <w:rsid w:val="006B7925"/>
    <w:rsid w:val="006F2146"/>
    <w:rsid w:val="00766813"/>
    <w:rsid w:val="007835EF"/>
    <w:rsid w:val="00787B71"/>
    <w:rsid w:val="0079538D"/>
    <w:rsid w:val="007956B2"/>
    <w:rsid w:val="007A5C78"/>
    <w:rsid w:val="007C6FA2"/>
    <w:rsid w:val="007E495F"/>
    <w:rsid w:val="007F1840"/>
    <w:rsid w:val="00840CBC"/>
    <w:rsid w:val="008420B0"/>
    <w:rsid w:val="00876A9B"/>
    <w:rsid w:val="008B3968"/>
    <w:rsid w:val="008F351C"/>
    <w:rsid w:val="009127AA"/>
    <w:rsid w:val="00940EF0"/>
    <w:rsid w:val="00946F4C"/>
    <w:rsid w:val="009875E8"/>
    <w:rsid w:val="009A689A"/>
    <w:rsid w:val="009B21A5"/>
    <w:rsid w:val="009C027B"/>
    <w:rsid w:val="009D1769"/>
    <w:rsid w:val="009D6D32"/>
    <w:rsid w:val="00A00009"/>
    <w:rsid w:val="00A30A55"/>
    <w:rsid w:val="00A415E5"/>
    <w:rsid w:val="00A449C3"/>
    <w:rsid w:val="00A5378C"/>
    <w:rsid w:val="00A5539F"/>
    <w:rsid w:val="00A55438"/>
    <w:rsid w:val="00A75570"/>
    <w:rsid w:val="00A83E79"/>
    <w:rsid w:val="00A91226"/>
    <w:rsid w:val="00AA04C4"/>
    <w:rsid w:val="00AB4CC3"/>
    <w:rsid w:val="00B22BFA"/>
    <w:rsid w:val="00B32CBD"/>
    <w:rsid w:val="00B4720B"/>
    <w:rsid w:val="00B75AE3"/>
    <w:rsid w:val="00BC3561"/>
    <w:rsid w:val="00BC5E59"/>
    <w:rsid w:val="00C04003"/>
    <w:rsid w:val="00C20254"/>
    <w:rsid w:val="00C324EC"/>
    <w:rsid w:val="00C4778B"/>
    <w:rsid w:val="00C76B50"/>
    <w:rsid w:val="00C81A38"/>
    <w:rsid w:val="00C90B9C"/>
    <w:rsid w:val="00C91A19"/>
    <w:rsid w:val="00C933A5"/>
    <w:rsid w:val="00CD4898"/>
    <w:rsid w:val="00CF4C92"/>
    <w:rsid w:val="00CF5C84"/>
    <w:rsid w:val="00D03D1D"/>
    <w:rsid w:val="00D14E7D"/>
    <w:rsid w:val="00D57352"/>
    <w:rsid w:val="00D65319"/>
    <w:rsid w:val="00D72F96"/>
    <w:rsid w:val="00D74357"/>
    <w:rsid w:val="00D75F90"/>
    <w:rsid w:val="00DA3C05"/>
    <w:rsid w:val="00DB2DE3"/>
    <w:rsid w:val="00DD1691"/>
    <w:rsid w:val="00DD2F3F"/>
    <w:rsid w:val="00E24A4C"/>
    <w:rsid w:val="00E307FE"/>
    <w:rsid w:val="00E50822"/>
    <w:rsid w:val="00E56FA1"/>
    <w:rsid w:val="00E70B09"/>
    <w:rsid w:val="00ED157E"/>
    <w:rsid w:val="00ED4486"/>
    <w:rsid w:val="00F04C62"/>
    <w:rsid w:val="00F11C32"/>
    <w:rsid w:val="00F137E0"/>
    <w:rsid w:val="00F26BC1"/>
    <w:rsid w:val="00F46938"/>
    <w:rsid w:val="00F84146"/>
    <w:rsid w:val="00F951AD"/>
    <w:rsid w:val="00F954F3"/>
    <w:rsid w:val="00F9623E"/>
    <w:rsid w:val="00FB3CB8"/>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32CBD"/>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95B3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95B3D"/>
    <w:rPr>
      <w:rFonts w:ascii="Tahoma" w:hAnsi="Tahoma" w:cs="Tahoma"/>
      <w:sz w:val="16"/>
      <w:szCs w:val="16"/>
    </w:rPr>
  </w:style>
  <w:style w:type="paragraph" w:styleId="NormalWeb">
    <w:name w:val="Normal (Web)"/>
    <w:basedOn w:val="Normal"/>
    <w:uiPriority w:val="99"/>
    <w:unhideWhenUsed/>
    <w:rsid w:val="00F9623E"/>
    <w:pPr>
      <w:spacing w:before="100" w:beforeAutospacing="1" w:after="100" w:afterAutospacing="1" w:line="240" w:lineRule="auto"/>
    </w:pPr>
    <w:rPr>
      <w:rFonts w:ascii="Times New Roman" w:eastAsiaTheme="minorEastAsia" w:hAnsi="Times New Roman" w:cs="Times New Roman"/>
      <w:sz w:val="24"/>
      <w:szCs w:val="24"/>
      <w:lang w:eastAsia="es-AR"/>
    </w:rPr>
  </w:style>
  <w:style w:type="character" w:styleId="Textodelmarcadordeposicin">
    <w:name w:val="Placeholder Text"/>
    <w:basedOn w:val="Fuentedeprrafopredeter"/>
    <w:uiPriority w:val="99"/>
    <w:semiHidden/>
    <w:rsid w:val="0022761C"/>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95B3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95B3D"/>
    <w:rPr>
      <w:rFonts w:ascii="Tahoma" w:hAnsi="Tahoma" w:cs="Tahoma"/>
      <w:sz w:val="16"/>
      <w:szCs w:val="16"/>
    </w:rPr>
  </w:style>
  <w:style w:type="paragraph" w:styleId="NormalWeb">
    <w:name w:val="Normal (Web)"/>
    <w:basedOn w:val="Normal"/>
    <w:uiPriority w:val="99"/>
    <w:semiHidden/>
    <w:unhideWhenUsed/>
    <w:rsid w:val="00F9623E"/>
    <w:pPr>
      <w:spacing w:before="100" w:beforeAutospacing="1" w:after="100" w:afterAutospacing="1" w:line="240" w:lineRule="auto"/>
    </w:pPr>
    <w:rPr>
      <w:rFonts w:ascii="Times New Roman" w:eastAsiaTheme="minorEastAsia" w:hAnsi="Times New Roman" w:cs="Times New Roman"/>
      <w:sz w:val="24"/>
      <w:szCs w:val="24"/>
      <w:lang w:eastAsia="es-AR"/>
    </w:rPr>
  </w:style>
</w:styles>
</file>

<file path=word/webSettings.xml><?xml version="1.0" encoding="utf-8"?>
<w:webSettings xmlns:r="http://schemas.openxmlformats.org/officeDocument/2006/relationships" xmlns:w="http://schemas.openxmlformats.org/wordprocessingml/2006/main">
  <w:divs>
    <w:div w:id="77294661">
      <w:bodyDiv w:val="1"/>
      <w:marLeft w:val="0"/>
      <w:marRight w:val="0"/>
      <w:marTop w:val="0"/>
      <w:marBottom w:val="0"/>
      <w:divBdr>
        <w:top w:val="none" w:sz="0" w:space="0" w:color="auto"/>
        <w:left w:val="none" w:sz="0" w:space="0" w:color="auto"/>
        <w:bottom w:val="none" w:sz="0" w:space="0" w:color="auto"/>
        <w:right w:val="none" w:sz="0" w:space="0" w:color="auto"/>
      </w:divBdr>
    </w:div>
    <w:div w:id="211768109">
      <w:bodyDiv w:val="1"/>
      <w:marLeft w:val="0"/>
      <w:marRight w:val="0"/>
      <w:marTop w:val="0"/>
      <w:marBottom w:val="0"/>
      <w:divBdr>
        <w:top w:val="none" w:sz="0" w:space="0" w:color="auto"/>
        <w:left w:val="none" w:sz="0" w:space="0" w:color="auto"/>
        <w:bottom w:val="none" w:sz="0" w:space="0" w:color="auto"/>
        <w:right w:val="none" w:sz="0" w:space="0" w:color="auto"/>
      </w:divBdr>
    </w:div>
    <w:div w:id="234583683">
      <w:bodyDiv w:val="1"/>
      <w:marLeft w:val="0"/>
      <w:marRight w:val="0"/>
      <w:marTop w:val="0"/>
      <w:marBottom w:val="0"/>
      <w:divBdr>
        <w:top w:val="none" w:sz="0" w:space="0" w:color="auto"/>
        <w:left w:val="none" w:sz="0" w:space="0" w:color="auto"/>
        <w:bottom w:val="none" w:sz="0" w:space="0" w:color="auto"/>
        <w:right w:val="none" w:sz="0" w:space="0" w:color="auto"/>
      </w:divBdr>
    </w:div>
    <w:div w:id="264004406">
      <w:bodyDiv w:val="1"/>
      <w:marLeft w:val="0"/>
      <w:marRight w:val="0"/>
      <w:marTop w:val="0"/>
      <w:marBottom w:val="0"/>
      <w:divBdr>
        <w:top w:val="none" w:sz="0" w:space="0" w:color="auto"/>
        <w:left w:val="none" w:sz="0" w:space="0" w:color="auto"/>
        <w:bottom w:val="none" w:sz="0" w:space="0" w:color="auto"/>
        <w:right w:val="none" w:sz="0" w:space="0" w:color="auto"/>
      </w:divBdr>
    </w:div>
    <w:div w:id="307173920">
      <w:bodyDiv w:val="1"/>
      <w:marLeft w:val="0"/>
      <w:marRight w:val="0"/>
      <w:marTop w:val="0"/>
      <w:marBottom w:val="0"/>
      <w:divBdr>
        <w:top w:val="none" w:sz="0" w:space="0" w:color="auto"/>
        <w:left w:val="none" w:sz="0" w:space="0" w:color="auto"/>
        <w:bottom w:val="none" w:sz="0" w:space="0" w:color="auto"/>
        <w:right w:val="none" w:sz="0" w:space="0" w:color="auto"/>
      </w:divBdr>
    </w:div>
    <w:div w:id="333806098">
      <w:bodyDiv w:val="1"/>
      <w:marLeft w:val="0"/>
      <w:marRight w:val="0"/>
      <w:marTop w:val="0"/>
      <w:marBottom w:val="0"/>
      <w:divBdr>
        <w:top w:val="none" w:sz="0" w:space="0" w:color="auto"/>
        <w:left w:val="none" w:sz="0" w:space="0" w:color="auto"/>
        <w:bottom w:val="none" w:sz="0" w:space="0" w:color="auto"/>
        <w:right w:val="none" w:sz="0" w:space="0" w:color="auto"/>
      </w:divBdr>
    </w:div>
    <w:div w:id="334920984">
      <w:bodyDiv w:val="1"/>
      <w:marLeft w:val="0"/>
      <w:marRight w:val="0"/>
      <w:marTop w:val="0"/>
      <w:marBottom w:val="0"/>
      <w:divBdr>
        <w:top w:val="none" w:sz="0" w:space="0" w:color="auto"/>
        <w:left w:val="none" w:sz="0" w:space="0" w:color="auto"/>
        <w:bottom w:val="none" w:sz="0" w:space="0" w:color="auto"/>
        <w:right w:val="none" w:sz="0" w:space="0" w:color="auto"/>
      </w:divBdr>
    </w:div>
    <w:div w:id="347221879">
      <w:bodyDiv w:val="1"/>
      <w:marLeft w:val="0"/>
      <w:marRight w:val="0"/>
      <w:marTop w:val="0"/>
      <w:marBottom w:val="0"/>
      <w:divBdr>
        <w:top w:val="none" w:sz="0" w:space="0" w:color="auto"/>
        <w:left w:val="none" w:sz="0" w:space="0" w:color="auto"/>
        <w:bottom w:val="none" w:sz="0" w:space="0" w:color="auto"/>
        <w:right w:val="none" w:sz="0" w:space="0" w:color="auto"/>
      </w:divBdr>
      <w:divsChild>
        <w:div w:id="1347101561">
          <w:marLeft w:val="806"/>
          <w:marRight w:val="0"/>
          <w:marTop w:val="200"/>
          <w:marBottom w:val="0"/>
          <w:divBdr>
            <w:top w:val="none" w:sz="0" w:space="0" w:color="auto"/>
            <w:left w:val="none" w:sz="0" w:space="0" w:color="auto"/>
            <w:bottom w:val="none" w:sz="0" w:space="0" w:color="auto"/>
            <w:right w:val="none" w:sz="0" w:space="0" w:color="auto"/>
          </w:divBdr>
        </w:div>
        <w:div w:id="394939711">
          <w:marLeft w:val="806"/>
          <w:marRight w:val="0"/>
          <w:marTop w:val="200"/>
          <w:marBottom w:val="0"/>
          <w:divBdr>
            <w:top w:val="none" w:sz="0" w:space="0" w:color="auto"/>
            <w:left w:val="none" w:sz="0" w:space="0" w:color="auto"/>
            <w:bottom w:val="none" w:sz="0" w:space="0" w:color="auto"/>
            <w:right w:val="none" w:sz="0" w:space="0" w:color="auto"/>
          </w:divBdr>
        </w:div>
        <w:div w:id="2043088187">
          <w:marLeft w:val="547"/>
          <w:marRight w:val="0"/>
          <w:marTop w:val="200"/>
          <w:marBottom w:val="0"/>
          <w:divBdr>
            <w:top w:val="none" w:sz="0" w:space="0" w:color="auto"/>
            <w:left w:val="none" w:sz="0" w:space="0" w:color="auto"/>
            <w:bottom w:val="none" w:sz="0" w:space="0" w:color="auto"/>
            <w:right w:val="none" w:sz="0" w:space="0" w:color="auto"/>
          </w:divBdr>
        </w:div>
        <w:div w:id="75636673">
          <w:marLeft w:val="547"/>
          <w:marRight w:val="0"/>
          <w:marTop w:val="200"/>
          <w:marBottom w:val="0"/>
          <w:divBdr>
            <w:top w:val="none" w:sz="0" w:space="0" w:color="auto"/>
            <w:left w:val="none" w:sz="0" w:space="0" w:color="auto"/>
            <w:bottom w:val="none" w:sz="0" w:space="0" w:color="auto"/>
            <w:right w:val="none" w:sz="0" w:space="0" w:color="auto"/>
          </w:divBdr>
        </w:div>
        <w:div w:id="1109278478">
          <w:marLeft w:val="547"/>
          <w:marRight w:val="0"/>
          <w:marTop w:val="200"/>
          <w:marBottom w:val="0"/>
          <w:divBdr>
            <w:top w:val="none" w:sz="0" w:space="0" w:color="auto"/>
            <w:left w:val="none" w:sz="0" w:space="0" w:color="auto"/>
            <w:bottom w:val="none" w:sz="0" w:space="0" w:color="auto"/>
            <w:right w:val="none" w:sz="0" w:space="0" w:color="auto"/>
          </w:divBdr>
        </w:div>
      </w:divsChild>
    </w:div>
    <w:div w:id="374308647">
      <w:bodyDiv w:val="1"/>
      <w:marLeft w:val="0"/>
      <w:marRight w:val="0"/>
      <w:marTop w:val="0"/>
      <w:marBottom w:val="0"/>
      <w:divBdr>
        <w:top w:val="none" w:sz="0" w:space="0" w:color="auto"/>
        <w:left w:val="none" w:sz="0" w:space="0" w:color="auto"/>
        <w:bottom w:val="none" w:sz="0" w:space="0" w:color="auto"/>
        <w:right w:val="none" w:sz="0" w:space="0" w:color="auto"/>
      </w:divBdr>
    </w:div>
    <w:div w:id="382945575">
      <w:bodyDiv w:val="1"/>
      <w:marLeft w:val="0"/>
      <w:marRight w:val="0"/>
      <w:marTop w:val="0"/>
      <w:marBottom w:val="0"/>
      <w:divBdr>
        <w:top w:val="none" w:sz="0" w:space="0" w:color="auto"/>
        <w:left w:val="none" w:sz="0" w:space="0" w:color="auto"/>
        <w:bottom w:val="none" w:sz="0" w:space="0" w:color="auto"/>
        <w:right w:val="none" w:sz="0" w:space="0" w:color="auto"/>
      </w:divBdr>
    </w:div>
    <w:div w:id="412319478">
      <w:bodyDiv w:val="1"/>
      <w:marLeft w:val="0"/>
      <w:marRight w:val="0"/>
      <w:marTop w:val="0"/>
      <w:marBottom w:val="0"/>
      <w:divBdr>
        <w:top w:val="none" w:sz="0" w:space="0" w:color="auto"/>
        <w:left w:val="none" w:sz="0" w:space="0" w:color="auto"/>
        <w:bottom w:val="none" w:sz="0" w:space="0" w:color="auto"/>
        <w:right w:val="none" w:sz="0" w:space="0" w:color="auto"/>
      </w:divBdr>
    </w:div>
    <w:div w:id="530530552">
      <w:bodyDiv w:val="1"/>
      <w:marLeft w:val="0"/>
      <w:marRight w:val="0"/>
      <w:marTop w:val="0"/>
      <w:marBottom w:val="0"/>
      <w:divBdr>
        <w:top w:val="none" w:sz="0" w:space="0" w:color="auto"/>
        <w:left w:val="none" w:sz="0" w:space="0" w:color="auto"/>
        <w:bottom w:val="none" w:sz="0" w:space="0" w:color="auto"/>
        <w:right w:val="none" w:sz="0" w:space="0" w:color="auto"/>
      </w:divBdr>
      <w:divsChild>
        <w:div w:id="1215241925">
          <w:marLeft w:val="806"/>
          <w:marRight w:val="0"/>
          <w:marTop w:val="200"/>
          <w:marBottom w:val="0"/>
          <w:divBdr>
            <w:top w:val="none" w:sz="0" w:space="0" w:color="auto"/>
            <w:left w:val="none" w:sz="0" w:space="0" w:color="auto"/>
            <w:bottom w:val="none" w:sz="0" w:space="0" w:color="auto"/>
            <w:right w:val="none" w:sz="0" w:space="0" w:color="auto"/>
          </w:divBdr>
        </w:div>
        <w:div w:id="253709406">
          <w:marLeft w:val="806"/>
          <w:marRight w:val="0"/>
          <w:marTop w:val="200"/>
          <w:marBottom w:val="0"/>
          <w:divBdr>
            <w:top w:val="none" w:sz="0" w:space="0" w:color="auto"/>
            <w:left w:val="none" w:sz="0" w:space="0" w:color="auto"/>
            <w:bottom w:val="none" w:sz="0" w:space="0" w:color="auto"/>
            <w:right w:val="none" w:sz="0" w:space="0" w:color="auto"/>
          </w:divBdr>
        </w:div>
      </w:divsChild>
    </w:div>
    <w:div w:id="620190360">
      <w:bodyDiv w:val="1"/>
      <w:marLeft w:val="0"/>
      <w:marRight w:val="0"/>
      <w:marTop w:val="0"/>
      <w:marBottom w:val="0"/>
      <w:divBdr>
        <w:top w:val="none" w:sz="0" w:space="0" w:color="auto"/>
        <w:left w:val="none" w:sz="0" w:space="0" w:color="auto"/>
        <w:bottom w:val="none" w:sz="0" w:space="0" w:color="auto"/>
        <w:right w:val="none" w:sz="0" w:space="0" w:color="auto"/>
      </w:divBdr>
    </w:div>
    <w:div w:id="676926132">
      <w:bodyDiv w:val="1"/>
      <w:marLeft w:val="0"/>
      <w:marRight w:val="0"/>
      <w:marTop w:val="0"/>
      <w:marBottom w:val="0"/>
      <w:divBdr>
        <w:top w:val="none" w:sz="0" w:space="0" w:color="auto"/>
        <w:left w:val="none" w:sz="0" w:space="0" w:color="auto"/>
        <w:bottom w:val="none" w:sz="0" w:space="0" w:color="auto"/>
        <w:right w:val="none" w:sz="0" w:space="0" w:color="auto"/>
      </w:divBdr>
    </w:div>
    <w:div w:id="691876264">
      <w:bodyDiv w:val="1"/>
      <w:marLeft w:val="0"/>
      <w:marRight w:val="0"/>
      <w:marTop w:val="0"/>
      <w:marBottom w:val="0"/>
      <w:divBdr>
        <w:top w:val="none" w:sz="0" w:space="0" w:color="auto"/>
        <w:left w:val="none" w:sz="0" w:space="0" w:color="auto"/>
        <w:bottom w:val="none" w:sz="0" w:space="0" w:color="auto"/>
        <w:right w:val="none" w:sz="0" w:space="0" w:color="auto"/>
      </w:divBdr>
    </w:div>
    <w:div w:id="710305663">
      <w:bodyDiv w:val="1"/>
      <w:marLeft w:val="0"/>
      <w:marRight w:val="0"/>
      <w:marTop w:val="0"/>
      <w:marBottom w:val="0"/>
      <w:divBdr>
        <w:top w:val="none" w:sz="0" w:space="0" w:color="auto"/>
        <w:left w:val="none" w:sz="0" w:space="0" w:color="auto"/>
        <w:bottom w:val="none" w:sz="0" w:space="0" w:color="auto"/>
        <w:right w:val="none" w:sz="0" w:space="0" w:color="auto"/>
      </w:divBdr>
    </w:div>
    <w:div w:id="720057108">
      <w:bodyDiv w:val="1"/>
      <w:marLeft w:val="0"/>
      <w:marRight w:val="0"/>
      <w:marTop w:val="0"/>
      <w:marBottom w:val="0"/>
      <w:divBdr>
        <w:top w:val="none" w:sz="0" w:space="0" w:color="auto"/>
        <w:left w:val="none" w:sz="0" w:space="0" w:color="auto"/>
        <w:bottom w:val="none" w:sz="0" w:space="0" w:color="auto"/>
        <w:right w:val="none" w:sz="0" w:space="0" w:color="auto"/>
      </w:divBdr>
    </w:div>
    <w:div w:id="725643903">
      <w:bodyDiv w:val="1"/>
      <w:marLeft w:val="0"/>
      <w:marRight w:val="0"/>
      <w:marTop w:val="0"/>
      <w:marBottom w:val="0"/>
      <w:divBdr>
        <w:top w:val="none" w:sz="0" w:space="0" w:color="auto"/>
        <w:left w:val="none" w:sz="0" w:space="0" w:color="auto"/>
        <w:bottom w:val="none" w:sz="0" w:space="0" w:color="auto"/>
        <w:right w:val="none" w:sz="0" w:space="0" w:color="auto"/>
      </w:divBdr>
    </w:div>
    <w:div w:id="733160882">
      <w:bodyDiv w:val="1"/>
      <w:marLeft w:val="0"/>
      <w:marRight w:val="0"/>
      <w:marTop w:val="0"/>
      <w:marBottom w:val="0"/>
      <w:divBdr>
        <w:top w:val="none" w:sz="0" w:space="0" w:color="auto"/>
        <w:left w:val="none" w:sz="0" w:space="0" w:color="auto"/>
        <w:bottom w:val="none" w:sz="0" w:space="0" w:color="auto"/>
        <w:right w:val="none" w:sz="0" w:space="0" w:color="auto"/>
      </w:divBdr>
    </w:div>
    <w:div w:id="742025553">
      <w:bodyDiv w:val="1"/>
      <w:marLeft w:val="0"/>
      <w:marRight w:val="0"/>
      <w:marTop w:val="0"/>
      <w:marBottom w:val="0"/>
      <w:divBdr>
        <w:top w:val="none" w:sz="0" w:space="0" w:color="auto"/>
        <w:left w:val="none" w:sz="0" w:space="0" w:color="auto"/>
        <w:bottom w:val="none" w:sz="0" w:space="0" w:color="auto"/>
        <w:right w:val="none" w:sz="0" w:space="0" w:color="auto"/>
      </w:divBdr>
    </w:div>
    <w:div w:id="969046624">
      <w:bodyDiv w:val="1"/>
      <w:marLeft w:val="0"/>
      <w:marRight w:val="0"/>
      <w:marTop w:val="0"/>
      <w:marBottom w:val="0"/>
      <w:divBdr>
        <w:top w:val="none" w:sz="0" w:space="0" w:color="auto"/>
        <w:left w:val="none" w:sz="0" w:space="0" w:color="auto"/>
        <w:bottom w:val="none" w:sz="0" w:space="0" w:color="auto"/>
        <w:right w:val="none" w:sz="0" w:space="0" w:color="auto"/>
      </w:divBdr>
    </w:div>
    <w:div w:id="977300475">
      <w:bodyDiv w:val="1"/>
      <w:marLeft w:val="0"/>
      <w:marRight w:val="0"/>
      <w:marTop w:val="0"/>
      <w:marBottom w:val="0"/>
      <w:divBdr>
        <w:top w:val="none" w:sz="0" w:space="0" w:color="auto"/>
        <w:left w:val="none" w:sz="0" w:space="0" w:color="auto"/>
        <w:bottom w:val="none" w:sz="0" w:space="0" w:color="auto"/>
        <w:right w:val="none" w:sz="0" w:space="0" w:color="auto"/>
      </w:divBdr>
    </w:div>
    <w:div w:id="1022823268">
      <w:bodyDiv w:val="1"/>
      <w:marLeft w:val="0"/>
      <w:marRight w:val="0"/>
      <w:marTop w:val="0"/>
      <w:marBottom w:val="0"/>
      <w:divBdr>
        <w:top w:val="none" w:sz="0" w:space="0" w:color="auto"/>
        <w:left w:val="none" w:sz="0" w:space="0" w:color="auto"/>
        <w:bottom w:val="none" w:sz="0" w:space="0" w:color="auto"/>
        <w:right w:val="none" w:sz="0" w:space="0" w:color="auto"/>
      </w:divBdr>
    </w:div>
    <w:div w:id="1051078864">
      <w:bodyDiv w:val="1"/>
      <w:marLeft w:val="0"/>
      <w:marRight w:val="0"/>
      <w:marTop w:val="0"/>
      <w:marBottom w:val="0"/>
      <w:divBdr>
        <w:top w:val="none" w:sz="0" w:space="0" w:color="auto"/>
        <w:left w:val="none" w:sz="0" w:space="0" w:color="auto"/>
        <w:bottom w:val="none" w:sz="0" w:space="0" w:color="auto"/>
        <w:right w:val="none" w:sz="0" w:space="0" w:color="auto"/>
      </w:divBdr>
    </w:div>
    <w:div w:id="1064991693">
      <w:bodyDiv w:val="1"/>
      <w:marLeft w:val="0"/>
      <w:marRight w:val="0"/>
      <w:marTop w:val="0"/>
      <w:marBottom w:val="0"/>
      <w:divBdr>
        <w:top w:val="none" w:sz="0" w:space="0" w:color="auto"/>
        <w:left w:val="none" w:sz="0" w:space="0" w:color="auto"/>
        <w:bottom w:val="none" w:sz="0" w:space="0" w:color="auto"/>
        <w:right w:val="none" w:sz="0" w:space="0" w:color="auto"/>
      </w:divBdr>
    </w:div>
    <w:div w:id="1077870948">
      <w:bodyDiv w:val="1"/>
      <w:marLeft w:val="0"/>
      <w:marRight w:val="0"/>
      <w:marTop w:val="0"/>
      <w:marBottom w:val="0"/>
      <w:divBdr>
        <w:top w:val="none" w:sz="0" w:space="0" w:color="auto"/>
        <w:left w:val="none" w:sz="0" w:space="0" w:color="auto"/>
        <w:bottom w:val="none" w:sz="0" w:space="0" w:color="auto"/>
        <w:right w:val="none" w:sz="0" w:space="0" w:color="auto"/>
      </w:divBdr>
    </w:div>
    <w:div w:id="1083992759">
      <w:bodyDiv w:val="1"/>
      <w:marLeft w:val="0"/>
      <w:marRight w:val="0"/>
      <w:marTop w:val="0"/>
      <w:marBottom w:val="0"/>
      <w:divBdr>
        <w:top w:val="none" w:sz="0" w:space="0" w:color="auto"/>
        <w:left w:val="none" w:sz="0" w:space="0" w:color="auto"/>
        <w:bottom w:val="none" w:sz="0" w:space="0" w:color="auto"/>
        <w:right w:val="none" w:sz="0" w:space="0" w:color="auto"/>
      </w:divBdr>
    </w:div>
    <w:div w:id="1246648860">
      <w:bodyDiv w:val="1"/>
      <w:marLeft w:val="0"/>
      <w:marRight w:val="0"/>
      <w:marTop w:val="0"/>
      <w:marBottom w:val="0"/>
      <w:divBdr>
        <w:top w:val="none" w:sz="0" w:space="0" w:color="auto"/>
        <w:left w:val="none" w:sz="0" w:space="0" w:color="auto"/>
        <w:bottom w:val="none" w:sz="0" w:space="0" w:color="auto"/>
        <w:right w:val="none" w:sz="0" w:space="0" w:color="auto"/>
      </w:divBdr>
    </w:div>
    <w:div w:id="1283154595">
      <w:bodyDiv w:val="1"/>
      <w:marLeft w:val="0"/>
      <w:marRight w:val="0"/>
      <w:marTop w:val="0"/>
      <w:marBottom w:val="0"/>
      <w:divBdr>
        <w:top w:val="none" w:sz="0" w:space="0" w:color="auto"/>
        <w:left w:val="none" w:sz="0" w:space="0" w:color="auto"/>
        <w:bottom w:val="none" w:sz="0" w:space="0" w:color="auto"/>
        <w:right w:val="none" w:sz="0" w:space="0" w:color="auto"/>
      </w:divBdr>
      <w:divsChild>
        <w:div w:id="417093160">
          <w:marLeft w:val="806"/>
          <w:marRight w:val="0"/>
          <w:marTop w:val="200"/>
          <w:marBottom w:val="0"/>
          <w:divBdr>
            <w:top w:val="none" w:sz="0" w:space="0" w:color="auto"/>
            <w:left w:val="none" w:sz="0" w:space="0" w:color="auto"/>
            <w:bottom w:val="none" w:sz="0" w:space="0" w:color="auto"/>
            <w:right w:val="none" w:sz="0" w:space="0" w:color="auto"/>
          </w:divBdr>
        </w:div>
      </w:divsChild>
    </w:div>
    <w:div w:id="1393696054">
      <w:bodyDiv w:val="1"/>
      <w:marLeft w:val="0"/>
      <w:marRight w:val="0"/>
      <w:marTop w:val="0"/>
      <w:marBottom w:val="0"/>
      <w:divBdr>
        <w:top w:val="none" w:sz="0" w:space="0" w:color="auto"/>
        <w:left w:val="none" w:sz="0" w:space="0" w:color="auto"/>
        <w:bottom w:val="none" w:sz="0" w:space="0" w:color="auto"/>
        <w:right w:val="none" w:sz="0" w:space="0" w:color="auto"/>
      </w:divBdr>
    </w:div>
    <w:div w:id="1431005458">
      <w:bodyDiv w:val="1"/>
      <w:marLeft w:val="0"/>
      <w:marRight w:val="0"/>
      <w:marTop w:val="0"/>
      <w:marBottom w:val="0"/>
      <w:divBdr>
        <w:top w:val="none" w:sz="0" w:space="0" w:color="auto"/>
        <w:left w:val="none" w:sz="0" w:space="0" w:color="auto"/>
        <w:bottom w:val="none" w:sz="0" w:space="0" w:color="auto"/>
        <w:right w:val="none" w:sz="0" w:space="0" w:color="auto"/>
      </w:divBdr>
    </w:div>
    <w:div w:id="1506898716">
      <w:bodyDiv w:val="1"/>
      <w:marLeft w:val="0"/>
      <w:marRight w:val="0"/>
      <w:marTop w:val="0"/>
      <w:marBottom w:val="0"/>
      <w:divBdr>
        <w:top w:val="none" w:sz="0" w:space="0" w:color="auto"/>
        <w:left w:val="none" w:sz="0" w:space="0" w:color="auto"/>
        <w:bottom w:val="none" w:sz="0" w:space="0" w:color="auto"/>
        <w:right w:val="none" w:sz="0" w:space="0" w:color="auto"/>
      </w:divBdr>
    </w:div>
    <w:div w:id="1587348795">
      <w:bodyDiv w:val="1"/>
      <w:marLeft w:val="0"/>
      <w:marRight w:val="0"/>
      <w:marTop w:val="0"/>
      <w:marBottom w:val="0"/>
      <w:divBdr>
        <w:top w:val="none" w:sz="0" w:space="0" w:color="auto"/>
        <w:left w:val="none" w:sz="0" w:space="0" w:color="auto"/>
        <w:bottom w:val="none" w:sz="0" w:space="0" w:color="auto"/>
        <w:right w:val="none" w:sz="0" w:space="0" w:color="auto"/>
      </w:divBdr>
    </w:div>
    <w:div w:id="1598979944">
      <w:bodyDiv w:val="1"/>
      <w:marLeft w:val="0"/>
      <w:marRight w:val="0"/>
      <w:marTop w:val="0"/>
      <w:marBottom w:val="0"/>
      <w:divBdr>
        <w:top w:val="none" w:sz="0" w:space="0" w:color="auto"/>
        <w:left w:val="none" w:sz="0" w:space="0" w:color="auto"/>
        <w:bottom w:val="none" w:sz="0" w:space="0" w:color="auto"/>
        <w:right w:val="none" w:sz="0" w:space="0" w:color="auto"/>
      </w:divBdr>
    </w:div>
    <w:div w:id="1610315745">
      <w:bodyDiv w:val="1"/>
      <w:marLeft w:val="0"/>
      <w:marRight w:val="0"/>
      <w:marTop w:val="0"/>
      <w:marBottom w:val="0"/>
      <w:divBdr>
        <w:top w:val="none" w:sz="0" w:space="0" w:color="auto"/>
        <w:left w:val="none" w:sz="0" w:space="0" w:color="auto"/>
        <w:bottom w:val="none" w:sz="0" w:space="0" w:color="auto"/>
        <w:right w:val="none" w:sz="0" w:space="0" w:color="auto"/>
      </w:divBdr>
    </w:div>
    <w:div w:id="1621650242">
      <w:bodyDiv w:val="1"/>
      <w:marLeft w:val="0"/>
      <w:marRight w:val="0"/>
      <w:marTop w:val="0"/>
      <w:marBottom w:val="0"/>
      <w:divBdr>
        <w:top w:val="none" w:sz="0" w:space="0" w:color="auto"/>
        <w:left w:val="none" w:sz="0" w:space="0" w:color="auto"/>
        <w:bottom w:val="none" w:sz="0" w:space="0" w:color="auto"/>
        <w:right w:val="none" w:sz="0" w:space="0" w:color="auto"/>
      </w:divBdr>
    </w:div>
    <w:div w:id="1642074356">
      <w:bodyDiv w:val="1"/>
      <w:marLeft w:val="0"/>
      <w:marRight w:val="0"/>
      <w:marTop w:val="0"/>
      <w:marBottom w:val="0"/>
      <w:divBdr>
        <w:top w:val="none" w:sz="0" w:space="0" w:color="auto"/>
        <w:left w:val="none" w:sz="0" w:space="0" w:color="auto"/>
        <w:bottom w:val="none" w:sz="0" w:space="0" w:color="auto"/>
        <w:right w:val="none" w:sz="0" w:space="0" w:color="auto"/>
      </w:divBdr>
    </w:div>
    <w:div w:id="1694574709">
      <w:bodyDiv w:val="1"/>
      <w:marLeft w:val="0"/>
      <w:marRight w:val="0"/>
      <w:marTop w:val="0"/>
      <w:marBottom w:val="0"/>
      <w:divBdr>
        <w:top w:val="none" w:sz="0" w:space="0" w:color="auto"/>
        <w:left w:val="none" w:sz="0" w:space="0" w:color="auto"/>
        <w:bottom w:val="none" w:sz="0" w:space="0" w:color="auto"/>
        <w:right w:val="none" w:sz="0" w:space="0" w:color="auto"/>
      </w:divBdr>
    </w:div>
    <w:div w:id="1732925260">
      <w:bodyDiv w:val="1"/>
      <w:marLeft w:val="0"/>
      <w:marRight w:val="0"/>
      <w:marTop w:val="0"/>
      <w:marBottom w:val="0"/>
      <w:divBdr>
        <w:top w:val="none" w:sz="0" w:space="0" w:color="auto"/>
        <w:left w:val="none" w:sz="0" w:space="0" w:color="auto"/>
        <w:bottom w:val="none" w:sz="0" w:space="0" w:color="auto"/>
        <w:right w:val="none" w:sz="0" w:space="0" w:color="auto"/>
      </w:divBdr>
    </w:div>
    <w:div w:id="1768572216">
      <w:bodyDiv w:val="1"/>
      <w:marLeft w:val="0"/>
      <w:marRight w:val="0"/>
      <w:marTop w:val="0"/>
      <w:marBottom w:val="0"/>
      <w:divBdr>
        <w:top w:val="none" w:sz="0" w:space="0" w:color="auto"/>
        <w:left w:val="none" w:sz="0" w:space="0" w:color="auto"/>
        <w:bottom w:val="none" w:sz="0" w:space="0" w:color="auto"/>
        <w:right w:val="none" w:sz="0" w:space="0" w:color="auto"/>
      </w:divBdr>
    </w:div>
    <w:div w:id="1798639913">
      <w:bodyDiv w:val="1"/>
      <w:marLeft w:val="0"/>
      <w:marRight w:val="0"/>
      <w:marTop w:val="0"/>
      <w:marBottom w:val="0"/>
      <w:divBdr>
        <w:top w:val="none" w:sz="0" w:space="0" w:color="auto"/>
        <w:left w:val="none" w:sz="0" w:space="0" w:color="auto"/>
        <w:bottom w:val="none" w:sz="0" w:space="0" w:color="auto"/>
        <w:right w:val="none" w:sz="0" w:space="0" w:color="auto"/>
      </w:divBdr>
    </w:div>
    <w:div w:id="1822576819">
      <w:bodyDiv w:val="1"/>
      <w:marLeft w:val="0"/>
      <w:marRight w:val="0"/>
      <w:marTop w:val="0"/>
      <w:marBottom w:val="0"/>
      <w:divBdr>
        <w:top w:val="none" w:sz="0" w:space="0" w:color="auto"/>
        <w:left w:val="none" w:sz="0" w:space="0" w:color="auto"/>
        <w:bottom w:val="none" w:sz="0" w:space="0" w:color="auto"/>
        <w:right w:val="none" w:sz="0" w:space="0" w:color="auto"/>
      </w:divBdr>
    </w:div>
    <w:div w:id="1839348645">
      <w:bodyDiv w:val="1"/>
      <w:marLeft w:val="0"/>
      <w:marRight w:val="0"/>
      <w:marTop w:val="0"/>
      <w:marBottom w:val="0"/>
      <w:divBdr>
        <w:top w:val="none" w:sz="0" w:space="0" w:color="auto"/>
        <w:left w:val="none" w:sz="0" w:space="0" w:color="auto"/>
        <w:bottom w:val="none" w:sz="0" w:space="0" w:color="auto"/>
        <w:right w:val="none" w:sz="0" w:space="0" w:color="auto"/>
      </w:divBdr>
      <w:divsChild>
        <w:div w:id="1105151831">
          <w:marLeft w:val="806"/>
          <w:marRight w:val="0"/>
          <w:marTop w:val="200"/>
          <w:marBottom w:val="0"/>
          <w:divBdr>
            <w:top w:val="none" w:sz="0" w:space="0" w:color="auto"/>
            <w:left w:val="none" w:sz="0" w:space="0" w:color="auto"/>
            <w:bottom w:val="none" w:sz="0" w:space="0" w:color="auto"/>
            <w:right w:val="none" w:sz="0" w:space="0" w:color="auto"/>
          </w:divBdr>
        </w:div>
        <w:div w:id="707487825">
          <w:marLeft w:val="806"/>
          <w:marRight w:val="0"/>
          <w:marTop w:val="200"/>
          <w:marBottom w:val="0"/>
          <w:divBdr>
            <w:top w:val="none" w:sz="0" w:space="0" w:color="auto"/>
            <w:left w:val="none" w:sz="0" w:space="0" w:color="auto"/>
            <w:bottom w:val="none" w:sz="0" w:space="0" w:color="auto"/>
            <w:right w:val="none" w:sz="0" w:space="0" w:color="auto"/>
          </w:divBdr>
        </w:div>
        <w:div w:id="788086875">
          <w:marLeft w:val="806"/>
          <w:marRight w:val="0"/>
          <w:marTop w:val="200"/>
          <w:marBottom w:val="0"/>
          <w:divBdr>
            <w:top w:val="none" w:sz="0" w:space="0" w:color="auto"/>
            <w:left w:val="none" w:sz="0" w:space="0" w:color="auto"/>
            <w:bottom w:val="none" w:sz="0" w:space="0" w:color="auto"/>
            <w:right w:val="none" w:sz="0" w:space="0" w:color="auto"/>
          </w:divBdr>
        </w:div>
        <w:div w:id="1848671487">
          <w:marLeft w:val="806"/>
          <w:marRight w:val="0"/>
          <w:marTop w:val="200"/>
          <w:marBottom w:val="0"/>
          <w:divBdr>
            <w:top w:val="none" w:sz="0" w:space="0" w:color="auto"/>
            <w:left w:val="none" w:sz="0" w:space="0" w:color="auto"/>
            <w:bottom w:val="none" w:sz="0" w:space="0" w:color="auto"/>
            <w:right w:val="none" w:sz="0" w:space="0" w:color="auto"/>
          </w:divBdr>
        </w:div>
      </w:divsChild>
    </w:div>
    <w:div w:id="1851868058">
      <w:bodyDiv w:val="1"/>
      <w:marLeft w:val="0"/>
      <w:marRight w:val="0"/>
      <w:marTop w:val="0"/>
      <w:marBottom w:val="0"/>
      <w:divBdr>
        <w:top w:val="none" w:sz="0" w:space="0" w:color="auto"/>
        <w:left w:val="none" w:sz="0" w:space="0" w:color="auto"/>
        <w:bottom w:val="none" w:sz="0" w:space="0" w:color="auto"/>
        <w:right w:val="none" w:sz="0" w:space="0" w:color="auto"/>
      </w:divBdr>
    </w:div>
    <w:div w:id="1870559449">
      <w:bodyDiv w:val="1"/>
      <w:marLeft w:val="0"/>
      <w:marRight w:val="0"/>
      <w:marTop w:val="0"/>
      <w:marBottom w:val="0"/>
      <w:divBdr>
        <w:top w:val="none" w:sz="0" w:space="0" w:color="auto"/>
        <w:left w:val="none" w:sz="0" w:space="0" w:color="auto"/>
        <w:bottom w:val="none" w:sz="0" w:space="0" w:color="auto"/>
        <w:right w:val="none" w:sz="0" w:space="0" w:color="auto"/>
      </w:divBdr>
    </w:div>
    <w:div w:id="1939174991">
      <w:bodyDiv w:val="1"/>
      <w:marLeft w:val="0"/>
      <w:marRight w:val="0"/>
      <w:marTop w:val="0"/>
      <w:marBottom w:val="0"/>
      <w:divBdr>
        <w:top w:val="none" w:sz="0" w:space="0" w:color="auto"/>
        <w:left w:val="none" w:sz="0" w:space="0" w:color="auto"/>
        <w:bottom w:val="none" w:sz="0" w:space="0" w:color="auto"/>
        <w:right w:val="none" w:sz="0" w:space="0" w:color="auto"/>
      </w:divBdr>
    </w:div>
    <w:div w:id="1988240916">
      <w:bodyDiv w:val="1"/>
      <w:marLeft w:val="0"/>
      <w:marRight w:val="0"/>
      <w:marTop w:val="0"/>
      <w:marBottom w:val="0"/>
      <w:divBdr>
        <w:top w:val="none" w:sz="0" w:space="0" w:color="auto"/>
        <w:left w:val="none" w:sz="0" w:space="0" w:color="auto"/>
        <w:bottom w:val="none" w:sz="0" w:space="0" w:color="auto"/>
        <w:right w:val="none" w:sz="0" w:space="0" w:color="auto"/>
      </w:divBdr>
    </w:div>
    <w:div w:id="2033727392">
      <w:bodyDiv w:val="1"/>
      <w:marLeft w:val="0"/>
      <w:marRight w:val="0"/>
      <w:marTop w:val="0"/>
      <w:marBottom w:val="0"/>
      <w:divBdr>
        <w:top w:val="none" w:sz="0" w:space="0" w:color="auto"/>
        <w:left w:val="none" w:sz="0" w:space="0" w:color="auto"/>
        <w:bottom w:val="none" w:sz="0" w:space="0" w:color="auto"/>
        <w:right w:val="none" w:sz="0" w:space="0" w:color="auto"/>
      </w:divBdr>
    </w:div>
    <w:div w:id="2109108320">
      <w:bodyDiv w:val="1"/>
      <w:marLeft w:val="0"/>
      <w:marRight w:val="0"/>
      <w:marTop w:val="0"/>
      <w:marBottom w:val="0"/>
      <w:divBdr>
        <w:top w:val="none" w:sz="0" w:space="0" w:color="auto"/>
        <w:left w:val="none" w:sz="0" w:space="0" w:color="auto"/>
        <w:bottom w:val="none" w:sz="0" w:space="0" w:color="auto"/>
        <w:right w:val="none" w:sz="0" w:space="0" w:color="auto"/>
      </w:divBdr>
    </w:div>
    <w:div w:id="2122257596">
      <w:bodyDiv w:val="1"/>
      <w:marLeft w:val="0"/>
      <w:marRight w:val="0"/>
      <w:marTop w:val="0"/>
      <w:marBottom w:val="0"/>
      <w:divBdr>
        <w:top w:val="none" w:sz="0" w:space="0" w:color="auto"/>
        <w:left w:val="none" w:sz="0" w:space="0" w:color="auto"/>
        <w:bottom w:val="none" w:sz="0" w:space="0" w:color="auto"/>
        <w:right w:val="none" w:sz="0" w:space="0" w:color="auto"/>
      </w:divBdr>
      <w:divsChild>
        <w:div w:id="1342969353">
          <w:marLeft w:val="360"/>
          <w:marRight w:val="0"/>
          <w:marTop w:val="200"/>
          <w:marBottom w:val="0"/>
          <w:divBdr>
            <w:top w:val="none" w:sz="0" w:space="0" w:color="auto"/>
            <w:left w:val="none" w:sz="0" w:space="0" w:color="auto"/>
            <w:bottom w:val="none" w:sz="0" w:space="0" w:color="auto"/>
            <w:right w:val="none" w:sz="0" w:space="0" w:color="auto"/>
          </w:divBdr>
        </w:div>
        <w:div w:id="501160175">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diagramColors" Target="diagrams/colors1.xml"/><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microsoft.com/office/2007/relationships/stylesWithEffects" Target="stylesWithEffects.xm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diagramLayout" Target="diagrams/layout1.xml"/><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fontTable" Target="fontTable.xml"/><Relationship Id="rId10" Type="http://schemas.openxmlformats.org/officeDocument/2006/relationships/image" Target="media/image5.jpeg"/><Relationship Id="rId19" Type="http://schemas.microsoft.com/office/2007/relationships/diagramDrawing" Target="diagrams/drawing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jpeg"/><Relationship Id="rId56" Type="http://schemas.openxmlformats.org/officeDocument/2006/relationships/image" Target="media/image46.png"/><Relationship Id="rId8" Type="http://schemas.openxmlformats.org/officeDocument/2006/relationships/image" Target="media/image3.jpe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diagramQuickStyle" Target="diagrams/quickStyle1.xm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81AEC44-1DD4-4CC6-8F94-019957C00818}" type="doc">
      <dgm:prSet loTypeId="urn:microsoft.com/office/officeart/2009/3/layout/HorizontalOrganizationChart" loCatId="hierarchy" qsTypeId="urn:microsoft.com/office/officeart/2005/8/quickstyle/simple1" qsCatId="simple" csTypeId="urn:microsoft.com/office/officeart/2005/8/colors/accent1_2" csCatId="accent1" phldr="1"/>
      <dgm:spPr/>
      <dgm:t>
        <a:bodyPr/>
        <a:lstStyle/>
        <a:p>
          <a:endParaRPr lang="es-ES"/>
        </a:p>
      </dgm:t>
    </dgm:pt>
    <dgm:pt modelId="{349D5087-6271-4324-B21E-95271073D9B2}">
      <dgm:prSet phldrT="[Texto]"/>
      <dgm:spPr>
        <a:solidFill>
          <a:schemeClr val="bg1">
            <a:lumMod val="65000"/>
          </a:schemeClr>
        </a:solidFill>
        <a:ln>
          <a:solidFill>
            <a:schemeClr val="accent1">
              <a:lumMod val="50000"/>
            </a:schemeClr>
          </a:solidFill>
        </a:ln>
      </dgm:spPr>
      <dgm:t>
        <a:bodyPr/>
        <a:lstStyle/>
        <a:p>
          <a:pPr algn="ctr"/>
          <a:r>
            <a:rPr lang="es-ES" dirty="0">
              <a:solidFill>
                <a:schemeClr val="tx1"/>
              </a:solidFill>
            </a:rPr>
            <a:t> Hilos        </a:t>
          </a:r>
          <a:r>
            <a:rPr lang="es-ES" dirty="0" smtClean="0">
              <a:solidFill>
                <a:schemeClr val="tx1"/>
              </a:solidFill>
            </a:rPr>
            <a:t>magnéticos </a:t>
          </a:r>
          <a:r>
            <a:rPr lang="es-ES" dirty="0">
              <a:solidFill>
                <a:schemeClr val="tx1"/>
              </a:solidFill>
            </a:rPr>
            <a:t>amorfos</a:t>
          </a:r>
        </a:p>
      </dgm:t>
    </dgm:pt>
    <dgm:pt modelId="{8746442E-EB9C-4E7C-B723-0ED484E3E2A0}" type="parTrans" cxnId="{0FDA59FE-5A87-4E3F-9ECB-B844E2337B58}">
      <dgm:prSet/>
      <dgm:spPr/>
      <dgm:t>
        <a:bodyPr/>
        <a:lstStyle/>
        <a:p>
          <a:pPr algn="ctr"/>
          <a:endParaRPr lang="es-ES"/>
        </a:p>
      </dgm:t>
    </dgm:pt>
    <dgm:pt modelId="{CD2B6FB8-C825-47C2-A8E5-41A80DF07B7C}" type="sibTrans" cxnId="{0FDA59FE-5A87-4E3F-9ECB-B844E2337B58}">
      <dgm:prSet/>
      <dgm:spPr/>
      <dgm:t>
        <a:bodyPr/>
        <a:lstStyle/>
        <a:p>
          <a:pPr algn="ctr"/>
          <a:endParaRPr lang="es-ES"/>
        </a:p>
      </dgm:t>
    </dgm:pt>
    <dgm:pt modelId="{FE64C45E-2D5C-42EF-899D-EE264BF3EBCF}">
      <dgm:prSet phldrT="[Texto]"/>
      <dgm:spPr>
        <a:solidFill>
          <a:schemeClr val="bg2">
            <a:lumMod val="90000"/>
          </a:schemeClr>
        </a:solidFill>
        <a:ln>
          <a:solidFill>
            <a:schemeClr val="accent1">
              <a:lumMod val="50000"/>
            </a:schemeClr>
          </a:solidFill>
        </a:ln>
      </dgm:spPr>
      <dgm:t>
        <a:bodyPr/>
        <a:lstStyle/>
        <a:p>
          <a:pPr algn="ctr"/>
          <a:r>
            <a:rPr lang="es-ES" dirty="0">
              <a:solidFill>
                <a:schemeClr val="tx1"/>
              </a:solidFill>
            </a:rPr>
            <a:t>  Ricos en Fe</a:t>
          </a:r>
        </a:p>
      </dgm:t>
    </dgm:pt>
    <dgm:pt modelId="{F7C58C19-00F6-499E-865E-2BDD7E5DDD63}" type="parTrans" cxnId="{8B1B0736-3C76-4FAC-B5A1-8E806E0B2376}">
      <dgm:prSet/>
      <dgm:spPr/>
      <dgm:t>
        <a:bodyPr/>
        <a:lstStyle/>
        <a:p>
          <a:pPr algn="ctr"/>
          <a:endParaRPr lang="es-ES"/>
        </a:p>
      </dgm:t>
    </dgm:pt>
    <dgm:pt modelId="{46EB66F7-F695-4667-B855-D007F33E5A4C}" type="sibTrans" cxnId="{8B1B0736-3C76-4FAC-B5A1-8E806E0B2376}">
      <dgm:prSet/>
      <dgm:spPr/>
      <dgm:t>
        <a:bodyPr/>
        <a:lstStyle/>
        <a:p>
          <a:pPr algn="ctr"/>
          <a:endParaRPr lang="es-ES"/>
        </a:p>
      </dgm:t>
    </dgm:pt>
    <dgm:pt modelId="{532CD048-FDDC-4240-9CD1-C319CBBE43D4}">
      <dgm:prSet phldrT="[Texto]"/>
      <dgm:spPr>
        <a:solidFill>
          <a:schemeClr val="bg2">
            <a:lumMod val="90000"/>
          </a:schemeClr>
        </a:solidFill>
        <a:ln>
          <a:solidFill>
            <a:schemeClr val="accent1">
              <a:lumMod val="50000"/>
            </a:schemeClr>
          </a:solidFill>
        </a:ln>
      </dgm:spPr>
      <dgm:t>
        <a:bodyPr/>
        <a:lstStyle/>
        <a:p>
          <a:pPr algn="ctr"/>
          <a:r>
            <a:rPr lang="es-ES" dirty="0">
              <a:solidFill>
                <a:schemeClr val="tx1"/>
              </a:solidFill>
            </a:rPr>
            <a:t>Ricos en Co</a:t>
          </a:r>
        </a:p>
      </dgm:t>
    </dgm:pt>
    <dgm:pt modelId="{FBCBB366-70A1-447C-B263-2B4511F535D7}" type="parTrans" cxnId="{19FFC351-D668-4A1B-9A2C-48DEF9B05F7E}">
      <dgm:prSet/>
      <dgm:spPr/>
      <dgm:t>
        <a:bodyPr/>
        <a:lstStyle/>
        <a:p>
          <a:pPr algn="ctr"/>
          <a:endParaRPr lang="es-ES"/>
        </a:p>
      </dgm:t>
    </dgm:pt>
    <dgm:pt modelId="{77A2558F-B471-4A39-B248-18529112729E}" type="sibTrans" cxnId="{19FFC351-D668-4A1B-9A2C-48DEF9B05F7E}">
      <dgm:prSet/>
      <dgm:spPr/>
      <dgm:t>
        <a:bodyPr/>
        <a:lstStyle/>
        <a:p>
          <a:pPr algn="ctr"/>
          <a:endParaRPr lang="es-ES"/>
        </a:p>
      </dgm:t>
    </dgm:pt>
    <dgm:pt modelId="{E9370A0F-6148-4AE7-B32E-D50E1C75C737}">
      <dgm:prSet phldrT="[Texto]"/>
      <dgm:spPr>
        <a:solidFill>
          <a:schemeClr val="bg2">
            <a:lumMod val="90000"/>
          </a:schemeClr>
        </a:solidFill>
        <a:ln>
          <a:solidFill>
            <a:schemeClr val="accent1">
              <a:lumMod val="50000"/>
            </a:schemeClr>
          </a:solidFill>
        </a:ln>
      </dgm:spPr>
      <dgm:t>
        <a:bodyPr/>
        <a:lstStyle/>
        <a:p>
          <a:pPr algn="ctr"/>
          <a:r>
            <a:rPr lang="es-ES" dirty="0">
              <a:solidFill>
                <a:schemeClr val="tx1"/>
              </a:solidFill>
            </a:rPr>
            <a:t>Ricos con Fe y Co</a:t>
          </a:r>
        </a:p>
      </dgm:t>
    </dgm:pt>
    <dgm:pt modelId="{7725EACA-40CE-4CEC-88DA-1B488D8D3A36}" type="parTrans" cxnId="{8785E5BF-9D80-467A-A3AE-16EF8473B635}">
      <dgm:prSet/>
      <dgm:spPr/>
      <dgm:t>
        <a:bodyPr/>
        <a:lstStyle/>
        <a:p>
          <a:pPr algn="ctr"/>
          <a:endParaRPr lang="es-ES"/>
        </a:p>
      </dgm:t>
    </dgm:pt>
    <dgm:pt modelId="{7C51E1C2-3610-44AB-A055-FF923051C384}" type="sibTrans" cxnId="{8785E5BF-9D80-467A-A3AE-16EF8473B635}">
      <dgm:prSet/>
      <dgm:spPr/>
      <dgm:t>
        <a:bodyPr/>
        <a:lstStyle/>
        <a:p>
          <a:pPr algn="ctr"/>
          <a:endParaRPr lang="es-ES"/>
        </a:p>
      </dgm:t>
    </dgm:pt>
    <dgm:pt modelId="{9657B087-31A9-45CD-8419-DB871E745BB2}">
      <dgm:prSet/>
      <dgm:spPr>
        <a:solidFill>
          <a:schemeClr val="bg2"/>
        </a:solidFill>
        <a:ln>
          <a:solidFill>
            <a:schemeClr val="accent1">
              <a:lumMod val="50000"/>
            </a:schemeClr>
          </a:solidFill>
        </a:ln>
      </dgm:spPr>
      <dgm:t>
        <a:bodyPr/>
        <a:lstStyle/>
        <a:p>
          <a:pPr algn="ctr"/>
          <a:r>
            <a:rPr lang="es-ES" dirty="0" smtClean="0">
              <a:solidFill>
                <a:schemeClr val="tx1"/>
              </a:solidFill>
            </a:rPr>
            <a:t>Ciclo </a:t>
          </a:r>
          <a:r>
            <a:rPr lang="es-ES" dirty="0">
              <a:solidFill>
                <a:schemeClr val="tx1"/>
              </a:solidFill>
            </a:rPr>
            <a:t>de histéresis axial cuadrado con un único salto Barkhausen, biestabilidad, magnetostricción alta y positiva, con un  </a:t>
          </a:r>
          <a:r>
            <a:rPr lang="es-ES" dirty="0" err="1" smtClean="0">
              <a:solidFill>
                <a:schemeClr val="tx1"/>
              </a:solidFill>
            </a:rPr>
            <a:t>cuasimonodominio</a:t>
          </a:r>
          <a:r>
            <a:rPr lang="es-ES" dirty="0" smtClean="0">
              <a:solidFill>
                <a:schemeClr val="tx1"/>
              </a:solidFill>
            </a:rPr>
            <a:t> </a:t>
          </a:r>
          <a:endParaRPr lang="es-ES" dirty="0">
            <a:solidFill>
              <a:schemeClr val="tx1"/>
            </a:solidFill>
          </a:endParaRPr>
        </a:p>
      </dgm:t>
    </dgm:pt>
    <dgm:pt modelId="{36BE0263-2015-4D3A-99FE-4FECEBFA7030}" type="parTrans" cxnId="{563EB2CA-C1CB-42F0-A1B5-925783EF2E36}">
      <dgm:prSet/>
      <dgm:spPr/>
      <dgm:t>
        <a:bodyPr/>
        <a:lstStyle/>
        <a:p>
          <a:pPr algn="ctr"/>
          <a:endParaRPr lang="es-ES"/>
        </a:p>
      </dgm:t>
    </dgm:pt>
    <dgm:pt modelId="{E8F98A03-29D5-4418-826E-E0D21F53C8CC}" type="sibTrans" cxnId="{563EB2CA-C1CB-42F0-A1B5-925783EF2E36}">
      <dgm:prSet/>
      <dgm:spPr/>
      <dgm:t>
        <a:bodyPr/>
        <a:lstStyle/>
        <a:p>
          <a:pPr algn="ctr"/>
          <a:endParaRPr lang="es-ES"/>
        </a:p>
      </dgm:t>
    </dgm:pt>
    <dgm:pt modelId="{A29829E4-8E71-4F05-9751-08F231E90F20}">
      <dgm:prSet/>
      <dgm:spPr>
        <a:solidFill>
          <a:schemeClr val="bg2"/>
        </a:solidFill>
        <a:ln>
          <a:solidFill>
            <a:schemeClr val="accent1">
              <a:lumMod val="50000"/>
            </a:schemeClr>
          </a:solidFill>
        </a:ln>
      </dgm:spPr>
      <dgm:t>
        <a:bodyPr/>
        <a:lstStyle/>
        <a:p>
          <a:pPr algn="ctr"/>
          <a:r>
            <a:rPr lang="es-ES" dirty="0">
              <a:solidFill>
                <a:schemeClr val="tx1"/>
              </a:solidFill>
            </a:rPr>
            <a:t>No muestran biestabilidad, magnetostricción alta y negativa</a:t>
          </a:r>
        </a:p>
      </dgm:t>
    </dgm:pt>
    <dgm:pt modelId="{C8439443-EC02-487B-8162-D20C92745F57}" type="parTrans" cxnId="{BAA3B011-732C-4155-87EE-EA3B42DC4302}">
      <dgm:prSet/>
      <dgm:spPr/>
      <dgm:t>
        <a:bodyPr/>
        <a:lstStyle/>
        <a:p>
          <a:pPr algn="ctr"/>
          <a:endParaRPr lang="es-ES"/>
        </a:p>
      </dgm:t>
    </dgm:pt>
    <dgm:pt modelId="{7F2E6285-BE46-4DE6-8001-39DE68C1FA5A}" type="sibTrans" cxnId="{BAA3B011-732C-4155-87EE-EA3B42DC4302}">
      <dgm:prSet/>
      <dgm:spPr/>
      <dgm:t>
        <a:bodyPr/>
        <a:lstStyle/>
        <a:p>
          <a:pPr algn="ctr"/>
          <a:endParaRPr lang="es-ES"/>
        </a:p>
      </dgm:t>
    </dgm:pt>
    <dgm:pt modelId="{19D96FA3-3A77-4A78-92C2-D9A6C1C9BB17}">
      <dgm:prSet/>
      <dgm:spPr>
        <a:solidFill>
          <a:schemeClr val="bg2"/>
        </a:solidFill>
        <a:ln>
          <a:solidFill>
            <a:schemeClr val="accent1">
              <a:lumMod val="50000"/>
            </a:schemeClr>
          </a:solidFill>
        </a:ln>
      </dgm:spPr>
      <dgm:t>
        <a:bodyPr/>
        <a:lstStyle/>
        <a:p>
          <a:r>
            <a:rPr lang="es-ES" dirty="0">
              <a:solidFill>
                <a:schemeClr val="tx1"/>
              </a:solidFill>
            </a:rPr>
            <a:t>Magnetostricción pequeña y negativa</a:t>
          </a:r>
        </a:p>
      </dgm:t>
    </dgm:pt>
    <dgm:pt modelId="{EFADF75B-24C2-47E0-A5E3-F28B7C868DDD}" type="parTrans" cxnId="{5406E947-236B-4CCD-88AA-D9D4D10C1DD2}">
      <dgm:prSet/>
      <dgm:spPr/>
      <dgm:t>
        <a:bodyPr/>
        <a:lstStyle/>
        <a:p>
          <a:endParaRPr lang="es-ES"/>
        </a:p>
      </dgm:t>
    </dgm:pt>
    <dgm:pt modelId="{16AF6BAC-E155-4982-B559-70F1E707DF6B}" type="sibTrans" cxnId="{5406E947-236B-4CCD-88AA-D9D4D10C1DD2}">
      <dgm:prSet/>
      <dgm:spPr/>
      <dgm:t>
        <a:bodyPr/>
        <a:lstStyle/>
        <a:p>
          <a:endParaRPr lang="es-ES"/>
        </a:p>
      </dgm:t>
    </dgm:pt>
    <dgm:pt modelId="{BE9A5C94-C69D-40D8-A433-429EC9DBA27F}" type="pres">
      <dgm:prSet presAssocID="{C81AEC44-1DD4-4CC6-8F94-019957C00818}" presName="hierChild1" presStyleCnt="0">
        <dgm:presLayoutVars>
          <dgm:orgChart val="1"/>
          <dgm:chPref val="1"/>
          <dgm:dir/>
          <dgm:animOne val="branch"/>
          <dgm:animLvl val="lvl"/>
          <dgm:resizeHandles/>
        </dgm:presLayoutVars>
      </dgm:prSet>
      <dgm:spPr/>
      <dgm:t>
        <a:bodyPr/>
        <a:lstStyle/>
        <a:p>
          <a:endParaRPr lang="es-ES"/>
        </a:p>
      </dgm:t>
    </dgm:pt>
    <dgm:pt modelId="{3F8AC832-B70F-42DD-9853-0C25F2C04D3B}" type="pres">
      <dgm:prSet presAssocID="{349D5087-6271-4324-B21E-95271073D9B2}" presName="hierRoot1" presStyleCnt="0">
        <dgm:presLayoutVars>
          <dgm:hierBranch val="init"/>
        </dgm:presLayoutVars>
      </dgm:prSet>
      <dgm:spPr/>
    </dgm:pt>
    <dgm:pt modelId="{27338777-6D97-46D3-BA77-66C836591358}" type="pres">
      <dgm:prSet presAssocID="{349D5087-6271-4324-B21E-95271073D9B2}" presName="rootComposite1" presStyleCnt="0"/>
      <dgm:spPr/>
    </dgm:pt>
    <dgm:pt modelId="{383D3A5D-AA82-45A7-8FA0-BD10C131B57F}" type="pres">
      <dgm:prSet presAssocID="{349D5087-6271-4324-B21E-95271073D9B2}" presName="rootText1" presStyleLbl="node0" presStyleIdx="0" presStyleCnt="1" custScaleX="62632">
        <dgm:presLayoutVars>
          <dgm:chPref val="3"/>
        </dgm:presLayoutVars>
      </dgm:prSet>
      <dgm:spPr>
        <a:prstGeom prst="roundRect">
          <a:avLst/>
        </a:prstGeom>
      </dgm:spPr>
      <dgm:t>
        <a:bodyPr/>
        <a:lstStyle/>
        <a:p>
          <a:endParaRPr lang="es-ES"/>
        </a:p>
      </dgm:t>
    </dgm:pt>
    <dgm:pt modelId="{6F374B2D-8813-442A-B0D7-4859D62C8BEB}" type="pres">
      <dgm:prSet presAssocID="{349D5087-6271-4324-B21E-95271073D9B2}" presName="rootConnector1" presStyleLbl="node1" presStyleIdx="0" presStyleCnt="0"/>
      <dgm:spPr/>
      <dgm:t>
        <a:bodyPr/>
        <a:lstStyle/>
        <a:p>
          <a:endParaRPr lang="es-ES"/>
        </a:p>
      </dgm:t>
    </dgm:pt>
    <dgm:pt modelId="{EFB3C4DE-906C-4B66-AEE4-7ABDCF682F9F}" type="pres">
      <dgm:prSet presAssocID="{349D5087-6271-4324-B21E-95271073D9B2}" presName="hierChild2" presStyleCnt="0"/>
      <dgm:spPr/>
    </dgm:pt>
    <dgm:pt modelId="{39D1F921-F596-4B7D-AA94-CF21E520CAC9}" type="pres">
      <dgm:prSet presAssocID="{F7C58C19-00F6-499E-865E-2BDD7E5DDD63}" presName="Name64" presStyleLbl="parChTrans1D2" presStyleIdx="0" presStyleCnt="3"/>
      <dgm:spPr/>
      <dgm:t>
        <a:bodyPr/>
        <a:lstStyle/>
        <a:p>
          <a:endParaRPr lang="es-ES"/>
        </a:p>
      </dgm:t>
    </dgm:pt>
    <dgm:pt modelId="{D8CC56D8-77FD-415E-9A10-88A051F3467B}" type="pres">
      <dgm:prSet presAssocID="{FE64C45E-2D5C-42EF-899D-EE264BF3EBCF}" presName="hierRoot2" presStyleCnt="0">
        <dgm:presLayoutVars>
          <dgm:hierBranch val="init"/>
        </dgm:presLayoutVars>
      </dgm:prSet>
      <dgm:spPr/>
    </dgm:pt>
    <dgm:pt modelId="{56B46B35-CD18-4081-B750-24C777D0DCE6}" type="pres">
      <dgm:prSet presAssocID="{FE64C45E-2D5C-42EF-899D-EE264BF3EBCF}" presName="rootComposite" presStyleCnt="0"/>
      <dgm:spPr/>
    </dgm:pt>
    <dgm:pt modelId="{1FB24C8F-8DB2-4660-A006-61D887879C0F}" type="pres">
      <dgm:prSet presAssocID="{FE64C45E-2D5C-42EF-899D-EE264BF3EBCF}" presName="rootText" presStyleLbl="node2" presStyleIdx="0" presStyleCnt="3" custScaleX="62183" custLinFactNeighborX="486" custLinFactNeighborY="-109">
        <dgm:presLayoutVars>
          <dgm:chPref val="3"/>
        </dgm:presLayoutVars>
      </dgm:prSet>
      <dgm:spPr>
        <a:prstGeom prst="roundRect">
          <a:avLst/>
        </a:prstGeom>
      </dgm:spPr>
      <dgm:t>
        <a:bodyPr/>
        <a:lstStyle/>
        <a:p>
          <a:endParaRPr lang="es-ES"/>
        </a:p>
      </dgm:t>
    </dgm:pt>
    <dgm:pt modelId="{68B0C2C8-884F-4E6B-9E65-1738BAF6DD40}" type="pres">
      <dgm:prSet presAssocID="{FE64C45E-2D5C-42EF-899D-EE264BF3EBCF}" presName="rootConnector" presStyleLbl="node2" presStyleIdx="0" presStyleCnt="3"/>
      <dgm:spPr/>
      <dgm:t>
        <a:bodyPr/>
        <a:lstStyle/>
        <a:p>
          <a:endParaRPr lang="es-ES"/>
        </a:p>
      </dgm:t>
    </dgm:pt>
    <dgm:pt modelId="{C7413C63-20E9-4832-A99B-CFE21A134660}" type="pres">
      <dgm:prSet presAssocID="{FE64C45E-2D5C-42EF-899D-EE264BF3EBCF}" presName="hierChild4" presStyleCnt="0"/>
      <dgm:spPr/>
    </dgm:pt>
    <dgm:pt modelId="{21D52F7C-035B-4049-9290-BA753B1DEB29}" type="pres">
      <dgm:prSet presAssocID="{36BE0263-2015-4D3A-99FE-4FECEBFA7030}" presName="Name64" presStyleLbl="parChTrans1D3" presStyleIdx="0" presStyleCnt="3"/>
      <dgm:spPr/>
      <dgm:t>
        <a:bodyPr/>
        <a:lstStyle/>
        <a:p>
          <a:endParaRPr lang="es-ES"/>
        </a:p>
      </dgm:t>
    </dgm:pt>
    <dgm:pt modelId="{E2AA07E2-9643-485A-B185-59999DFF6E83}" type="pres">
      <dgm:prSet presAssocID="{9657B087-31A9-45CD-8419-DB871E745BB2}" presName="hierRoot2" presStyleCnt="0">
        <dgm:presLayoutVars>
          <dgm:hierBranch val="init"/>
        </dgm:presLayoutVars>
      </dgm:prSet>
      <dgm:spPr/>
    </dgm:pt>
    <dgm:pt modelId="{958EA411-D1BD-4A42-8EE5-B272E6B2BEE1}" type="pres">
      <dgm:prSet presAssocID="{9657B087-31A9-45CD-8419-DB871E745BB2}" presName="rootComposite" presStyleCnt="0"/>
      <dgm:spPr/>
    </dgm:pt>
    <dgm:pt modelId="{D52BABA2-342C-40F3-A874-D7A67A531B9C}" type="pres">
      <dgm:prSet presAssocID="{9657B087-31A9-45CD-8419-DB871E745BB2}" presName="rootText" presStyleLbl="node3" presStyleIdx="0" presStyleCnt="3" custScaleX="240245">
        <dgm:presLayoutVars>
          <dgm:chPref val="3"/>
        </dgm:presLayoutVars>
      </dgm:prSet>
      <dgm:spPr>
        <a:prstGeom prst="roundRect">
          <a:avLst/>
        </a:prstGeom>
      </dgm:spPr>
      <dgm:t>
        <a:bodyPr/>
        <a:lstStyle/>
        <a:p>
          <a:endParaRPr lang="es-ES"/>
        </a:p>
      </dgm:t>
    </dgm:pt>
    <dgm:pt modelId="{59678861-8BEC-4401-9164-DB5BA17783ED}" type="pres">
      <dgm:prSet presAssocID="{9657B087-31A9-45CD-8419-DB871E745BB2}" presName="rootConnector" presStyleLbl="node3" presStyleIdx="0" presStyleCnt="3"/>
      <dgm:spPr/>
      <dgm:t>
        <a:bodyPr/>
        <a:lstStyle/>
        <a:p>
          <a:endParaRPr lang="es-ES"/>
        </a:p>
      </dgm:t>
    </dgm:pt>
    <dgm:pt modelId="{BE0C44CB-5343-462C-8607-88AE2EA0C3FB}" type="pres">
      <dgm:prSet presAssocID="{9657B087-31A9-45CD-8419-DB871E745BB2}" presName="hierChild4" presStyleCnt="0"/>
      <dgm:spPr/>
    </dgm:pt>
    <dgm:pt modelId="{0B6556F4-1497-4C5E-BA25-8BC4AD0AE758}" type="pres">
      <dgm:prSet presAssocID="{9657B087-31A9-45CD-8419-DB871E745BB2}" presName="hierChild5" presStyleCnt="0"/>
      <dgm:spPr/>
    </dgm:pt>
    <dgm:pt modelId="{3CA80BF1-8218-4B4C-A4B4-570E56838536}" type="pres">
      <dgm:prSet presAssocID="{FE64C45E-2D5C-42EF-899D-EE264BF3EBCF}" presName="hierChild5" presStyleCnt="0"/>
      <dgm:spPr/>
    </dgm:pt>
    <dgm:pt modelId="{E689D039-2DD8-45FC-BDEA-5B060C4A22EE}" type="pres">
      <dgm:prSet presAssocID="{FBCBB366-70A1-447C-B263-2B4511F535D7}" presName="Name64" presStyleLbl="parChTrans1D2" presStyleIdx="1" presStyleCnt="3"/>
      <dgm:spPr/>
      <dgm:t>
        <a:bodyPr/>
        <a:lstStyle/>
        <a:p>
          <a:endParaRPr lang="es-ES"/>
        </a:p>
      </dgm:t>
    </dgm:pt>
    <dgm:pt modelId="{E94ACBDC-7929-45BB-8259-DDDBD26A4C44}" type="pres">
      <dgm:prSet presAssocID="{532CD048-FDDC-4240-9CD1-C319CBBE43D4}" presName="hierRoot2" presStyleCnt="0">
        <dgm:presLayoutVars>
          <dgm:hierBranch val="init"/>
        </dgm:presLayoutVars>
      </dgm:prSet>
      <dgm:spPr/>
    </dgm:pt>
    <dgm:pt modelId="{C21CBDDC-3C00-4E78-BBCB-C2FDC3DB76C7}" type="pres">
      <dgm:prSet presAssocID="{532CD048-FDDC-4240-9CD1-C319CBBE43D4}" presName="rootComposite" presStyleCnt="0"/>
      <dgm:spPr/>
    </dgm:pt>
    <dgm:pt modelId="{0C2DC5E3-7C12-4362-A266-B78EDBD85F40}" type="pres">
      <dgm:prSet presAssocID="{532CD048-FDDC-4240-9CD1-C319CBBE43D4}" presName="rootText" presStyleLbl="node2" presStyleIdx="1" presStyleCnt="3" custScaleX="61451">
        <dgm:presLayoutVars>
          <dgm:chPref val="3"/>
        </dgm:presLayoutVars>
      </dgm:prSet>
      <dgm:spPr>
        <a:prstGeom prst="roundRect">
          <a:avLst/>
        </a:prstGeom>
      </dgm:spPr>
      <dgm:t>
        <a:bodyPr/>
        <a:lstStyle/>
        <a:p>
          <a:endParaRPr lang="es-ES"/>
        </a:p>
      </dgm:t>
    </dgm:pt>
    <dgm:pt modelId="{C1CEB568-4619-40AB-B2A3-677F5A8E159B}" type="pres">
      <dgm:prSet presAssocID="{532CD048-FDDC-4240-9CD1-C319CBBE43D4}" presName="rootConnector" presStyleLbl="node2" presStyleIdx="1" presStyleCnt="3"/>
      <dgm:spPr/>
      <dgm:t>
        <a:bodyPr/>
        <a:lstStyle/>
        <a:p>
          <a:endParaRPr lang="es-ES"/>
        </a:p>
      </dgm:t>
    </dgm:pt>
    <dgm:pt modelId="{ED5B845C-354C-4834-ABEF-274E7E2115B3}" type="pres">
      <dgm:prSet presAssocID="{532CD048-FDDC-4240-9CD1-C319CBBE43D4}" presName="hierChild4" presStyleCnt="0"/>
      <dgm:spPr/>
    </dgm:pt>
    <dgm:pt modelId="{D10654F5-67E5-40A6-AC9F-16DFEF7E8D52}" type="pres">
      <dgm:prSet presAssocID="{C8439443-EC02-487B-8162-D20C92745F57}" presName="Name64" presStyleLbl="parChTrans1D3" presStyleIdx="1" presStyleCnt="3"/>
      <dgm:spPr/>
      <dgm:t>
        <a:bodyPr/>
        <a:lstStyle/>
        <a:p>
          <a:endParaRPr lang="es-ES"/>
        </a:p>
      </dgm:t>
    </dgm:pt>
    <dgm:pt modelId="{5DBBEE82-8EA3-4BDC-A216-52B4AF9EF698}" type="pres">
      <dgm:prSet presAssocID="{A29829E4-8E71-4F05-9751-08F231E90F20}" presName="hierRoot2" presStyleCnt="0">
        <dgm:presLayoutVars>
          <dgm:hierBranch val="init"/>
        </dgm:presLayoutVars>
      </dgm:prSet>
      <dgm:spPr/>
    </dgm:pt>
    <dgm:pt modelId="{4DD2FA13-5485-4B56-92F8-7FAFA5D53A1A}" type="pres">
      <dgm:prSet presAssocID="{A29829E4-8E71-4F05-9751-08F231E90F20}" presName="rootComposite" presStyleCnt="0"/>
      <dgm:spPr/>
    </dgm:pt>
    <dgm:pt modelId="{704B38B1-EC77-4AE4-B2A8-D3E196F23B41}" type="pres">
      <dgm:prSet presAssocID="{A29829E4-8E71-4F05-9751-08F231E90F20}" presName="rootText" presStyleLbl="node3" presStyleIdx="1" presStyleCnt="3">
        <dgm:presLayoutVars>
          <dgm:chPref val="3"/>
        </dgm:presLayoutVars>
      </dgm:prSet>
      <dgm:spPr>
        <a:prstGeom prst="roundRect">
          <a:avLst/>
        </a:prstGeom>
      </dgm:spPr>
      <dgm:t>
        <a:bodyPr/>
        <a:lstStyle/>
        <a:p>
          <a:endParaRPr lang="es-ES"/>
        </a:p>
      </dgm:t>
    </dgm:pt>
    <dgm:pt modelId="{17012533-9137-482A-88CF-DAB99B6FC373}" type="pres">
      <dgm:prSet presAssocID="{A29829E4-8E71-4F05-9751-08F231E90F20}" presName="rootConnector" presStyleLbl="node3" presStyleIdx="1" presStyleCnt="3"/>
      <dgm:spPr/>
      <dgm:t>
        <a:bodyPr/>
        <a:lstStyle/>
        <a:p>
          <a:endParaRPr lang="es-ES"/>
        </a:p>
      </dgm:t>
    </dgm:pt>
    <dgm:pt modelId="{587D7F3B-BB77-436D-A354-80E2C7D3540C}" type="pres">
      <dgm:prSet presAssocID="{A29829E4-8E71-4F05-9751-08F231E90F20}" presName="hierChild4" presStyleCnt="0"/>
      <dgm:spPr/>
    </dgm:pt>
    <dgm:pt modelId="{73C21B15-4309-4543-B376-AE6EF022CA7D}" type="pres">
      <dgm:prSet presAssocID="{A29829E4-8E71-4F05-9751-08F231E90F20}" presName="hierChild5" presStyleCnt="0"/>
      <dgm:spPr/>
    </dgm:pt>
    <dgm:pt modelId="{A700216B-8C40-42A1-96CC-F2E59A1DA205}" type="pres">
      <dgm:prSet presAssocID="{532CD048-FDDC-4240-9CD1-C319CBBE43D4}" presName="hierChild5" presStyleCnt="0"/>
      <dgm:spPr/>
    </dgm:pt>
    <dgm:pt modelId="{122A0B20-B9F4-4B81-A843-1374D7B19237}" type="pres">
      <dgm:prSet presAssocID="{7725EACA-40CE-4CEC-88DA-1B488D8D3A36}" presName="Name64" presStyleLbl="parChTrans1D2" presStyleIdx="2" presStyleCnt="3"/>
      <dgm:spPr/>
      <dgm:t>
        <a:bodyPr/>
        <a:lstStyle/>
        <a:p>
          <a:endParaRPr lang="es-ES"/>
        </a:p>
      </dgm:t>
    </dgm:pt>
    <dgm:pt modelId="{1B48CB07-EC2F-4211-8775-C9B5077D6B61}" type="pres">
      <dgm:prSet presAssocID="{E9370A0F-6148-4AE7-B32E-D50E1C75C737}" presName="hierRoot2" presStyleCnt="0">
        <dgm:presLayoutVars>
          <dgm:hierBranch val="init"/>
        </dgm:presLayoutVars>
      </dgm:prSet>
      <dgm:spPr/>
    </dgm:pt>
    <dgm:pt modelId="{17EE8FF9-C14D-4DD2-B2AF-A636A5EA2F83}" type="pres">
      <dgm:prSet presAssocID="{E9370A0F-6148-4AE7-B32E-D50E1C75C737}" presName="rootComposite" presStyleCnt="0"/>
      <dgm:spPr/>
    </dgm:pt>
    <dgm:pt modelId="{30BB3899-FF81-494B-8F86-2362E31BF091}" type="pres">
      <dgm:prSet presAssocID="{E9370A0F-6148-4AE7-B32E-D50E1C75C737}" presName="rootText" presStyleLbl="node2" presStyleIdx="2" presStyleCnt="3" custScaleX="62040">
        <dgm:presLayoutVars>
          <dgm:chPref val="3"/>
        </dgm:presLayoutVars>
      </dgm:prSet>
      <dgm:spPr>
        <a:prstGeom prst="roundRect">
          <a:avLst/>
        </a:prstGeom>
      </dgm:spPr>
      <dgm:t>
        <a:bodyPr/>
        <a:lstStyle/>
        <a:p>
          <a:endParaRPr lang="es-ES"/>
        </a:p>
      </dgm:t>
    </dgm:pt>
    <dgm:pt modelId="{F44275CA-AF9A-47D0-BA61-A56FAC7E4895}" type="pres">
      <dgm:prSet presAssocID="{E9370A0F-6148-4AE7-B32E-D50E1C75C737}" presName="rootConnector" presStyleLbl="node2" presStyleIdx="2" presStyleCnt="3"/>
      <dgm:spPr/>
      <dgm:t>
        <a:bodyPr/>
        <a:lstStyle/>
        <a:p>
          <a:endParaRPr lang="es-ES"/>
        </a:p>
      </dgm:t>
    </dgm:pt>
    <dgm:pt modelId="{5BFB9538-BCF3-4861-B756-596BB2FC6138}" type="pres">
      <dgm:prSet presAssocID="{E9370A0F-6148-4AE7-B32E-D50E1C75C737}" presName="hierChild4" presStyleCnt="0"/>
      <dgm:spPr/>
    </dgm:pt>
    <dgm:pt modelId="{BA3185CF-A751-40D4-8F28-55826D453724}" type="pres">
      <dgm:prSet presAssocID="{EFADF75B-24C2-47E0-A5E3-F28B7C868DDD}" presName="Name64" presStyleLbl="parChTrans1D3" presStyleIdx="2" presStyleCnt="3"/>
      <dgm:spPr/>
      <dgm:t>
        <a:bodyPr/>
        <a:lstStyle/>
        <a:p>
          <a:endParaRPr lang="es-ES"/>
        </a:p>
      </dgm:t>
    </dgm:pt>
    <dgm:pt modelId="{51025AC1-5029-449E-B0DF-F7D395C8601F}" type="pres">
      <dgm:prSet presAssocID="{19D96FA3-3A77-4A78-92C2-D9A6C1C9BB17}" presName="hierRoot2" presStyleCnt="0">
        <dgm:presLayoutVars>
          <dgm:hierBranch val="init"/>
        </dgm:presLayoutVars>
      </dgm:prSet>
      <dgm:spPr/>
    </dgm:pt>
    <dgm:pt modelId="{5BD466EA-0B4C-416F-92E8-A0F16BF1C409}" type="pres">
      <dgm:prSet presAssocID="{19D96FA3-3A77-4A78-92C2-D9A6C1C9BB17}" presName="rootComposite" presStyleCnt="0"/>
      <dgm:spPr/>
    </dgm:pt>
    <dgm:pt modelId="{2B919F71-A77B-4734-88A6-22709CAFA143}" type="pres">
      <dgm:prSet presAssocID="{19D96FA3-3A77-4A78-92C2-D9A6C1C9BB17}" presName="rootText" presStyleLbl="node3" presStyleIdx="2" presStyleCnt="3">
        <dgm:presLayoutVars>
          <dgm:chPref val="3"/>
        </dgm:presLayoutVars>
      </dgm:prSet>
      <dgm:spPr>
        <a:prstGeom prst="roundRect">
          <a:avLst/>
        </a:prstGeom>
      </dgm:spPr>
      <dgm:t>
        <a:bodyPr/>
        <a:lstStyle/>
        <a:p>
          <a:endParaRPr lang="es-ES"/>
        </a:p>
      </dgm:t>
    </dgm:pt>
    <dgm:pt modelId="{E2B1249D-0204-47D7-AA5A-A2E655094BCC}" type="pres">
      <dgm:prSet presAssocID="{19D96FA3-3A77-4A78-92C2-D9A6C1C9BB17}" presName="rootConnector" presStyleLbl="node3" presStyleIdx="2" presStyleCnt="3"/>
      <dgm:spPr/>
      <dgm:t>
        <a:bodyPr/>
        <a:lstStyle/>
        <a:p>
          <a:endParaRPr lang="es-ES"/>
        </a:p>
      </dgm:t>
    </dgm:pt>
    <dgm:pt modelId="{E96CCCF9-1169-45C1-A636-6EC6A89E30D8}" type="pres">
      <dgm:prSet presAssocID="{19D96FA3-3A77-4A78-92C2-D9A6C1C9BB17}" presName="hierChild4" presStyleCnt="0"/>
      <dgm:spPr/>
    </dgm:pt>
    <dgm:pt modelId="{95688C5D-34A7-4A6A-B46B-2941A2F6792D}" type="pres">
      <dgm:prSet presAssocID="{19D96FA3-3A77-4A78-92C2-D9A6C1C9BB17}" presName="hierChild5" presStyleCnt="0"/>
      <dgm:spPr/>
    </dgm:pt>
    <dgm:pt modelId="{48A410A3-A834-44DB-85BD-5C785EFA22EA}" type="pres">
      <dgm:prSet presAssocID="{E9370A0F-6148-4AE7-B32E-D50E1C75C737}" presName="hierChild5" presStyleCnt="0"/>
      <dgm:spPr/>
    </dgm:pt>
    <dgm:pt modelId="{A947E652-5A23-402A-AA53-3CBEE66A5605}" type="pres">
      <dgm:prSet presAssocID="{349D5087-6271-4324-B21E-95271073D9B2}" presName="hierChild3" presStyleCnt="0"/>
      <dgm:spPr/>
    </dgm:pt>
  </dgm:ptLst>
  <dgm:cxnLst>
    <dgm:cxn modelId="{5E97FC08-592A-4C98-9D9F-90937F07A389}" type="presOf" srcId="{19D96FA3-3A77-4A78-92C2-D9A6C1C9BB17}" destId="{E2B1249D-0204-47D7-AA5A-A2E655094BCC}" srcOrd="1" destOrd="0" presId="urn:microsoft.com/office/officeart/2009/3/layout/HorizontalOrganizationChart"/>
    <dgm:cxn modelId="{8B1B0736-3C76-4FAC-B5A1-8E806E0B2376}" srcId="{349D5087-6271-4324-B21E-95271073D9B2}" destId="{FE64C45E-2D5C-42EF-899D-EE264BF3EBCF}" srcOrd="0" destOrd="0" parTransId="{F7C58C19-00F6-499E-865E-2BDD7E5DDD63}" sibTransId="{46EB66F7-F695-4667-B855-D007F33E5A4C}"/>
    <dgm:cxn modelId="{0FDA59FE-5A87-4E3F-9ECB-B844E2337B58}" srcId="{C81AEC44-1DD4-4CC6-8F94-019957C00818}" destId="{349D5087-6271-4324-B21E-95271073D9B2}" srcOrd="0" destOrd="0" parTransId="{8746442E-EB9C-4E7C-B723-0ED484E3E2A0}" sibTransId="{CD2B6FB8-C825-47C2-A8E5-41A80DF07B7C}"/>
    <dgm:cxn modelId="{33A29242-71D2-4632-842A-43B3A48394D4}" type="presOf" srcId="{E9370A0F-6148-4AE7-B32E-D50E1C75C737}" destId="{F44275CA-AF9A-47D0-BA61-A56FAC7E4895}" srcOrd="1" destOrd="0" presId="urn:microsoft.com/office/officeart/2009/3/layout/HorizontalOrganizationChart"/>
    <dgm:cxn modelId="{AF22AEF3-AC6F-41F8-B11D-2E8107BDA249}" type="presOf" srcId="{EFADF75B-24C2-47E0-A5E3-F28B7C868DDD}" destId="{BA3185CF-A751-40D4-8F28-55826D453724}" srcOrd="0" destOrd="0" presId="urn:microsoft.com/office/officeart/2009/3/layout/HorizontalOrganizationChart"/>
    <dgm:cxn modelId="{49536D8B-2A32-4666-8D72-A68798F133B4}" type="presOf" srcId="{C8439443-EC02-487B-8162-D20C92745F57}" destId="{D10654F5-67E5-40A6-AC9F-16DFEF7E8D52}" srcOrd="0" destOrd="0" presId="urn:microsoft.com/office/officeart/2009/3/layout/HorizontalOrganizationChart"/>
    <dgm:cxn modelId="{8785E5BF-9D80-467A-A3AE-16EF8473B635}" srcId="{349D5087-6271-4324-B21E-95271073D9B2}" destId="{E9370A0F-6148-4AE7-B32E-D50E1C75C737}" srcOrd="2" destOrd="0" parTransId="{7725EACA-40CE-4CEC-88DA-1B488D8D3A36}" sibTransId="{7C51E1C2-3610-44AB-A055-FF923051C384}"/>
    <dgm:cxn modelId="{C2BBC591-474F-426F-AAB2-167BA97884CB}" type="presOf" srcId="{532CD048-FDDC-4240-9CD1-C319CBBE43D4}" destId="{0C2DC5E3-7C12-4362-A266-B78EDBD85F40}" srcOrd="0" destOrd="0" presId="urn:microsoft.com/office/officeart/2009/3/layout/HorizontalOrganizationChart"/>
    <dgm:cxn modelId="{08BBFEFC-5CA7-4FCC-A5D6-86F22BF86EF6}" type="presOf" srcId="{F7C58C19-00F6-499E-865E-2BDD7E5DDD63}" destId="{39D1F921-F596-4B7D-AA94-CF21E520CAC9}" srcOrd="0" destOrd="0" presId="urn:microsoft.com/office/officeart/2009/3/layout/HorizontalOrganizationChart"/>
    <dgm:cxn modelId="{BAA3B011-732C-4155-87EE-EA3B42DC4302}" srcId="{532CD048-FDDC-4240-9CD1-C319CBBE43D4}" destId="{A29829E4-8E71-4F05-9751-08F231E90F20}" srcOrd="0" destOrd="0" parTransId="{C8439443-EC02-487B-8162-D20C92745F57}" sibTransId="{7F2E6285-BE46-4DE6-8001-39DE68C1FA5A}"/>
    <dgm:cxn modelId="{563EB2CA-C1CB-42F0-A1B5-925783EF2E36}" srcId="{FE64C45E-2D5C-42EF-899D-EE264BF3EBCF}" destId="{9657B087-31A9-45CD-8419-DB871E745BB2}" srcOrd="0" destOrd="0" parTransId="{36BE0263-2015-4D3A-99FE-4FECEBFA7030}" sibTransId="{E8F98A03-29D5-4418-826E-E0D21F53C8CC}"/>
    <dgm:cxn modelId="{5406E947-236B-4CCD-88AA-D9D4D10C1DD2}" srcId="{E9370A0F-6148-4AE7-B32E-D50E1C75C737}" destId="{19D96FA3-3A77-4A78-92C2-D9A6C1C9BB17}" srcOrd="0" destOrd="0" parTransId="{EFADF75B-24C2-47E0-A5E3-F28B7C868DDD}" sibTransId="{16AF6BAC-E155-4982-B559-70F1E707DF6B}"/>
    <dgm:cxn modelId="{A4943C94-5C55-4CDC-95D0-8BC78CC69FF2}" type="presOf" srcId="{9657B087-31A9-45CD-8419-DB871E745BB2}" destId="{59678861-8BEC-4401-9164-DB5BA17783ED}" srcOrd="1" destOrd="0" presId="urn:microsoft.com/office/officeart/2009/3/layout/HorizontalOrganizationChart"/>
    <dgm:cxn modelId="{FAAA65DB-61FA-419C-A04F-4A769721CEB4}" type="presOf" srcId="{FBCBB366-70A1-447C-B263-2B4511F535D7}" destId="{E689D039-2DD8-45FC-BDEA-5B060C4A22EE}" srcOrd="0" destOrd="0" presId="urn:microsoft.com/office/officeart/2009/3/layout/HorizontalOrganizationChart"/>
    <dgm:cxn modelId="{28D0C22C-6479-4D61-A50D-151B8151FAC1}" type="presOf" srcId="{36BE0263-2015-4D3A-99FE-4FECEBFA7030}" destId="{21D52F7C-035B-4049-9290-BA753B1DEB29}" srcOrd="0" destOrd="0" presId="urn:microsoft.com/office/officeart/2009/3/layout/HorizontalOrganizationChart"/>
    <dgm:cxn modelId="{1F544A25-4153-446D-A180-2CFEFBECFB20}" type="presOf" srcId="{A29829E4-8E71-4F05-9751-08F231E90F20}" destId="{17012533-9137-482A-88CF-DAB99B6FC373}" srcOrd="1" destOrd="0" presId="urn:microsoft.com/office/officeart/2009/3/layout/HorizontalOrganizationChart"/>
    <dgm:cxn modelId="{8D054D17-2F45-4EBD-B6A7-20A9B2AC431B}" type="presOf" srcId="{E9370A0F-6148-4AE7-B32E-D50E1C75C737}" destId="{30BB3899-FF81-494B-8F86-2362E31BF091}" srcOrd="0" destOrd="0" presId="urn:microsoft.com/office/officeart/2009/3/layout/HorizontalOrganizationChart"/>
    <dgm:cxn modelId="{83066247-9C1D-4838-8702-F5045A86B394}" type="presOf" srcId="{C81AEC44-1DD4-4CC6-8F94-019957C00818}" destId="{BE9A5C94-C69D-40D8-A433-429EC9DBA27F}" srcOrd="0" destOrd="0" presId="urn:microsoft.com/office/officeart/2009/3/layout/HorizontalOrganizationChart"/>
    <dgm:cxn modelId="{19FFC351-D668-4A1B-9A2C-48DEF9B05F7E}" srcId="{349D5087-6271-4324-B21E-95271073D9B2}" destId="{532CD048-FDDC-4240-9CD1-C319CBBE43D4}" srcOrd="1" destOrd="0" parTransId="{FBCBB366-70A1-447C-B263-2B4511F535D7}" sibTransId="{77A2558F-B471-4A39-B248-18529112729E}"/>
    <dgm:cxn modelId="{D89B3D08-C5F9-4400-A5A3-2DA2A4845D5F}" type="presOf" srcId="{A29829E4-8E71-4F05-9751-08F231E90F20}" destId="{704B38B1-EC77-4AE4-B2A8-D3E196F23B41}" srcOrd="0" destOrd="0" presId="urn:microsoft.com/office/officeart/2009/3/layout/HorizontalOrganizationChart"/>
    <dgm:cxn modelId="{DF4968D6-0456-4365-8EBF-8F2277765D0D}" type="presOf" srcId="{19D96FA3-3A77-4A78-92C2-D9A6C1C9BB17}" destId="{2B919F71-A77B-4734-88A6-22709CAFA143}" srcOrd="0" destOrd="0" presId="urn:microsoft.com/office/officeart/2009/3/layout/HorizontalOrganizationChart"/>
    <dgm:cxn modelId="{310EB68D-5162-4B6E-B5C6-D564C7BE129E}" type="presOf" srcId="{FE64C45E-2D5C-42EF-899D-EE264BF3EBCF}" destId="{68B0C2C8-884F-4E6B-9E65-1738BAF6DD40}" srcOrd="1" destOrd="0" presId="urn:microsoft.com/office/officeart/2009/3/layout/HorizontalOrganizationChart"/>
    <dgm:cxn modelId="{5E78C8F2-7406-470F-9BBA-B5B96815E7AC}" type="presOf" srcId="{7725EACA-40CE-4CEC-88DA-1B488D8D3A36}" destId="{122A0B20-B9F4-4B81-A843-1374D7B19237}" srcOrd="0" destOrd="0" presId="urn:microsoft.com/office/officeart/2009/3/layout/HorizontalOrganizationChart"/>
    <dgm:cxn modelId="{581E1079-EAAD-4A71-8CE0-537DBAAE1266}" type="presOf" srcId="{349D5087-6271-4324-B21E-95271073D9B2}" destId="{383D3A5D-AA82-45A7-8FA0-BD10C131B57F}" srcOrd="0" destOrd="0" presId="urn:microsoft.com/office/officeart/2009/3/layout/HorizontalOrganizationChart"/>
    <dgm:cxn modelId="{BF81A620-A86B-41FF-BA13-9FE99B705437}" type="presOf" srcId="{9657B087-31A9-45CD-8419-DB871E745BB2}" destId="{D52BABA2-342C-40F3-A874-D7A67A531B9C}" srcOrd="0" destOrd="0" presId="urn:microsoft.com/office/officeart/2009/3/layout/HorizontalOrganizationChart"/>
    <dgm:cxn modelId="{5E9C954A-D771-48BC-AA56-09A0312EC2C2}" type="presOf" srcId="{349D5087-6271-4324-B21E-95271073D9B2}" destId="{6F374B2D-8813-442A-B0D7-4859D62C8BEB}" srcOrd="1" destOrd="0" presId="urn:microsoft.com/office/officeart/2009/3/layout/HorizontalOrganizationChart"/>
    <dgm:cxn modelId="{27D46368-EB20-4A0E-9F4B-FBB149C13538}" type="presOf" srcId="{FE64C45E-2D5C-42EF-899D-EE264BF3EBCF}" destId="{1FB24C8F-8DB2-4660-A006-61D887879C0F}" srcOrd="0" destOrd="0" presId="urn:microsoft.com/office/officeart/2009/3/layout/HorizontalOrganizationChart"/>
    <dgm:cxn modelId="{09D0168E-574B-4FDE-9F1C-956E6957C10D}" type="presOf" srcId="{532CD048-FDDC-4240-9CD1-C319CBBE43D4}" destId="{C1CEB568-4619-40AB-B2A3-677F5A8E159B}" srcOrd="1" destOrd="0" presId="urn:microsoft.com/office/officeart/2009/3/layout/HorizontalOrganizationChart"/>
    <dgm:cxn modelId="{4B122149-547F-4FCE-BC88-D0F5EC7325E9}" type="presParOf" srcId="{BE9A5C94-C69D-40D8-A433-429EC9DBA27F}" destId="{3F8AC832-B70F-42DD-9853-0C25F2C04D3B}" srcOrd="0" destOrd="0" presId="urn:microsoft.com/office/officeart/2009/3/layout/HorizontalOrganizationChart"/>
    <dgm:cxn modelId="{A2843AF7-37E4-4E8E-8B33-5ABB074652B7}" type="presParOf" srcId="{3F8AC832-B70F-42DD-9853-0C25F2C04D3B}" destId="{27338777-6D97-46D3-BA77-66C836591358}" srcOrd="0" destOrd="0" presId="urn:microsoft.com/office/officeart/2009/3/layout/HorizontalOrganizationChart"/>
    <dgm:cxn modelId="{55022C71-D59C-4FA4-9C4F-F5A01DEFFEC7}" type="presParOf" srcId="{27338777-6D97-46D3-BA77-66C836591358}" destId="{383D3A5D-AA82-45A7-8FA0-BD10C131B57F}" srcOrd="0" destOrd="0" presId="urn:microsoft.com/office/officeart/2009/3/layout/HorizontalOrganizationChart"/>
    <dgm:cxn modelId="{E524D370-FA5A-4535-B94E-A18643D14E55}" type="presParOf" srcId="{27338777-6D97-46D3-BA77-66C836591358}" destId="{6F374B2D-8813-442A-B0D7-4859D62C8BEB}" srcOrd="1" destOrd="0" presId="urn:microsoft.com/office/officeart/2009/3/layout/HorizontalOrganizationChart"/>
    <dgm:cxn modelId="{2967C229-93BB-4176-B9DF-46D6C2E0984E}" type="presParOf" srcId="{3F8AC832-B70F-42DD-9853-0C25F2C04D3B}" destId="{EFB3C4DE-906C-4B66-AEE4-7ABDCF682F9F}" srcOrd="1" destOrd="0" presId="urn:microsoft.com/office/officeart/2009/3/layout/HorizontalOrganizationChart"/>
    <dgm:cxn modelId="{B0777F21-933B-44FF-9F21-86E87D79433A}" type="presParOf" srcId="{EFB3C4DE-906C-4B66-AEE4-7ABDCF682F9F}" destId="{39D1F921-F596-4B7D-AA94-CF21E520CAC9}" srcOrd="0" destOrd="0" presId="urn:microsoft.com/office/officeart/2009/3/layout/HorizontalOrganizationChart"/>
    <dgm:cxn modelId="{0B747E9B-92A5-4CDC-B985-1D891F3E1F85}" type="presParOf" srcId="{EFB3C4DE-906C-4B66-AEE4-7ABDCF682F9F}" destId="{D8CC56D8-77FD-415E-9A10-88A051F3467B}" srcOrd="1" destOrd="0" presId="urn:microsoft.com/office/officeart/2009/3/layout/HorizontalOrganizationChart"/>
    <dgm:cxn modelId="{32056137-475A-4A98-89DD-303DFFE6F1E5}" type="presParOf" srcId="{D8CC56D8-77FD-415E-9A10-88A051F3467B}" destId="{56B46B35-CD18-4081-B750-24C777D0DCE6}" srcOrd="0" destOrd="0" presId="urn:microsoft.com/office/officeart/2009/3/layout/HorizontalOrganizationChart"/>
    <dgm:cxn modelId="{124318CB-39CB-452D-9AE3-A5F91A9364DE}" type="presParOf" srcId="{56B46B35-CD18-4081-B750-24C777D0DCE6}" destId="{1FB24C8F-8DB2-4660-A006-61D887879C0F}" srcOrd="0" destOrd="0" presId="urn:microsoft.com/office/officeart/2009/3/layout/HorizontalOrganizationChart"/>
    <dgm:cxn modelId="{40C974BA-6B80-41AF-9951-4B9E0CA583C5}" type="presParOf" srcId="{56B46B35-CD18-4081-B750-24C777D0DCE6}" destId="{68B0C2C8-884F-4E6B-9E65-1738BAF6DD40}" srcOrd="1" destOrd="0" presId="urn:microsoft.com/office/officeart/2009/3/layout/HorizontalOrganizationChart"/>
    <dgm:cxn modelId="{337C5725-DE5F-4C57-9429-090DCB89B771}" type="presParOf" srcId="{D8CC56D8-77FD-415E-9A10-88A051F3467B}" destId="{C7413C63-20E9-4832-A99B-CFE21A134660}" srcOrd="1" destOrd="0" presId="urn:microsoft.com/office/officeart/2009/3/layout/HorizontalOrganizationChart"/>
    <dgm:cxn modelId="{368C37E3-71B5-482C-940B-C7BBE6EED975}" type="presParOf" srcId="{C7413C63-20E9-4832-A99B-CFE21A134660}" destId="{21D52F7C-035B-4049-9290-BA753B1DEB29}" srcOrd="0" destOrd="0" presId="urn:microsoft.com/office/officeart/2009/3/layout/HorizontalOrganizationChart"/>
    <dgm:cxn modelId="{60A10105-708F-438A-952B-660B6427B6BA}" type="presParOf" srcId="{C7413C63-20E9-4832-A99B-CFE21A134660}" destId="{E2AA07E2-9643-485A-B185-59999DFF6E83}" srcOrd="1" destOrd="0" presId="urn:microsoft.com/office/officeart/2009/3/layout/HorizontalOrganizationChart"/>
    <dgm:cxn modelId="{F6C382AD-F020-4EED-A73F-5D5F05D441E3}" type="presParOf" srcId="{E2AA07E2-9643-485A-B185-59999DFF6E83}" destId="{958EA411-D1BD-4A42-8EE5-B272E6B2BEE1}" srcOrd="0" destOrd="0" presId="urn:microsoft.com/office/officeart/2009/3/layout/HorizontalOrganizationChart"/>
    <dgm:cxn modelId="{EFDAA2CD-681B-4BE9-9F2F-BCD0BDF4F0F7}" type="presParOf" srcId="{958EA411-D1BD-4A42-8EE5-B272E6B2BEE1}" destId="{D52BABA2-342C-40F3-A874-D7A67A531B9C}" srcOrd="0" destOrd="0" presId="urn:microsoft.com/office/officeart/2009/3/layout/HorizontalOrganizationChart"/>
    <dgm:cxn modelId="{0D1F7BFF-DE50-43D4-B783-05164C3CB50C}" type="presParOf" srcId="{958EA411-D1BD-4A42-8EE5-B272E6B2BEE1}" destId="{59678861-8BEC-4401-9164-DB5BA17783ED}" srcOrd="1" destOrd="0" presId="urn:microsoft.com/office/officeart/2009/3/layout/HorizontalOrganizationChart"/>
    <dgm:cxn modelId="{2913EC44-03B5-49F0-82D8-2BCF16B1D057}" type="presParOf" srcId="{E2AA07E2-9643-485A-B185-59999DFF6E83}" destId="{BE0C44CB-5343-462C-8607-88AE2EA0C3FB}" srcOrd="1" destOrd="0" presId="urn:microsoft.com/office/officeart/2009/3/layout/HorizontalOrganizationChart"/>
    <dgm:cxn modelId="{35F419BE-D0CF-4AAE-A4C6-BC1435029B71}" type="presParOf" srcId="{E2AA07E2-9643-485A-B185-59999DFF6E83}" destId="{0B6556F4-1497-4C5E-BA25-8BC4AD0AE758}" srcOrd="2" destOrd="0" presId="urn:microsoft.com/office/officeart/2009/3/layout/HorizontalOrganizationChart"/>
    <dgm:cxn modelId="{0A5996DE-519B-4108-B7AD-10E84F1F2742}" type="presParOf" srcId="{D8CC56D8-77FD-415E-9A10-88A051F3467B}" destId="{3CA80BF1-8218-4B4C-A4B4-570E56838536}" srcOrd="2" destOrd="0" presId="urn:microsoft.com/office/officeart/2009/3/layout/HorizontalOrganizationChart"/>
    <dgm:cxn modelId="{0C24A963-43D8-4617-8F40-48C4FF28DE99}" type="presParOf" srcId="{EFB3C4DE-906C-4B66-AEE4-7ABDCF682F9F}" destId="{E689D039-2DD8-45FC-BDEA-5B060C4A22EE}" srcOrd="2" destOrd="0" presId="urn:microsoft.com/office/officeart/2009/3/layout/HorizontalOrganizationChart"/>
    <dgm:cxn modelId="{4EC93107-33EA-444D-84BA-D6A432DE81F4}" type="presParOf" srcId="{EFB3C4DE-906C-4B66-AEE4-7ABDCF682F9F}" destId="{E94ACBDC-7929-45BB-8259-DDDBD26A4C44}" srcOrd="3" destOrd="0" presId="urn:microsoft.com/office/officeart/2009/3/layout/HorizontalOrganizationChart"/>
    <dgm:cxn modelId="{9332044A-1CAF-4725-A7D3-094190A0982B}" type="presParOf" srcId="{E94ACBDC-7929-45BB-8259-DDDBD26A4C44}" destId="{C21CBDDC-3C00-4E78-BBCB-C2FDC3DB76C7}" srcOrd="0" destOrd="0" presId="urn:microsoft.com/office/officeart/2009/3/layout/HorizontalOrganizationChart"/>
    <dgm:cxn modelId="{8DB14683-3E2F-48D1-A4AD-58E7893B0BB7}" type="presParOf" srcId="{C21CBDDC-3C00-4E78-BBCB-C2FDC3DB76C7}" destId="{0C2DC5E3-7C12-4362-A266-B78EDBD85F40}" srcOrd="0" destOrd="0" presId="urn:microsoft.com/office/officeart/2009/3/layout/HorizontalOrganizationChart"/>
    <dgm:cxn modelId="{CEF80BCE-FA0E-4DEF-A0D3-540097AED8DF}" type="presParOf" srcId="{C21CBDDC-3C00-4E78-BBCB-C2FDC3DB76C7}" destId="{C1CEB568-4619-40AB-B2A3-677F5A8E159B}" srcOrd="1" destOrd="0" presId="urn:microsoft.com/office/officeart/2009/3/layout/HorizontalOrganizationChart"/>
    <dgm:cxn modelId="{21FB4EC3-3D79-47AF-9415-339FA00C86EE}" type="presParOf" srcId="{E94ACBDC-7929-45BB-8259-DDDBD26A4C44}" destId="{ED5B845C-354C-4834-ABEF-274E7E2115B3}" srcOrd="1" destOrd="0" presId="urn:microsoft.com/office/officeart/2009/3/layout/HorizontalOrganizationChart"/>
    <dgm:cxn modelId="{7A1EBC1D-8615-49EA-BE2A-C64732B54AD5}" type="presParOf" srcId="{ED5B845C-354C-4834-ABEF-274E7E2115B3}" destId="{D10654F5-67E5-40A6-AC9F-16DFEF7E8D52}" srcOrd="0" destOrd="0" presId="urn:microsoft.com/office/officeart/2009/3/layout/HorizontalOrganizationChart"/>
    <dgm:cxn modelId="{5EA087C7-CD1D-4532-B28B-3FD5D1F41D5A}" type="presParOf" srcId="{ED5B845C-354C-4834-ABEF-274E7E2115B3}" destId="{5DBBEE82-8EA3-4BDC-A216-52B4AF9EF698}" srcOrd="1" destOrd="0" presId="urn:microsoft.com/office/officeart/2009/3/layout/HorizontalOrganizationChart"/>
    <dgm:cxn modelId="{A2A764BA-70AA-4573-B292-F3A1AACDA7C0}" type="presParOf" srcId="{5DBBEE82-8EA3-4BDC-A216-52B4AF9EF698}" destId="{4DD2FA13-5485-4B56-92F8-7FAFA5D53A1A}" srcOrd="0" destOrd="0" presId="urn:microsoft.com/office/officeart/2009/3/layout/HorizontalOrganizationChart"/>
    <dgm:cxn modelId="{5668AB4A-AED5-40C9-99B5-45A870EDF575}" type="presParOf" srcId="{4DD2FA13-5485-4B56-92F8-7FAFA5D53A1A}" destId="{704B38B1-EC77-4AE4-B2A8-D3E196F23B41}" srcOrd="0" destOrd="0" presId="urn:microsoft.com/office/officeart/2009/3/layout/HorizontalOrganizationChart"/>
    <dgm:cxn modelId="{7F0A585C-EF8E-45FA-A92A-361326F1DC62}" type="presParOf" srcId="{4DD2FA13-5485-4B56-92F8-7FAFA5D53A1A}" destId="{17012533-9137-482A-88CF-DAB99B6FC373}" srcOrd="1" destOrd="0" presId="urn:microsoft.com/office/officeart/2009/3/layout/HorizontalOrganizationChart"/>
    <dgm:cxn modelId="{3B7BA100-6CE5-4E88-8FCB-0681FF42D293}" type="presParOf" srcId="{5DBBEE82-8EA3-4BDC-A216-52B4AF9EF698}" destId="{587D7F3B-BB77-436D-A354-80E2C7D3540C}" srcOrd="1" destOrd="0" presId="urn:microsoft.com/office/officeart/2009/3/layout/HorizontalOrganizationChart"/>
    <dgm:cxn modelId="{801AE462-B7FE-4D8C-9104-876A560AC3C2}" type="presParOf" srcId="{5DBBEE82-8EA3-4BDC-A216-52B4AF9EF698}" destId="{73C21B15-4309-4543-B376-AE6EF022CA7D}" srcOrd="2" destOrd="0" presId="urn:microsoft.com/office/officeart/2009/3/layout/HorizontalOrganizationChart"/>
    <dgm:cxn modelId="{867EE4D5-505D-4030-9769-DDF187E30BEA}" type="presParOf" srcId="{E94ACBDC-7929-45BB-8259-DDDBD26A4C44}" destId="{A700216B-8C40-42A1-96CC-F2E59A1DA205}" srcOrd="2" destOrd="0" presId="urn:microsoft.com/office/officeart/2009/3/layout/HorizontalOrganizationChart"/>
    <dgm:cxn modelId="{9E76817D-8B43-42F8-90C4-0C444187CC8C}" type="presParOf" srcId="{EFB3C4DE-906C-4B66-AEE4-7ABDCF682F9F}" destId="{122A0B20-B9F4-4B81-A843-1374D7B19237}" srcOrd="4" destOrd="0" presId="urn:microsoft.com/office/officeart/2009/3/layout/HorizontalOrganizationChart"/>
    <dgm:cxn modelId="{9359FCC6-0C5B-4836-8E58-FEF31A5C96E4}" type="presParOf" srcId="{EFB3C4DE-906C-4B66-AEE4-7ABDCF682F9F}" destId="{1B48CB07-EC2F-4211-8775-C9B5077D6B61}" srcOrd="5" destOrd="0" presId="urn:microsoft.com/office/officeart/2009/3/layout/HorizontalOrganizationChart"/>
    <dgm:cxn modelId="{81724A73-1288-4510-8727-707357D7634C}" type="presParOf" srcId="{1B48CB07-EC2F-4211-8775-C9B5077D6B61}" destId="{17EE8FF9-C14D-4DD2-B2AF-A636A5EA2F83}" srcOrd="0" destOrd="0" presId="urn:microsoft.com/office/officeart/2009/3/layout/HorizontalOrganizationChart"/>
    <dgm:cxn modelId="{4BDF38B4-A957-4E55-8550-BEDCB3B5A49D}" type="presParOf" srcId="{17EE8FF9-C14D-4DD2-B2AF-A636A5EA2F83}" destId="{30BB3899-FF81-494B-8F86-2362E31BF091}" srcOrd="0" destOrd="0" presId="urn:microsoft.com/office/officeart/2009/3/layout/HorizontalOrganizationChart"/>
    <dgm:cxn modelId="{5FC4C3E0-9C3C-456D-8831-5DF22D6E4510}" type="presParOf" srcId="{17EE8FF9-C14D-4DD2-B2AF-A636A5EA2F83}" destId="{F44275CA-AF9A-47D0-BA61-A56FAC7E4895}" srcOrd="1" destOrd="0" presId="urn:microsoft.com/office/officeart/2009/3/layout/HorizontalOrganizationChart"/>
    <dgm:cxn modelId="{56905462-EFF0-4F62-BD62-302783168C14}" type="presParOf" srcId="{1B48CB07-EC2F-4211-8775-C9B5077D6B61}" destId="{5BFB9538-BCF3-4861-B756-596BB2FC6138}" srcOrd="1" destOrd="0" presId="urn:microsoft.com/office/officeart/2009/3/layout/HorizontalOrganizationChart"/>
    <dgm:cxn modelId="{DE085A2E-CD87-4C7A-A1A1-94A67775C0C5}" type="presParOf" srcId="{5BFB9538-BCF3-4861-B756-596BB2FC6138}" destId="{BA3185CF-A751-40D4-8F28-55826D453724}" srcOrd="0" destOrd="0" presId="urn:microsoft.com/office/officeart/2009/3/layout/HorizontalOrganizationChart"/>
    <dgm:cxn modelId="{0A44C998-20F5-4382-A921-E8B0E7B33B54}" type="presParOf" srcId="{5BFB9538-BCF3-4861-B756-596BB2FC6138}" destId="{51025AC1-5029-449E-B0DF-F7D395C8601F}" srcOrd="1" destOrd="0" presId="urn:microsoft.com/office/officeart/2009/3/layout/HorizontalOrganizationChart"/>
    <dgm:cxn modelId="{7785FF77-9A0F-4E44-B46F-8653EF93CBF4}" type="presParOf" srcId="{51025AC1-5029-449E-B0DF-F7D395C8601F}" destId="{5BD466EA-0B4C-416F-92E8-A0F16BF1C409}" srcOrd="0" destOrd="0" presId="urn:microsoft.com/office/officeart/2009/3/layout/HorizontalOrganizationChart"/>
    <dgm:cxn modelId="{E511247B-43DB-459B-9949-DD178C677EAC}" type="presParOf" srcId="{5BD466EA-0B4C-416F-92E8-A0F16BF1C409}" destId="{2B919F71-A77B-4734-88A6-22709CAFA143}" srcOrd="0" destOrd="0" presId="urn:microsoft.com/office/officeart/2009/3/layout/HorizontalOrganizationChart"/>
    <dgm:cxn modelId="{4D193E1F-8107-404B-A584-BA936F9FC222}" type="presParOf" srcId="{5BD466EA-0B4C-416F-92E8-A0F16BF1C409}" destId="{E2B1249D-0204-47D7-AA5A-A2E655094BCC}" srcOrd="1" destOrd="0" presId="urn:microsoft.com/office/officeart/2009/3/layout/HorizontalOrganizationChart"/>
    <dgm:cxn modelId="{1E31A520-04BD-4F28-9C9A-5A1D0A023EC2}" type="presParOf" srcId="{51025AC1-5029-449E-B0DF-F7D395C8601F}" destId="{E96CCCF9-1169-45C1-A636-6EC6A89E30D8}" srcOrd="1" destOrd="0" presId="urn:microsoft.com/office/officeart/2009/3/layout/HorizontalOrganizationChart"/>
    <dgm:cxn modelId="{E9A1313D-006C-4D7F-875B-22D7A8781552}" type="presParOf" srcId="{51025AC1-5029-449E-B0DF-F7D395C8601F}" destId="{95688C5D-34A7-4A6A-B46B-2941A2F6792D}" srcOrd="2" destOrd="0" presId="urn:microsoft.com/office/officeart/2009/3/layout/HorizontalOrganizationChart"/>
    <dgm:cxn modelId="{77165A6F-911D-4741-8ABB-A9E3B09A8D59}" type="presParOf" srcId="{1B48CB07-EC2F-4211-8775-C9B5077D6B61}" destId="{48A410A3-A834-44DB-85BD-5C785EFA22EA}" srcOrd="2" destOrd="0" presId="urn:microsoft.com/office/officeart/2009/3/layout/HorizontalOrganizationChart"/>
    <dgm:cxn modelId="{9F642595-9A2B-4EC4-9E6C-208ED9E0FE81}" type="presParOf" srcId="{3F8AC832-B70F-42DD-9853-0C25F2C04D3B}" destId="{A947E652-5A23-402A-AA53-3CBEE66A5605}" srcOrd="2" destOrd="0" presId="urn:microsoft.com/office/officeart/2009/3/layout/HorizontalOrganizationChart"/>
  </dgm:cxnLst>
  <dgm:bg/>
  <dgm:whole/>
  <dgm:extLst>
    <a:ext uri="http://schemas.microsoft.com/office/drawing/2008/diagram">
      <dsp:dataModelExt xmlns:dsp="http://schemas.microsoft.com/office/drawing/2008/diagram" xmlns="" relId="rId19"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BA3185CF-A751-40D4-8F28-55826D453724}">
      <dsp:nvSpPr>
        <dsp:cNvPr id="0" name=""/>
        <dsp:cNvSpPr/>
      </dsp:nvSpPr>
      <dsp:spPr>
        <a:xfrm>
          <a:off x="2264994" y="1769365"/>
          <a:ext cx="312597" cy="91440"/>
        </a:xfrm>
        <a:custGeom>
          <a:avLst/>
          <a:gdLst/>
          <a:ahLst/>
          <a:cxnLst/>
          <a:rect l="0" t="0" r="0" b="0"/>
          <a:pathLst>
            <a:path>
              <a:moveTo>
                <a:pt x="0" y="45720"/>
              </a:moveTo>
              <a:lnTo>
                <a:pt x="312597"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22A0B20-B9F4-4B81-A843-1374D7B19237}">
      <dsp:nvSpPr>
        <dsp:cNvPr id="0" name=""/>
        <dsp:cNvSpPr/>
      </dsp:nvSpPr>
      <dsp:spPr>
        <a:xfrm>
          <a:off x="982718" y="1143000"/>
          <a:ext cx="312597" cy="672085"/>
        </a:xfrm>
        <a:custGeom>
          <a:avLst/>
          <a:gdLst/>
          <a:ahLst/>
          <a:cxnLst/>
          <a:rect l="0" t="0" r="0" b="0"/>
          <a:pathLst>
            <a:path>
              <a:moveTo>
                <a:pt x="0" y="0"/>
              </a:moveTo>
              <a:lnTo>
                <a:pt x="156298" y="0"/>
              </a:lnTo>
              <a:lnTo>
                <a:pt x="156298" y="672085"/>
              </a:lnTo>
              <a:lnTo>
                <a:pt x="312597" y="67208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10654F5-67E5-40A6-AC9F-16DFEF7E8D52}">
      <dsp:nvSpPr>
        <dsp:cNvPr id="0" name=""/>
        <dsp:cNvSpPr/>
      </dsp:nvSpPr>
      <dsp:spPr>
        <a:xfrm>
          <a:off x="2255788" y="1097280"/>
          <a:ext cx="312597" cy="91440"/>
        </a:xfrm>
        <a:custGeom>
          <a:avLst/>
          <a:gdLst/>
          <a:ahLst/>
          <a:cxnLst/>
          <a:rect l="0" t="0" r="0" b="0"/>
          <a:pathLst>
            <a:path>
              <a:moveTo>
                <a:pt x="0" y="45720"/>
              </a:moveTo>
              <a:lnTo>
                <a:pt x="312597"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689D039-2DD8-45FC-BDEA-5B060C4A22EE}">
      <dsp:nvSpPr>
        <dsp:cNvPr id="0" name=""/>
        <dsp:cNvSpPr/>
      </dsp:nvSpPr>
      <dsp:spPr>
        <a:xfrm>
          <a:off x="982718" y="1097280"/>
          <a:ext cx="312597" cy="91440"/>
        </a:xfrm>
        <a:custGeom>
          <a:avLst/>
          <a:gdLst/>
          <a:ahLst/>
          <a:cxnLst/>
          <a:rect l="0" t="0" r="0" b="0"/>
          <a:pathLst>
            <a:path>
              <a:moveTo>
                <a:pt x="0" y="45720"/>
              </a:moveTo>
              <a:lnTo>
                <a:pt x="31259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1D52F7C-035B-4049-9290-BA753B1DEB29}">
      <dsp:nvSpPr>
        <dsp:cNvPr id="0" name=""/>
        <dsp:cNvSpPr/>
      </dsp:nvSpPr>
      <dsp:spPr>
        <a:xfrm>
          <a:off x="2274825" y="424674"/>
          <a:ext cx="305001" cy="91440"/>
        </a:xfrm>
        <a:custGeom>
          <a:avLst/>
          <a:gdLst/>
          <a:ahLst/>
          <a:cxnLst/>
          <a:rect l="0" t="0" r="0" b="0"/>
          <a:pathLst>
            <a:path>
              <a:moveTo>
                <a:pt x="0" y="45720"/>
              </a:moveTo>
              <a:lnTo>
                <a:pt x="148702" y="45720"/>
              </a:lnTo>
              <a:lnTo>
                <a:pt x="148702" y="46239"/>
              </a:lnTo>
              <a:lnTo>
                <a:pt x="305001" y="4623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9D1F921-F596-4B7D-AA94-CF21E520CAC9}">
      <dsp:nvSpPr>
        <dsp:cNvPr id="0" name=""/>
        <dsp:cNvSpPr/>
      </dsp:nvSpPr>
      <dsp:spPr>
        <a:xfrm>
          <a:off x="982718" y="470394"/>
          <a:ext cx="320193" cy="672605"/>
        </a:xfrm>
        <a:custGeom>
          <a:avLst/>
          <a:gdLst/>
          <a:ahLst/>
          <a:cxnLst/>
          <a:rect l="0" t="0" r="0" b="0"/>
          <a:pathLst>
            <a:path>
              <a:moveTo>
                <a:pt x="0" y="672605"/>
              </a:moveTo>
              <a:lnTo>
                <a:pt x="163895" y="672605"/>
              </a:lnTo>
              <a:lnTo>
                <a:pt x="163895" y="0"/>
              </a:lnTo>
              <a:lnTo>
                <a:pt x="320193"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83D3A5D-AA82-45A7-8FA0-BD10C131B57F}">
      <dsp:nvSpPr>
        <dsp:cNvPr id="0" name=""/>
        <dsp:cNvSpPr/>
      </dsp:nvSpPr>
      <dsp:spPr>
        <a:xfrm>
          <a:off x="3786" y="904644"/>
          <a:ext cx="978931" cy="476711"/>
        </a:xfrm>
        <a:prstGeom prst="roundRect">
          <a:avLst/>
        </a:prstGeom>
        <a:solidFill>
          <a:schemeClr val="bg1">
            <a:lumMod val="65000"/>
          </a:schemeClr>
        </a:solidFill>
        <a:ln w="25400" cap="flat" cmpd="sng" algn="ctr">
          <a:solidFill>
            <a:schemeClr val="accent1">
              <a:lumMod val="5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dirty="0">
              <a:solidFill>
                <a:schemeClr val="tx1"/>
              </a:solidFill>
            </a:rPr>
            <a:t> Hilos        </a:t>
          </a:r>
          <a:r>
            <a:rPr lang="es-ES" sz="900" kern="1200" dirty="0" smtClean="0">
              <a:solidFill>
                <a:schemeClr val="tx1"/>
              </a:solidFill>
            </a:rPr>
            <a:t>magnéticos </a:t>
          </a:r>
          <a:r>
            <a:rPr lang="es-ES" sz="900" kern="1200" dirty="0">
              <a:solidFill>
                <a:schemeClr val="tx1"/>
              </a:solidFill>
            </a:rPr>
            <a:t>amorfos</a:t>
          </a:r>
        </a:p>
      </dsp:txBody>
      <dsp:txXfrm>
        <a:off x="3786" y="904644"/>
        <a:ext cx="978931" cy="476711"/>
      </dsp:txXfrm>
    </dsp:sp>
    <dsp:sp modelId="{1FB24C8F-8DB2-4660-A006-61D887879C0F}">
      <dsp:nvSpPr>
        <dsp:cNvPr id="0" name=""/>
        <dsp:cNvSpPr/>
      </dsp:nvSpPr>
      <dsp:spPr>
        <a:xfrm>
          <a:off x="1302912" y="232039"/>
          <a:ext cx="971913" cy="476711"/>
        </a:xfrm>
        <a:prstGeom prst="roundRect">
          <a:avLst/>
        </a:prstGeom>
        <a:solidFill>
          <a:schemeClr val="bg2">
            <a:lumMod val="90000"/>
          </a:schemeClr>
        </a:solidFill>
        <a:ln w="25400" cap="flat" cmpd="sng" algn="ctr">
          <a:solidFill>
            <a:schemeClr val="accent1">
              <a:lumMod val="5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dirty="0">
              <a:solidFill>
                <a:schemeClr val="tx1"/>
              </a:solidFill>
            </a:rPr>
            <a:t>  Ricos en Fe</a:t>
          </a:r>
        </a:p>
      </dsp:txBody>
      <dsp:txXfrm>
        <a:off x="1302912" y="232039"/>
        <a:ext cx="971913" cy="476711"/>
      </dsp:txXfrm>
    </dsp:sp>
    <dsp:sp modelId="{D52BABA2-342C-40F3-A874-D7A67A531B9C}">
      <dsp:nvSpPr>
        <dsp:cNvPr id="0" name=""/>
        <dsp:cNvSpPr/>
      </dsp:nvSpPr>
      <dsp:spPr>
        <a:xfrm>
          <a:off x="2579827" y="232558"/>
          <a:ext cx="3755003" cy="476711"/>
        </a:xfrm>
        <a:prstGeom prst="roundRect">
          <a:avLst/>
        </a:prstGeom>
        <a:solidFill>
          <a:schemeClr val="bg2"/>
        </a:solidFill>
        <a:ln w="25400" cap="flat" cmpd="sng" algn="ctr">
          <a:solidFill>
            <a:schemeClr val="accent1">
              <a:lumMod val="5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dirty="0" smtClean="0">
              <a:solidFill>
                <a:schemeClr val="tx1"/>
              </a:solidFill>
            </a:rPr>
            <a:t>Ciclo </a:t>
          </a:r>
          <a:r>
            <a:rPr lang="es-ES" sz="900" kern="1200" dirty="0">
              <a:solidFill>
                <a:schemeClr val="tx1"/>
              </a:solidFill>
            </a:rPr>
            <a:t>de histéresis axial cuadrado con un único salto Barkhausen, biestabilidad, magnetostricción alta y positiva, con un  </a:t>
          </a:r>
          <a:r>
            <a:rPr lang="es-ES" sz="900" kern="1200" dirty="0" err="1" smtClean="0">
              <a:solidFill>
                <a:schemeClr val="tx1"/>
              </a:solidFill>
            </a:rPr>
            <a:t>cuasimonodominio</a:t>
          </a:r>
          <a:r>
            <a:rPr lang="es-ES" sz="900" kern="1200" dirty="0" smtClean="0">
              <a:solidFill>
                <a:schemeClr val="tx1"/>
              </a:solidFill>
            </a:rPr>
            <a:t> </a:t>
          </a:r>
          <a:endParaRPr lang="es-ES" sz="900" kern="1200" dirty="0">
            <a:solidFill>
              <a:schemeClr val="tx1"/>
            </a:solidFill>
          </a:endParaRPr>
        </a:p>
      </dsp:txBody>
      <dsp:txXfrm>
        <a:off x="2579827" y="232558"/>
        <a:ext cx="3755003" cy="476711"/>
      </dsp:txXfrm>
    </dsp:sp>
    <dsp:sp modelId="{0C2DC5E3-7C12-4362-A266-B78EDBD85F40}">
      <dsp:nvSpPr>
        <dsp:cNvPr id="0" name=""/>
        <dsp:cNvSpPr/>
      </dsp:nvSpPr>
      <dsp:spPr>
        <a:xfrm>
          <a:off x="1295316" y="904644"/>
          <a:ext cx="960472" cy="476711"/>
        </a:xfrm>
        <a:prstGeom prst="roundRect">
          <a:avLst/>
        </a:prstGeom>
        <a:solidFill>
          <a:schemeClr val="bg2">
            <a:lumMod val="90000"/>
          </a:schemeClr>
        </a:solidFill>
        <a:ln w="25400" cap="flat" cmpd="sng" algn="ctr">
          <a:solidFill>
            <a:schemeClr val="accent1">
              <a:lumMod val="5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dirty="0">
              <a:solidFill>
                <a:schemeClr val="tx1"/>
              </a:solidFill>
            </a:rPr>
            <a:t>Ricos en Co</a:t>
          </a:r>
        </a:p>
      </dsp:txBody>
      <dsp:txXfrm>
        <a:off x="1295316" y="904644"/>
        <a:ext cx="960472" cy="476711"/>
      </dsp:txXfrm>
    </dsp:sp>
    <dsp:sp modelId="{704B38B1-EC77-4AE4-B2A8-D3E196F23B41}">
      <dsp:nvSpPr>
        <dsp:cNvPr id="0" name=""/>
        <dsp:cNvSpPr/>
      </dsp:nvSpPr>
      <dsp:spPr>
        <a:xfrm>
          <a:off x="2568386" y="904644"/>
          <a:ext cx="1562989" cy="476711"/>
        </a:xfrm>
        <a:prstGeom prst="roundRect">
          <a:avLst/>
        </a:prstGeom>
        <a:solidFill>
          <a:schemeClr val="bg2"/>
        </a:solidFill>
        <a:ln w="25400" cap="flat" cmpd="sng" algn="ctr">
          <a:solidFill>
            <a:schemeClr val="accent1">
              <a:lumMod val="5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dirty="0">
              <a:solidFill>
                <a:schemeClr val="tx1"/>
              </a:solidFill>
            </a:rPr>
            <a:t>No muestran biestabilidad, magnetostricción alta y negativa</a:t>
          </a:r>
        </a:p>
      </dsp:txBody>
      <dsp:txXfrm>
        <a:off x="2568386" y="904644"/>
        <a:ext cx="1562989" cy="476711"/>
      </dsp:txXfrm>
    </dsp:sp>
    <dsp:sp modelId="{30BB3899-FF81-494B-8F86-2362E31BF091}">
      <dsp:nvSpPr>
        <dsp:cNvPr id="0" name=""/>
        <dsp:cNvSpPr/>
      </dsp:nvSpPr>
      <dsp:spPr>
        <a:xfrm>
          <a:off x="1295316" y="1576729"/>
          <a:ext cx="969678" cy="476711"/>
        </a:xfrm>
        <a:prstGeom prst="roundRect">
          <a:avLst/>
        </a:prstGeom>
        <a:solidFill>
          <a:schemeClr val="bg2">
            <a:lumMod val="90000"/>
          </a:schemeClr>
        </a:solidFill>
        <a:ln w="25400" cap="flat" cmpd="sng" algn="ctr">
          <a:solidFill>
            <a:schemeClr val="accent1">
              <a:lumMod val="5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dirty="0">
              <a:solidFill>
                <a:schemeClr val="tx1"/>
              </a:solidFill>
            </a:rPr>
            <a:t>Ricos con Fe y Co</a:t>
          </a:r>
        </a:p>
      </dsp:txBody>
      <dsp:txXfrm>
        <a:off x="1295316" y="1576729"/>
        <a:ext cx="969678" cy="476711"/>
      </dsp:txXfrm>
    </dsp:sp>
    <dsp:sp modelId="{2B919F71-A77B-4734-88A6-22709CAFA143}">
      <dsp:nvSpPr>
        <dsp:cNvPr id="0" name=""/>
        <dsp:cNvSpPr/>
      </dsp:nvSpPr>
      <dsp:spPr>
        <a:xfrm>
          <a:off x="2577592" y="1576729"/>
          <a:ext cx="1562989" cy="476711"/>
        </a:xfrm>
        <a:prstGeom prst="roundRect">
          <a:avLst/>
        </a:prstGeom>
        <a:solidFill>
          <a:schemeClr val="bg2"/>
        </a:solidFill>
        <a:ln w="25400" cap="flat" cmpd="sng" algn="ctr">
          <a:solidFill>
            <a:schemeClr val="accent1">
              <a:lumMod val="5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dirty="0">
              <a:solidFill>
                <a:schemeClr val="tx1"/>
              </a:solidFill>
            </a:rPr>
            <a:t>Magnetostricción pequeña y negativa</a:t>
          </a:r>
        </a:p>
      </dsp:txBody>
      <dsp:txXfrm>
        <a:off x="2577592" y="1576729"/>
        <a:ext cx="1562989" cy="476711"/>
      </dsp:txXfrm>
    </dsp:sp>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258E8C5-8B97-459B-8790-B1F2E597AC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1620</TotalTime>
  <Pages>26</Pages>
  <Words>7362</Words>
  <Characters>40497</Characters>
  <Application>Microsoft Office Word</Application>
  <DocSecurity>0</DocSecurity>
  <Lines>337</Lines>
  <Paragraphs>95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47764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Lorena</dc:creator>
  <cp:lastModifiedBy>Tio Rico McPato</cp:lastModifiedBy>
  <cp:revision>91</cp:revision>
  <cp:lastPrinted>2018-10-28T18:10:00Z</cp:lastPrinted>
  <dcterms:created xsi:type="dcterms:W3CDTF">2018-09-12T02:35:00Z</dcterms:created>
  <dcterms:modified xsi:type="dcterms:W3CDTF">2019-08-03T21:47:00Z</dcterms:modified>
</cp:coreProperties>
</file>