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D9" w:rsidRDefault="00F363D9" w:rsidP="00F363D9">
      <w:pPr>
        <w:spacing w:line="240" w:lineRule="auto"/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INDICE</w:t>
      </w:r>
    </w:p>
    <w:p w:rsidR="007A7112" w:rsidRPr="00F363D9" w:rsidRDefault="007A7112" w:rsidP="00F363D9">
      <w:pPr>
        <w:spacing w:line="240" w:lineRule="auto"/>
        <w:rPr>
          <w:b/>
          <w:sz w:val="16"/>
          <w:szCs w:val="16"/>
          <w:u w:val="single"/>
        </w:rPr>
      </w:pPr>
      <w:r w:rsidRPr="00F363D9">
        <w:rPr>
          <w:b/>
          <w:sz w:val="16"/>
          <w:szCs w:val="16"/>
          <w:u w:val="single"/>
        </w:rPr>
        <w:t>Capítulo I</w:t>
      </w:r>
    </w:p>
    <w:p w:rsidR="007A7112" w:rsidRPr="00F363D9" w:rsidRDefault="007A7112" w:rsidP="00F363D9">
      <w:pPr>
        <w:spacing w:line="240" w:lineRule="auto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Introducción</w:t>
      </w:r>
    </w:p>
    <w:p w:rsidR="007A7112" w:rsidRPr="00F363D9" w:rsidRDefault="007A7112" w:rsidP="00F363D9">
      <w:pPr>
        <w:spacing w:line="240" w:lineRule="auto"/>
        <w:jc w:val="both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Magnetismo de iones y átomos libres:</w:t>
      </w:r>
    </w:p>
    <w:p w:rsidR="007A7112" w:rsidRPr="00F363D9" w:rsidRDefault="007A7112" w:rsidP="00F363D9">
      <w:pPr>
        <w:spacing w:line="240" w:lineRule="auto"/>
        <w:ind w:firstLine="708"/>
        <w:jc w:val="both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Momento angular orbital:   </w:t>
      </w:r>
    </w:p>
    <w:p w:rsidR="007A7112" w:rsidRPr="00F363D9" w:rsidRDefault="007A7112" w:rsidP="00F363D9">
      <w:pPr>
        <w:spacing w:line="240" w:lineRule="auto"/>
        <w:ind w:firstLine="708"/>
        <w:jc w:val="both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Momento magnético orbital:</w:t>
      </w:r>
    </w:p>
    <w:p w:rsidR="007A7112" w:rsidRPr="00F363D9" w:rsidRDefault="007A7112" w:rsidP="00F363D9">
      <w:pPr>
        <w:spacing w:line="240" w:lineRule="auto"/>
        <w:ind w:firstLine="708"/>
        <w:rPr>
          <w:b/>
          <w:bCs/>
          <w:sz w:val="16"/>
          <w:szCs w:val="16"/>
          <w:lang w:val="es-AR"/>
        </w:rPr>
      </w:pPr>
      <w:r w:rsidRPr="00F363D9">
        <w:rPr>
          <w:b/>
          <w:bCs/>
          <w:sz w:val="16"/>
          <w:szCs w:val="16"/>
          <w:lang w:val="es-AR"/>
        </w:rPr>
        <w:t xml:space="preserve">Momento angular de espín: </w:t>
      </w:r>
    </w:p>
    <w:p w:rsidR="007A7112" w:rsidRPr="00F363D9" w:rsidRDefault="007A7112" w:rsidP="00F363D9">
      <w:pPr>
        <w:spacing w:line="240" w:lineRule="auto"/>
        <w:ind w:firstLine="708"/>
        <w:rPr>
          <w:b/>
          <w:bCs/>
          <w:sz w:val="16"/>
          <w:szCs w:val="16"/>
          <w:lang w:val="es-AR"/>
        </w:rPr>
      </w:pPr>
      <w:r w:rsidRPr="00F363D9">
        <w:rPr>
          <w:b/>
          <w:bCs/>
          <w:sz w:val="16"/>
          <w:szCs w:val="16"/>
          <w:lang w:val="es-AR"/>
        </w:rPr>
        <w:t>Momentos magnéticos de espín:</w:t>
      </w:r>
    </w:p>
    <w:p w:rsidR="007A7112" w:rsidRPr="00F363D9" w:rsidRDefault="00F075DD" w:rsidP="00F363D9">
      <w:pPr>
        <w:spacing w:line="240" w:lineRule="auto"/>
        <w:ind w:firstLine="708"/>
        <w:jc w:val="both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D</w:t>
      </w:r>
      <w:r w:rsidR="007A7112" w:rsidRPr="00F363D9">
        <w:rPr>
          <w:b/>
          <w:sz w:val="16"/>
          <w:szCs w:val="16"/>
        </w:rPr>
        <w:t>istribu</w:t>
      </w:r>
      <w:r w:rsidRPr="00F363D9">
        <w:rPr>
          <w:b/>
          <w:sz w:val="16"/>
          <w:szCs w:val="16"/>
        </w:rPr>
        <w:t>ción de</w:t>
      </w:r>
      <w:r w:rsidR="007A7112" w:rsidRPr="00F363D9">
        <w:rPr>
          <w:b/>
          <w:sz w:val="16"/>
          <w:szCs w:val="16"/>
        </w:rPr>
        <w:t xml:space="preserve"> electrones en los átomos</w:t>
      </w:r>
      <w:r w:rsidRPr="00F363D9">
        <w:rPr>
          <w:b/>
          <w:sz w:val="16"/>
          <w:szCs w:val="16"/>
        </w:rPr>
        <w:t>,</w:t>
      </w:r>
      <w:r w:rsidR="007A7112" w:rsidRPr="00F363D9">
        <w:rPr>
          <w:b/>
          <w:sz w:val="16"/>
          <w:szCs w:val="16"/>
        </w:rPr>
        <w:t xml:space="preserve"> tabla periódica</w:t>
      </w:r>
    </w:p>
    <w:p w:rsidR="00F075DD" w:rsidRPr="00F363D9" w:rsidRDefault="00F075DD" w:rsidP="00F363D9">
      <w:pPr>
        <w:spacing w:line="240" w:lineRule="auto"/>
        <w:ind w:firstLine="708"/>
        <w:jc w:val="both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ab/>
        <w:t>Número cuánticos</w:t>
      </w:r>
    </w:p>
    <w:p w:rsidR="00F075DD" w:rsidRPr="00F363D9" w:rsidRDefault="00F075DD" w:rsidP="00F363D9">
      <w:pPr>
        <w:spacing w:line="240" w:lineRule="auto"/>
        <w:ind w:firstLine="708"/>
        <w:jc w:val="both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ab/>
        <w:t xml:space="preserve">Principio de </w:t>
      </w:r>
      <w:proofErr w:type="spellStart"/>
      <w:r w:rsidRPr="00F363D9">
        <w:rPr>
          <w:b/>
          <w:sz w:val="16"/>
          <w:szCs w:val="16"/>
        </w:rPr>
        <w:t>Pauli</w:t>
      </w:r>
      <w:proofErr w:type="spellEnd"/>
      <w:r w:rsidRPr="00F363D9">
        <w:rPr>
          <w:b/>
          <w:sz w:val="16"/>
          <w:szCs w:val="16"/>
        </w:rPr>
        <w:t xml:space="preserve">, regla de </w:t>
      </w:r>
      <w:proofErr w:type="spellStart"/>
      <w:r w:rsidRPr="00F363D9">
        <w:rPr>
          <w:b/>
          <w:sz w:val="16"/>
          <w:szCs w:val="16"/>
        </w:rPr>
        <w:t>Hund</w:t>
      </w:r>
      <w:proofErr w:type="spellEnd"/>
    </w:p>
    <w:p w:rsidR="00F075DD" w:rsidRPr="00F363D9" w:rsidRDefault="00F075DD" w:rsidP="00F363D9">
      <w:pPr>
        <w:spacing w:line="240" w:lineRule="auto"/>
        <w:ind w:firstLine="708"/>
        <w:jc w:val="both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ab/>
        <w:t>Orbitales</w:t>
      </w:r>
      <w:r w:rsidR="009E37BC" w:rsidRPr="00F363D9">
        <w:rPr>
          <w:b/>
          <w:sz w:val="16"/>
          <w:szCs w:val="16"/>
        </w:rPr>
        <w:t xml:space="preserve"> atómicos</w:t>
      </w:r>
    </w:p>
    <w:p w:rsidR="007A7112" w:rsidRPr="00F363D9" w:rsidRDefault="007A7112" w:rsidP="00F363D9">
      <w:pPr>
        <w:spacing w:line="240" w:lineRule="auto"/>
        <w:ind w:left="708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Suma de momentos angulares o momento angular total:</w:t>
      </w:r>
    </w:p>
    <w:p w:rsidR="007A7112" w:rsidRPr="00F363D9" w:rsidRDefault="007A7112" w:rsidP="00F363D9">
      <w:pPr>
        <w:spacing w:line="240" w:lineRule="auto"/>
        <w:ind w:firstLine="708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Momento angular total de un átomo:</w:t>
      </w:r>
    </w:p>
    <w:p w:rsidR="007A7112" w:rsidRPr="00F363D9" w:rsidRDefault="007A7112" w:rsidP="00F363D9">
      <w:pPr>
        <w:spacing w:line="240" w:lineRule="auto"/>
        <w:ind w:firstLine="708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Momento magnético total de un átomo:</w:t>
      </w:r>
    </w:p>
    <w:p w:rsidR="00F075DD" w:rsidRPr="00F363D9" w:rsidRDefault="00F075DD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Momento magnético total de un átomo libre:</w:t>
      </w:r>
    </w:p>
    <w:p w:rsidR="00F075DD" w:rsidRPr="00F363D9" w:rsidRDefault="00F075DD" w:rsidP="00F363D9">
      <w:pPr>
        <w:spacing w:line="240" w:lineRule="auto"/>
        <w:ind w:left="708" w:firstLine="708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Interacción spin-orbita:</w:t>
      </w:r>
    </w:p>
    <w:p w:rsidR="00F075DD" w:rsidRPr="00F363D9" w:rsidRDefault="00F075DD" w:rsidP="00F363D9">
      <w:pPr>
        <w:spacing w:line="240" w:lineRule="auto"/>
        <w:ind w:left="708" w:firstLine="708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Átomos con más de un electrón:</w:t>
      </w:r>
    </w:p>
    <w:p w:rsidR="00F075DD" w:rsidRPr="00F363D9" w:rsidRDefault="00F075DD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Interacción S-J, Russell-Saunders</w:t>
      </w:r>
    </w:p>
    <w:p w:rsidR="00F075DD" w:rsidRPr="00F363D9" w:rsidRDefault="003A1638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Interacción</w:t>
      </w:r>
      <w:r w:rsidR="00F075DD" w:rsidRPr="00F363D9">
        <w:rPr>
          <w:b/>
          <w:bCs/>
          <w:sz w:val="16"/>
          <w:szCs w:val="16"/>
        </w:rPr>
        <w:t xml:space="preserve"> J-J</w:t>
      </w:r>
    </w:p>
    <w:p w:rsidR="00F075DD" w:rsidRPr="00F363D9" w:rsidRDefault="00F075DD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Momento Angular bloqueado</w:t>
      </w:r>
    </w:p>
    <w:p w:rsidR="00F075DD" w:rsidRPr="00F363D9" w:rsidRDefault="00F075DD" w:rsidP="00F363D9">
      <w:pPr>
        <w:spacing w:line="240" w:lineRule="auto"/>
        <w:rPr>
          <w:b/>
          <w:sz w:val="16"/>
          <w:szCs w:val="16"/>
        </w:rPr>
      </w:pPr>
    </w:p>
    <w:p w:rsidR="00F075DD" w:rsidRPr="00F363D9" w:rsidRDefault="003A1638" w:rsidP="00F363D9">
      <w:pPr>
        <w:spacing w:line="240" w:lineRule="auto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Susceptibilidad Magnética</w:t>
      </w:r>
    </w:p>
    <w:p w:rsidR="003A1638" w:rsidRPr="00F363D9" w:rsidRDefault="003A1638" w:rsidP="00F363D9">
      <w:pPr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sz w:val="16"/>
          <w:szCs w:val="16"/>
        </w:rPr>
        <w:tab/>
      </w:r>
      <w:r w:rsidRPr="00F363D9">
        <w:rPr>
          <w:b/>
          <w:bCs/>
          <w:sz w:val="16"/>
          <w:szCs w:val="16"/>
          <w:lang w:val="es-ES_tradnl"/>
        </w:rPr>
        <w:t xml:space="preserve">Comportamiento magnético de átomos, </w:t>
      </w:r>
      <w:proofErr w:type="spellStart"/>
      <w:r w:rsidRPr="00F363D9">
        <w:rPr>
          <w:b/>
          <w:bCs/>
          <w:sz w:val="16"/>
          <w:szCs w:val="16"/>
          <w:lang w:val="es-ES_tradnl"/>
        </w:rPr>
        <w:t>iones</w:t>
      </w:r>
      <w:proofErr w:type="spellEnd"/>
      <w:r w:rsidRPr="00F363D9">
        <w:rPr>
          <w:b/>
          <w:bCs/>
          <w:sz w:val="16"/>
          <w:szCs w:val="16"/>
          <w:lang w:val="es-ES_tradnl"/>
        </w:rPr>
        <w:t xml:space="preserve"> y moléculas</w:t>
      </w:r>
    </w:p>
    <w:p w:rsidR="003A1638" w:rsidRPr="00F363D9" w:rsidRDefault="003A1638" w:rsidP="00F363D9">
      <w:pPr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proofErr w:type="spellStart"/>
      <w:r w:rsidRPr="00F363D9">
        <w:rPr>
          <w:b/>
          <w:bCs/>
          <w:sz w:val="16"/>
          <w:szCs w:val="16"/>
          <w:lang w:val="es-ES_tradnl"/>
        </w:rPr>
        <w:t>Diamagnetismo</w:t>
      </w:r>
      <w:proofErr w:type="spellEnd"/>
      <w:r w:rsidRPr="00F363D9">
        <w:rPr>
          <w:b/>
          <w:bCs/>
          <w:sz w:val="16"/>
          <w:szCs w:val="16"/>
          <w:lang w:val="es-ES_tradnl"/>
        </w:rPr>
        <w:t xml:space="preserve"> atómico, iónico y molecular</w:t>
      </w:r>
    </w:p>
    <w:p w:rsidR="003A1638" w:rsidRPr="00F363D9" w:rsidRDefault="003A1638" w:rsidP="00F363D9">
      <w:pPr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proofErr w:type="spellStart"/>
      <w:r w:rsidRPr="00F363D9">
        <w:rPr>
          <w:b/>
          <w:bCs/>
          <w:sz w:val="16"/>
          <w:szCs w:val="16"/>
          <w:lang w:val="es-ES_tradnl"/>
        </w:rPr>
        <w:t>Diamagnetismo</w:t>
      </w:r>
      <w:proofErr w:type="spellEnd"/>
      <w:r w:rsidRPr="00F363D9">
        <w:rPr>
          <w:b/>
          <w:bCs/>
          <w:sz w:val="16"/>
          <w:szCs w:val="16"/>
          <w:lang w:val="es-ES_tradnl"/>
        </w:rPr>
        <w:t xml:space="preserve"> Clásico</w:t>
      </w:r>
    </w:p>
    <w:p w:rsidR="003A1638" w:rsidRPr="00F363D9" w:rsidRDefault="003A1638" w:rsidP="00F363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  <w:t xml:space="preserve">Ecuación de </w:t>
      </w:r>
      <w:proofErr w:type="spellStart"/>
      <w:r w:rsidRPr="00F363D9">
        <w:rPr>
          <w:b/>
          <w:bCs/>
          <w:sz w:val="16"/>
          <w:szCs w:val="16"/>
          <w:lang w:val="es-ES_tradnl"/>
        </w:rPr>
        <w:t>Langevin</w:t>
      </w:r>
      <w:proofErr w:type="spellEnd"/>
    </w:p>
    <w:p w:rsidR="003A1638" w:rsidRPr="00F363D9" w:rsidRDefault="003A1638" w:rsidP="00F363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  <w:t xml:space="preserve">Teorema de </w:t>
      </w:r>
      <w:proofErr w:type="spellStart"/>
      <w:r w:rsidRPr="00F363D9">
        <w:rPr>
          <w:b/>
          <w:bCs/>
          <w:sz w:val="16"/>
          <w:szCs w:val="16"/>
          <w:lang w:val="es-ES_tradnl"/>
        </w:rPr>
        <w:t>Larmor</w:t>
      </w:r>
      <w:proofErr w:type="spellEnd"/>
    </w:p>
    <w:p w:rsidR="003A1638" w:rsidRPr="00F363D9" w:rsidRDefault="003A1638" w:rsidP="00F363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  <w:t xml:space="preserve">Características del </w:t>
      </w:r>
      <w:proofErr w:type="spellStart"/>
      <w:r w:rsidRPr="00F363D9">
        <w:rPr>
          <w:b/>
          <w:bCs/>
          <w:sz w:val="16"/>
          <w:szCs w:val="16"/>
          <w:lang w:val="es-ES_tradnl"/>
        </w:rPr>
        <w:t>diamagnetismo</w:t>
      </w:r>
      <w:proofErr w:type="spellEnd"/>
      <w:r w:rsidRPr="00F363D9">
        <w:rPr>
          <w:b/>
          <w:bCs/>
          <w:sz w:val="16"/>
          <w:szCs w:val="16"/>
          <w:lang w:val="es-ES_tradnl"/>
        </w:rPr>
        <w:t xml:space="preserve"> atómico, iónico y molecular</w:t>
      </w:r>
    </w:p>
    <w:p w:rsidR="003A1638" w:rsidRPr="00F363D9" w:rsidRDefault="003A1638" w:rsidP="00F363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  <w:t>Paramagnetismo:</w:t>
      </w:r>
    </w:p>
    <w:p w:rsidR="003A1638" w:rsidRPr="00F363D9" w:rsidRDefault="003A1638" w:rsidP="00F363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  <w:t>Paramagnetismo Atómico</w:t>
      </w:r>
    </w:p>
    <w:p w:rsidR="003A1638" w:rsidRPr="00F363D9" w:rsidRDefault="00C6506F" w:rsidP="00F363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r w:rsidR="003A1638" w:rsidRPr="00F363D9">
        <w:rPr>
          <w:b/>
          <w:bCs/>
          <w:sz w:val="16"/>
          <w:szCs w:val="16"/>
          <w:lang w:val="es-ES_tradnl"/>
        </w:rPr>
        <w:t>Propiedades magnéticas</w:t>
      </w:r>
    </w:p>
    <w:p w:rsidR="003A1638" w:rsidRPr="00F363D9" w:rsidRDefault="003A1638" w:rsidP="00F363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  <w:t>Ejemplos de los grupos 3d y 4f</w:t>
      </w:r>
    </w:p>
    <w:p w:rsidR="003A1638" w:rsidRPr="00F363D9" w:rsidRDefault="003A1638" w:rsidP="00F363D9">
      <w:pPr>
        <w:spacing w:line="240" w:lineRule="auto"/>
        <w:ind w:left="1416" w:firstLine="708"/>
        <w:rPr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Paramagnetismo átomos con varios electrones</w:t>
      </w:r>
      <w:r w:rsidRPr="00F363D9">
        <w:rPr>
          <w:bCs/>
          <w:sz w:val="16"/>
          <w:szCs w:val="16"/>
        </w:rPr>
        <w:t>:</w:t>
      </w:r>
    </w:p>
    <w:p w:rsidR="003A1638" w:rsidRPr="00F363D9" w:rsidRDefault="003A1638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Momento magnético de los elementos de transición</w:t>
      </w:r>
    </w:p>
    <w:p w:rsidR="003A1638" w:rsidRPr="00F363D9" w:rsidRDefault="003A1638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Paramagnetismo en sólidos con enlace iónico</w:t>
      </w:r>
    </w:p>
    <w:p w:rsidR="003A1638" w:rsidRPr="00F363D9" w:rsidRDefault="003A1638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lastRenderedPageBreak/>
        <w:t>Magnetismo de moléculas y compuestos químicos:</w:t>
      </w:r>
    </w:p>
    <w:p w:rsidR="003A1638" w:rsidRPr="00F363D9" w:rsidRDefault="003A1638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Teoría de los Orbitales Moleculares (TOM)</w:t>
      </w:r>
    </w:p>
    <w:p w:rsidR="003A1638" w:rsidRPr="00F363D9" w:rsidRDefault="00777D7D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="003A1638" w:rsidRPr="00F363D9">
        <w:rPr>
          <w:b/>
          <w:bCs/>
          <w:sz w:val="16"/>
          <w:szCs w:val="16"/>
        </w:rPr>
        <w:tab/>
        <w:t>Magnetismo de moléculas y compuestos químicos</w:t>
      </w:r>
    </w:p>
    <w:p w:rsidR="001825C3" w:rsidRPr="00F363D9" w:rsidRDefault="001825C3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Casos en que entra en juego el segundo nivel energético:</w:t>
      </w:r>
    </w:p>
    <w:p w:rsidR="001825C3" w:rsidRPr="00F363D9" w:rsidRDefault="004A1EFC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Compuestos de átomos distintos</w:t>
      </w:r>
    </w:p>
    <w:p w:rsidR="004A1EFC" w:rsidRPr="00F363D9" w:rsidRDefault="004A1EFC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Paramagnetísmo</w:t>
      </w:r>
      <w:proofErr w:type="spellEnd"/>
      <w:r w:rsidRPr="00F363D9">
        <w:rPr>
          <w:b/>
          <w:bCs/>
          <w:sz w:val="16"/>
          <w:szCs w:val="16"/>
        </w:rPr>
        <w:t xml:space="preserve"> en sólidos y gases</w:t>
      </w:r>
    </w:p>
    <w:p w:rsidR="004A1EFC" w:rsidRPr="00F363D9" w:rsidRDefault="004A1EFC" w:rsidP="00F363D9">
      <w:pPr>
        <w:spacing w:line="240" w:lineRule="auto"/>
        <w:rPr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Susceptibilidad paramagnética de los e</w:t>
      </w:r>
      <w:r w:rsidRPr="00F363D9">
        <w:rPr>
          <w:b/>
          <w:bCs/>
          <w:sz w:val="16"/>
          <w:szCs w:val="16"/>
          <w:vertAlign w:val="superscript"/>
        </w:rPr>
        <w:t>-</w:t>
      </w:r>
      <w:r w:rsidRPr="00F363D9">
        <w:rPr>
          <w:b/>
          <w:bCs/>
          <w:sz w:val="16"/>
          <w:szCs w:val="16"/>
        </w:rPr>
        <w:t xml:space="preserve"> libres</w:t>
      </w:r>
    </w:p>
    <w:p w:rsidR="003A1638" w:rsidRPr="00F363D9" w:rsidRDefault="003A1638" w:rsidP="00F363D9">
      <w:pPr>
        <w:spacing w:line="240" w:lineRule="auto"/>
        <w:rPr>
          <w:sz w:val="16"/>
          <w:szCs w:val="16"/>
        </w:rPr>
      </w:pPr>
    </w:p>
    <w:p w:rsidR="003A1638" w:rsidRPr="00F363D9" w:rsidRDefault="004A1EFC" w:rsidP="00F363D9">
      <w:pPr>
        <w:spacing w:line="240" w:lineRule="auto"/>
        <w:rPr>
          <w:b/>
          <w:sz w:val="16"/>
          <w:szCs w:val="16"/>
          <w:u w:val="single"/>
        </w:rPr>
      </w:pPr>
      <w:r w:rsidRPr="00F363D9">
        <w:rPr>
          <w:b/>
          <w:sz w:val="16"/>
          <w:szCs w:val="16"/>
          <w:u w:val="single"/>
        </w:rPr>
        <w:t>Capítulo II</w:t>
      </w:r>
    </w:p>
    <w:p w:rsidR="003A1638" w:rsidRPr="00F363D9" w:rsidRDefault="004A1EFC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Ferromagnetismo</w:t>
      </w:r>
    </w:p>
    <w:p w:rsidR="004A1EFC" w:rsidRPr="00F363D9" w:rsidRDefault="004A1EFC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Particularidades del Fe</w:t>
      </w:r>
    </w:p>
    <w:p w:rsidR="004A1EFC" w:rsidRPr="00F363D9" w:rsidRDefault="004A1EFC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Ferromagnetismo en el Fe</w:t>
      </w:r>
    </w:p>
    <w:p w:rsidR="004A1EFC" w:rsidRPr="00F363D9" w:rsidRDefault="004A1EFC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Fuerza de Canje</w:t>
      </w:r>
    </w:p>
    <w:p w:rsidR="004A1EFC" w:rsidRPr="00F363D9" w:rsidRDefault="004A1EFC" w:rsidP="00F363D9">
      <w:pPr>
        <w:spacing w:line="240" w:lineRule="auto"/>
        <w:ind w:firstLine="708"/>
        <w:rPr>
          <w:b/>
          <w:bCs/>
          <w:sz w:val="16"/>
          <w:szCs w:val="16"/>
        </w:rPr>
      </w:pPr>
      <w:proofErr w:type="spellStart"/>
      <w:r w:rsidRPr="00F363D9">
        <w:rPr>
          <w:b/>
          <w:bCs/>
          <w:sz w:val="16"/>
          <w:szCs w:val="16"/>
        </w:rPr>
        <w:t>Antiferromagnetismo</w:t>
      </w:r>
      <w:proofErr w:type="spellEnd"/>
      <w:r w:rsidRPr="00F363D9">
        <w:rPr>
          <w:b/>
          <w:bCs/>
          <w:sz w:val="16"/>
          <w:szCs w:val="16"/>
        </w:rPr>
        <w:t xml:space="preserve"> y </w:t>
      </w:r>
      <w:proofErr w:type="spellStart"/>
      <w:r w:rsidRPr="00F363D9">
        <w:rPr>
          <w:b/>
          <w:bCs/>
          <w:sz w:val="16"/>
          <w:szCs w:val="16"/>
        </w:rPr>
        <w:t>Ferrimagnetismo</w:t>
      </w:r>
      <w:proofErr w:type="spellEnd"/>
    </w:p>
    <w:p w:rsidR="004A1EFC" w:rsidRPr="00F363D9" w:rsidRDefault="004A1EFC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Susceptibilidad y temperatura</w:t>
      </w:r>
    </w:p>
    <w:p w:rsidR="004A1EFC" w:rsidRPr="00F363D9" w:rsidRDefault="004A1EFC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Canje y </w:t>
      </w:r>
      <w:proofErr w:type="spellStart"/>
      <w:r w:rsidRPr="00F363D9">
        <w:rPr>
          <w:b/>
          <w:bCs/>
          <w:sz w:val="16"/>
          <w:szCs w:val="16"/>
        </w:rPr>
        <w:t>Supercanje</w:t>
      </w:r>
      <w:proofErr w:type="spellEnd"/>
    </w:p>
    <w:p w:rsidR="004A1EFC" w:rsidRPr="00F363D9" w:rsidRDefault="004A1EFC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Posiciones octaédrica y tetraédrica</w:t>
      </w:r>
    </w:p>
    <w:p w:rsidR="004A1EFC" w:rsidRPr="00F363D9" w:rsidRDefault="004A1EFC" w:rsidP="00F363D9">
      <w:pPr>
        <w:spacing w:line="240" w:lineRule="auto"/>
        <w:ind w:firstLine="709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Desdoblamiento del campo cristalino</w:t>
      </w:r>
    </w:p>
    <w:p w:rsidR="006A6B8B" w:rsidRPr="00F363D9" w:rsidRDefault="006A6B8B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 xml:space="preserve">Casos </w:t>
      </w:r>
      <w:proofErr w:type="spellStart"/>
      <w:r w:rsidRPr="00F363D9">
        <w:rPr>
          <w:b/>
          <w:bCs/>
          <w:sz w:val="16"/>
          <w:szCs w:val="16"/>
        </w:rPr>
        <w:t>Antiferromagnetismo</w:t>
      </w:r>
      <w:proofErr w:type="spellEnd"/>
      <w:r w:rsidRPr="00F363D9">
        <w:rPr>
          <w:b/>
          <w:bCs/>
          <w:sz w:val="16"/>
          <w:szCs w:val="16"/>
        </w:rPr>
        <w:t xml:space="preserve"> y </w:t>
      </w:r>
      <w:proofErr w:type="spellStart"/>
      <w:r w:rsidRPr="00F363D9">
        <w:rPr>
          <w:b/>
          <w:bCs/>
          <w:sz w:val="16"/>
          <w:szCs w:val="16"/>
        </w:rPr>
        <w:t>Ferrimagnetismo</w:t>
      </w:r>
      <w:proofErr w:type="spellEnd"/>
    </w:p>
    <w:p w:rsidR="006A6B8B" w:rsidRPr="00F363D9" w:rsidRDefault="006A6B8B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 xml:space="preserve">Estructura del </w:t>
      </w:r>
      <w:proofErr w:type="spellStart"/>
      <w:r w:rsidRPr="00F363D9">
        <w:rPr>
          <w:b/>
          <w:bCs/>
          <w:sz w:val="16"/>
          <w:szCs w:val="16"/>
        </w:rPr>
        <w:t>MnO</w:t>
      </w:r>
      <w:proofErr w:type="spellEnd"/>
      <w:r w:rsidRPr="00F363D9">
        <w:rPr>
          <w:b/>
          <w:bCs/>
          <w:sz w:val="16"/>
          <w:szCs w:val="16"/>
        </w:rPr>
        <w:t>, campo cristalino:</w:t>
      </w:r>
    </w:p>
    <w:p w:rsidR="006A6B8B" w:rsidRPr="00F363D9" w:rsidRDefault="006A6B8B" w:rsidP="00F363D9">
      <w:pPr>
        <w:spacing w:line="240" w:lineRule="auto"/>
        <w:ind w:firstLine="708"/>
        <w:rPr>
          <w:b/>
          <w:bCs/>
          <w:sz w:val="16"/>
          <w:szCs w:val="16"/>
          <w:lang w:val="en-US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  <w:lang w:val="en-US"/>
        </w:rPr>
        <w:t>“Low Spin” y “High Spin”</w:t>
      </w:r>
    </w:p>
    <w:p w:rsidR="006A6B8B" w:rsidRPr="00F363D9" w:rsidRDefault="006A6B8B" w:rsidP="00F363D9">
      <w:pPr>
        <w:spacing w:line="240" w:lineRule="auto"/>
        <w:ind w:firstLine="708"/>
        <w:rPr>
          <w:rFonts w:cs="Arial"/>
          <w:b/>
          <w:sz w:val="16"/>
          <w:szCs w:val="16"/>
        </w:rPr>
      </w:pPr>
      <w:r w:rsidRPr="00F363D9">
        <w:rPr>
          <w:b/>
          <w:bCs/>
          <w:sz w:val="16"/>
          <w:szCs w:val="16"/>
          <w:lang w:val="en-US"/>
        </w:rPr>
        <w:tab/>
      </w:r>
      <w:r w:rsidRPr="00F363D9">
        <w:rPr>
          <w:rFonts w:cs="Arial"/>
          <w:b/>
          <w:sz w:val="16"/>
          <w:szCs w:val="16"/>
        </w:rPr>
        <w:t>Caso del hierro, Magnetita</w:t>
      </w:r>
    </w:p>
    <w:p w:rsidR="006A6B8B" w:rsidRPr="00F363D9" w:rsidRDefault="006A6B8B" w:rsidP="00F363D9">
      <w:pPr>
        <w:spacing w:line="240" w:lineRule="auto"/>
        <w:ind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>Dominios Magnéticos</w:t>
      </w:r>
    </w:p>
    <w:p w:rsidR="006A6B8B" w:rsidRPr="00F363D9" w:rsidRDefault="006A6B8B" w:rsidP="00F363D9">
      <w:pPr>
        <w:spacing w:line="240" w:lineRule="auto"/>
        <w:ind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ab/>
        <w:t>Tamaño de Dominio</w:t>
      </w:r>
    </w:p>
    <w:p w:rsidR="006A6B8B" w:rsidRPr="00F363D9" w:rsidRDefault="006A6B8B" w:rsidP="00F363D9">
      <w:pPr>
        <w:spacing w:line="240" w:lineRule="auto"/>
        <w:ind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ab/>
        <w:t>Estructura de Grano</w:t>
      </w:r>
    </w:p>
    <w:p w:rsidR="006A6B8B" w:rsidRPr="00F363D9" w:rsidRDefault="006A6B8B" w:rsidP="00F363D9">
      <w:pPr>
        <w:spacing w:line="240" w:lineRule="auto"/>
        <w:ind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ab/>
        <w:t xml:space="preserve">Paredes de </w:t>
      </w:r>
      <w:proofErr w:type="spellStart"/>
      <w:r w:rsidRPr="00F363D9">
        <w:rPr>
          <w:rFonts w:cs="Arial"/>
          <w:b/>
          <w:sz w:val="16"/>
          <w:szCs w:val="16"/>
        </w:rPr>
        <w:t>Bloch</w:t>
      </w:r>
      <w:proofErr w:type="spellEnd"/>
    </w:p>
    <w:p w:rsidR="006A6B8B" w:rsidRPr="00F363D9" w:rsidRDefault="006A6B8B" w:rsidP="00F363D9">
      <w:pPr>
        <w:spacing w:line="240" w:lineRule="auto"/>
        <w:ind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ab/>
      </w:r>
      <w:proofErr w:type="spellStart"/>
      <w:r w:rsidRPr="00F363D9">
        <w:rPr>
          <w:rFonts w:cs="Arial"/>
          <w:b/>
          <w:sz w:val="16"/>
          <w:szCs w:val="16"/>
        </w:rPr>
        <w:t>Histéres</w:t>
      </w:r>
      <w:proofErr w:type="spellEnd"/>
      <w:r w:rsidRPr="00F363D9">
        <w:rPr>
          <w:rFonts w:cs="Arial"/>
          <w:b/>
          <w:sz w:val="16"/>
          <w:szCs w:val="16"/>
        </w:rPr>
        <w:t xml:space="preserve"> Magnética, movimiento de dominios</w:t>
      </w:r>
    </w:p>
    <w:p w:rsidR="006A6B8B" w:rsidRPr="00F363D9" w:rsidRDefault="006A6B8B" w:rsidP="00F363D9">
      <w:pPr>
        <w:spacing w:line="240" w:lineRule="auto"/>
        <w:ind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ab/>
      </w:r>
      <w:r w:rsidR="00F66681" w:rsidRPr="00F363D9">
        <w:rPr>
          <w:rFonts w:cs="Arial"/>
          <w:b/>
          <w:sz w:val="16"/>
          <w:szCs w:val="16"/>
        </w:rPr>
        <w:tab/>
      </w:r>
      <w:r w:rsidRPr="00F363D9">
        <w:rPr>
          <w:rFonts w:cs="Arial"/>
          <w:b/>
          <w:sz w:val="16"/>
          <w:szCs w:val="16"/>
        </w:rPr>
        <w:t xml:space="preserve">Primera </w:t>
      </w:r>
      <w:proofErr w:type="spellStart"/>
      <w:r w:rsidRPr="00F363D9">
        <w:rPr>
          <w:rFonts w:cs="Arial"/>
          <w:b/>
          <w:sz w:val="16"/>
          <w:szCs w:val="16"/>
        </w:rPr>
        <w:t>Imanación</w:t>
      </w:r>
      <w:proofErr w:type="spellEnd"/>
    </w:p>
    <w:p w:rsidR="006A6B8B" w:rsidRPr="00F363D9" w:rsidRDefault="006A6B8B" w:rsidP="00F363D9">
      <w:pPr>
        <w:spacing w:line="240" w:lineRule="auto"/>
        <w:ind w:left="1416"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>Ciclo de histéresis</w:t>
      </w:r>
    </w:p>
    <w:p w:rsidR="006A6B8B" w:rsidRPr="00F363D9" w:rsidRDefault="006A6B8B" w:rsidP="00F363D9">
      <w:pPr>
        <w:spacing w:line="240" w:lineRule="auto"/>
        <w:ind w:left="2124"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>Pérdidas por histéresis</w:t>
      </w:r>
    </w:p>
    <w:p w:rsidR="006A6B8B" w:rsidRPr="00F363D9" w:rsidRDefault="006A6B8B" w:rsidP="00F363D9">
      <w:pPr>
        <w:spacing w:line="240" w:lineRule="auto"/>
        <w:ind w:left="2124"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 xml:space="preserve">Pérdidas por </w:t>
      </w:r>
      <w:proofErr w:type="spellStart"/>
      <w:r w:rsidRPr="00F363D9">
        <w:rPr>
          <w:rFonts w:cs="Arial"/>
          <w:b/>
          <w:sz w:val="16"/>
          <w:szCs w:val="16"/>
        </w:rPr>
        <w:t>corientes</w:t>
      </w:r>
      <w:proofErr w:type="spellEnd"/>
      <w:r w:rsidRPr="00F363D9">
        <w:rPr>
          <w:rFonts w:cs="Arial"/>
          <w:b/>
          <w:sz w:val="16"/>
          <w:szCs w:val="16"/>
        </w:rPr>
        <w:t xml:space="preserve"> parásitas o de Foucault</w:t>
      </w:r>
    </w:p>
    <w:p w:rsidR="006A6B8B" w:rsidRPr="00F363D9" w:rsidRDefault="006A6B8B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="007B50C7"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>Materiales Magnéticos “Duros” y “Blandos”</w:t>
      </w:r>
    </w:p>
    <w:p w:rsidR="006A6B8B" w:rsidRPr="00F363D9" w:rsidRDefault="006A6B8B" w:rsidP="00F363D9">
      <w:pPr>
        <w:spacing w:line="240" w:lineRule="auto"/>
        <w:ind w:left="708" w:firstLine="708"/>
        <w:jc w:val="both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Dependencia de la magnetización con el número y tipo de defectos</w:t>
      </w:r>
    </w:p>
    <w:p w:rsidR="006A6B8B" w:rsidRPr="00F363D9" w:rsidRDefault="006A6B8B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Deformación Mecánica y resistividad</w:t>
      </w:r>
    </w:p>
    <w:p w:rsidR="00F66681" w:rsidRPr="00F363D9" w:rsidRDefault="00F66681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Efecto del tamaño de grano del acero en las características magnéticas</w:t>
      </w:r>
    </w:p>
    <w:p w:rsidR="00F66681" w:rsidRPr="00F363D9" w:rsidRDefault="00F6668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proofErr w:type="spellStart"/>
      <w:r w:rsidRPr="00F363D9">
        <w:rPr>
          <w:b/>
          <w:bCs/>
          <w:sz w:val="16"/>
          <w:szCs w:val="16"/>
        </w:rPr>
        <w:t>Anisotropias</w:t>
      </w:r>
      <w:proofErr w:type="spellEnd"/>
      <w:r w:rsidRPr="00F363D9">
        <w:rPr>
          <w:b/>
          <w:bCs/>
          <w:sz w:val="16"/>
          <w:szCs w:val="16"/>
        </w:rPr>
        <w:t xml:space="preserve"> Magnéticas</w:t>
      </w:r>
    </w:p>
    <w:p w:rsidR="00F66681" w:rsidRPr="00F363D9" w:rsidRDefault="00F6668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lastRenderedPageBreak/>
        <w:tab/>
        <w:t xml:space="preserve">Anisotropías </w:t>
      </w:r>
      <w:proofErr w:type="spellStart"/>
      <w:r w:rsidRPr="00F363D9">
        <w:rPr>
          <w:b/>
          <w:bCs/>
          <w:sz w:val="16"/>
          <w:szCs w:val="16"/>
        </w:rPr>
        <w:t>magnétocristalinas</w:t>
      </w:r>
      <w:proofErr w:type="spellEnd"/>
    </w:p>
    <w:p w:rsidR="00F66681" w:rsidRPr="00F363D9" w:rsidRDefault="00F6668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Curvas de magnetización en función del campo</w:t>
      </w:r>
    </w:p>
    <w:p w:rsidR="00F66681" w:rsidRPr="00F363D9" w:rsidRDefault="00F6668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Energía de anisotropía</w:t>
      </w:r>
    </w:p>
    <w:p w:rsidR="00F66681" w:rsidRPr="00F363D9" w:rsidRDefault="00F66681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="008352D8" w:rsidRPr="00F363D9">
        <w:rPr>
          <w:b/>
          <w:bCs/>
          <w:sz w:val="16"/>
          <w:szCs w:val="16"/>
        </w:rPr>
        <w:tab/>
        <w:t>Algo más sobre los dominios</w:t>
      </w:r>
    </w:p>
    <w:p w:rsidR="008352D8" w:rsidRPr="00F363D9" w:rsidRDefault="00AA6DE8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Campo Desmagnetizante</w:t>
      </w:r>
    </w:p>
    <w:p w:rsidR="00AA6DE8" w:rsidRPr="00F363D9" w:rsidRDefault="00AA6DE8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Anisotropías Magnéticas de Forma</w:t>
      </w:r>
    </w:p>
    <w:p w:rsidR="00AA6DE8" w:rsidRPr="00F363D9" w:rsidRDefault="00AA6DE8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 xml:space="preserve">Anisotropías magnéticas por tensión, </w:t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</w:p>
    <w:p w:rsidR="00AA6DE8" w:rsidRPr="00F363D9" w:rsidRDefault="00AA6DE8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  <w:r w:rsidRPr="00F363D9">
        <w:rPr>
          <w:b/>
          <w:bCs/>
          <w:sz w:val="16"/>
          <w:szCs w:val="16"/>
        </w:rPr>
        <w:t xml:space="preserve"> en saturación</w:t>
      </w:r>
    </w:p>
    <w:p w:rsidR="00AA6DE8" w:rsidRPr="00F363D9" w:rsidRDefault="00AA6DE8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  <w:r w:rsidRPr="00F363D9">
        <w:rPr>
          <w:b/>
          <w:bCs/>
          <w:sz w:val="16"/>
          <w:szCs w:val="16"/>
        </w:rPr>
        <w:t xml:space="preserve"> en </w:t>
      </w:r>
      <w:proofErr w:type="spellStart"/>
      <w:r w:rsidRPr="00F363D9">
        <w:rPr>
          <w:b/>
          <w:bCs/>
          <w:sz w:val="16"/>
          <w:szCs w:val="16"/>
        </w:rPr>
        <w:t>monocristales</w:t>
      </w:r>
      <w:proofErr w:type="spellEnd"/>
    </w:p>
    <w:p w:rsidR="00AA6DE8" w:rsidRPr="00F363D9" w:rsidRDefault="00AA6DE8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  <w:r w:rsidRPr="00F363D9">
        <w:rPr>
          <w:b/>
          <w:bCs/>
          <w:sz w:val="16"/>
          <w:szCs w:val="16"/>
        </w:rPr>
        <w:t xml:space="preserve"> y estado inicial</w:t>
      </w:r>
    </w:p>
    <w:p w:rsidR="00AA6DE8" w:rsidRPr="00F363D9" w:rsidRDefault="00AA6DE8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  <w:r w:rsidRPr="00F363D9">
        <w:rPr>
          <w:b/>
          <w:bCs/>
          <w:sz w:val="16"/>
          <w:szCs w:val="16"/>
        </w:rPr>
        <w:t xml:space="preserve"> en </w:t>
      </w:r>
      <w:proofErr w:type="spellStart"/>
      <w:r w:rsidRPr="00F363D9">
        <w:rPr>
          <w:b/>
          <w:bCs/>
          <w:sz w:val="16"/>
          <w:szCs w:val="16"/>
        </w:rPr>
        <w:t>monocristales</w:t>
      </w:r>
      <w:proofErr w:type="spellEnd"/>
      <w:r w:rsidRPr="00F363D9">
        <w:rPr>
          <w:b/>
          <w:bCs/>
          <w:sz w:val="16"/>
          <w:szCs w:val="16"/>
        </w:rPr>
        <w:t xml:space="preserve"> cúbicos</w:t>
      </w:r>
    </w:p>
    <w:p w:rsidR="00AA6DE8" w:rsidRPr="00F363D9" w:rsidRDefault="00AA6DE8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  <w:r w:rsidRPr="00F363D9">
        <w:rPr>
          <w:b/>
          <w:bCs/>
          <w:sz w:val="16"/>
          <w:szCs w:val="16"/>
        </w:rPr>
        <w:t xml:space="preserve"> de un material isótropo</w:t>
      </w:r>
    </w:p>
    <w:p w:rsidR="00AA6DE8" w:rsidRPr="00F363D9" w:rsidRDefault="00AA6DE8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proofErr w:type="spellStart"/>
      <w:r w:rsidRPr="00F363D9">
        <w:rPr>
          <w:b/>
          <w:bCs/>
          <w:sz w:val="16"/>
          <w:szCs w:val="16"/>
        </w:rPr>
        <w:t>Magnetoestricción</w:t>
      </w:r>
      <w:proofErr w:type="spellEnd"/>
      <w:r w:rsidRPr="00F363D9">
        <w:rPr>
          <w:b/>
          <w:bCs/>
          <w:sz w:val="16"/>
          <w:szCs w:val="16"/>
        </w:rPr>
        <w:t xml:space="preserve"> en cristales </w:t>
      </w:r>
      <w:proofErr w:type="spellStart"/>
      <w:r w:rsidRPr="00F363D9">
        <w:rPr>
          <w:b/>
          <w:bCs/>
          <w:sz w:val="16"/>
          <w:szCs w:val="16"/>
        </w:rPr>
        <w:t>uniaxiales</w:t>
      </w:r>
      <w:proofErr w:type="spellEnd"/>
      <w:r w:rsidRPr="00F363D9">
        <w:rPr>
          <w:b/>
          <w:bCs/>
          <w:sz w:val="16"/>
          <w:szCs w:val="16"/>
        </w:rPr>
        <w:t>, (hexagonal)</w:t>
      </w:r>
    </w:p>
    <w:p w:rsidR="00AA6DE8" w:rsidRPr="00F363D9" w:rsidRDefault="00A07D6F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 xml:space="preserve">Fenómenos </w:t>
      </w:r>
      <w:proofErr w:type="spellStart"/>
      <w:r w:rsidRPr="00F363D9">
        <w:rPr>
          <w:b/>
          <w:bCs/>
          <w:sz w:val="16"/>
          <w:szCs w:val="16"/>
        </w:rPr>
        <w:t>Magnetostrictivos</w:t>
      </w:r>
      <w:proofErr w:type="spellEnd"/>
    </w:p>
    <w:p w:rsidR="00A07D6F" w:rsidRPr="00F363D9" w:rsidRDefault="00A07D6F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 xml:space="preserve">Historia de la </w:t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</w:p>
    <w:p w:rsidR="00A07D6F" w:rsidRPr="00F363D9" w:rsidRDefault="00A07D6F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Comparación con los piezoeléctricos</w:t>
      </w:r>
    </w:p>
    <w:p w:rsidR="00A07D6F" w:rsidRPr="00F363D9" w:rsidRDefault="00A07D6F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 xml:space="preserve">Efecto </w:t>
      </w:r>
      <w:proofErr w:type="spellStart"/>
      <w:r w:rsidRPr="00F363D9">
        <w:rPr>
          <w:b/>
          <w:bCs/>
          <w:sz w:val="16"/>
          <w:szCs w:val="16"/>
        </w:rPr>
        <w:t>Wiedemann</w:t>
      </w:r>
      <w:proofErr w:type="spellEnd"/>
    </w:p>
    <w:p w:rsidR="00A07D6F" w:rsidRPr="00F363D9" w:rsidRDefault="00A07D6F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Ecuación de Estado</w:t>
      </w:r>
    </w:p>
    <w:p w:rsidR="00A07D6F" w:rsidRPr="00F363D9" w:rsidRDefault="00A07D6F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="00C452FA"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 xml:space="preserve">Aplicaciones y Efecto </w:t>
      </w:r>
      <w:proofErr w:type="spellStart"/>
      <w:r w:rsidRPr="00F363D9">
        <w:rPr>
          <w:b/>
          <w:bCs/>
          <w:sz w:val="16"/>
          <w:szCs w:val="16"/>
        </w:rPr>
        <w:t>Wiegand</w:t>
      </w:r>
      <w:proofErr w:type="spellEnd"/>
    </w:p>
    <w:p w:rsidR="00C452FA" w:rsidRPr="00F363D9" w:rsidRDefault="00C452FA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Variación de λ con el campo</w:t>
      </w:r>
    </w:p>
    <w:p w:rsidR="00C452FA" w:rsidRPr="00F363D9" w:rsidRDefault="00C452FA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 xml:space="preserve">Aleaciones Invar o </w:t>
      </w:r>
      <w:proofErr w:type="spellStart"/>
      <w:r w:rsidRPr="00F363D9">
        <w:rPr>
          <w:b/>
          <w:bCs/>
          <w:sz w:val="16"/>
          <w:szCs w:val="16"/>
        </w:rPr>
        <w:t>Nivarox</w:t>
      </w:r>
      <w:proofErr w:type="spellEnd"/>
    </w:p>
    <w:p w:rsidR="00C452FA" w:rsidRPr="00F363D9" w:rsidRDefault="00C452FA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Ferromagnéticos Amorfos</w:t>
      </w:r>
    </w:p>
    <w:p w:rsidR="00C452FA" w:rsidRPr="00F363D9" w:rsidRDefault="00C452FA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Anisotropías magnéticas Inducidas: chapa de grano orientado</w:t>
      </w:r>
    </w:p>
    <w:p w:rsidR="00C452FA" w:rsidRPr="00F363D9" w:rsidRDefault="00C452FA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Acero eléctrico o acero magnético</w:t>
      </w:r>
    </w:p>
    <w:p w:rsidR="00C452FA" w:rsidRPr="00F363D9" w:rsidRDefault="00C452FA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Ruido en Transformadores</w:t>
      </w:r>
    </w:p>
    <w:p w:rsidR="00C452FA" w:rsidRPr="00F363D9" w:rsidRDefault="00C452FA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Ciclo descripto por un material magnetostrictivo</w:t>
      </w:r>
    </w:p>
    <w:p w:rsidR="00C452FA" w:rsidRPr="00F363D9" w:rsidRDefault="00C452FA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Reactancias no lineales</w:t>
      </w:r>
    </w:p>
    <w:p w:rsidR="00C452FA" w:rsidRPr="00F363D9" w:rsidRDefault="00273BA6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Histéresis en </w:t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</w:p>
    <w:p w:rsidR="00273BA6" w:rsidRPr="00F363D9" w:rsidRDefault="00273BA6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</w:p>
    <w:p w:rsidR="00C452FA" w:rsidRPr="00F363D9" w:rsidRDefault="002223CC" w:rsidP="00F363D9">
      <w:pPr>
        <w:spacing w:line="240" w:lineRule="auto"/>
        <w:rPr>
          <w:b/>
          <w:sz w:val="16"/>
          <w:szCs w:val="16"/>
          <w:u w:val="single"/>
        </w:rPr>
      </w:pPr>
      <w:r w:rsidRPr="00F363D9">
        <w:rPr>
          <w:b/>
          <w:sz w:val="16"/>
          <w:szCs w:val="16"/>
          <w:u w:val="single"/>
        </w:rPr>
        <w:t>Capítulo III</w:t>
      </w:r>
    </w:p>
    <w:p w:rsidR="00C452FA" w:rsidRPr="00F363D9" w:rsidRDefault="002223CC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Sistemas Magnéticos </w:t>
      </w:r>
      <w:proofErr w:type="spellStart"/>
      <w:r w:rsidR="00876943" w:rsidRPr="00F363D9">
        <w:rPr>
          <w:b/>
          <w:bCs/>
          <w:sz w:val="16"/>
          <w:szCs w:val="16"/>
        </w:rPr>
        <w:t>N</w:t>
      </w:r>
      <w:r w:rsidRPr="00F363D9">
        <w:rPr>
          <w:b/>
          <w:bCs/>
          <w:sz w:val="16"/>
          <w:szCs w:val="16"/>
        </w:rPr>
        <w:t>anoscópicos</w:t>
      </w:r>
      <w:proofErr w:type="spellEnd"/>
    </w:p>
    <w:p w:rsidR="00407E94" w:rsidRPr="00F363D9" w:rsidRDefault="00407E94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Superparamagnetismo</w:t>
      </w:r>
      <w:proofErr w:type="spellEnd"/>
    </w:p>
    <w:p w:rsidR="00407E94" w:rsidRPr="00F363D9" w:rsidRDefault="00407E94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Sistemas magnéticos amorfos</w:t>
      </w:r>
    </w:p>
    <w:p w:rsidR="00053AAB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  <w:r w:rsidRPr="00F363D9">
        <w:rPr>
          <w:b/>
          <w:bCs/>
          <w:sz w:val="16"/>
          <w:szCs w:val="16"/>
        </w:rPr>
        <w:t xml:space="preserve">: </w:t>
      </w:r>
      <w:proofErr w:type="spellStart"/>
      <w:r w:rsidRPr="00F363D9">
        <w:rPr>
          <w:b/>
          <w:bCs/>
          <w:sz w:val="16"/>
          <w:szCs w:val="16"/>
        </w:rPr>
        <w:t>Galfenol</w:t>
      </w:r>
      <w:proofErr w:type="spellEnd"/>
    </w:p>
    <w:p w:rsidR="00053AAB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Hilos magnéticos amorfos</w:t>
      </w:r>
    </w:p>
    <w:p w:rsidR="00053AAB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Aleaciones ricas en Fe</w:t>
      </w:r>
    </w:p>
    <w:p w:rsidR="00053AAB" w:rsidRPr="00F363D9" w:rsidRDefault="00053AAB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lastRenderedPageBreak/>
        <w:t xml:space="preserve">Efectos cruzados de M y H: efecto </w:t>
      </w:r>
      <w:proofErr w:type="spellStart"/>
      <w:r w:rsidRPr="00F363D9">
        <w:rPr>
          <w:b/>
          <w:bCs/>
          <w:sz w:val="16"/>
          <w:szCs w:val="16"/>
        </w:rPr>
        <w:t>Matteucci</w:t>
      </w:r>
      <w:proofErr w:type="spellEnd"/>
      <w:r w:rsidRPr="00F363D9">
        <w:rPr>
          <w:b/>
          <w:bCs/>
          <w:sz w:val="16"/>
          <w:szCs w:val="16"/>
        </w:rPr>
        <w:t xml:space="preserve"> y </w:t>
      </w:r>
      <w:proofErr w:type="spellStart"/>
      <w:r w:rsidRPr="00F363D9">
        <w:rPr>
          <w:b/>
          <w:bCs/>
          <w:sz w:val="16"/>
          <w:szCs w:val="16"/>
        </w:rPr>
        <w:t>Wiedemann</w:t>
      </w:r>
      <w:proofErr w:type="spellEnd"/>
      <w:r w:rsidRPr="00F363D9">
        <w:rPr>
          <w:b/>
          <w:bCs/>
          <w:sz w:val="16"/>
          <w:szCs w:val="16"/>
        </w:rPr>
        <w:t>:</w:t>
      </w:r>
    </w:p>
    <w:p w:rsidR="00A07D6F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Aleaciones ricas en Co</w:t>
      </w:r>
    </w:p>
    <w:p w:rsidR="00053AAB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</w:p>
    <w:p w:rsidR="00A07D6F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Magnetoresistencia</w:t>
      </w:r>
      <w:proofErr w:type="spellEnd"/>
    </w:p>
    <w:p w:rsidR="00053AAB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Magnetoresistencia</w:t>
      </w:r>
      <w:proofErr w:type="spellEnd"/>
      <w:r w:rsidRPr="00F363D9">
        <w:rPr>
          <w:b/>
          <w:bCs/>
          <w:sz w:val="16"/>
          <w:szCs w:val="16"/>
        </w:rPr>
        <w:t xml:space="preserve"> anisótropa </w:t>
      </w:r>
    </w:p>
    <w:p w:rsidR="00053AAB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Magnetoresistencia</w:t>
      </w:r>
      <w:proofErr w:type="spellEnd"/>
      <w:r w:rsidRPr="00F363D9">
        <w:rPr>
          <w:b/>
          <w:bCs/>
          <w:sz w:val="16"/>
          <w:szCs w:val="16"/>
        </w:rPr>
        <w:t xml:space="preserve"> por magnetización espontánea</w:t>
      </w:r>
    </w:p>
    <w:p w:rsidR="00053AAB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Magnetoresistencia</w:t>
      </w:r>
      <w:proofErr w:type="spellEnd"/>
      <w:r w:rsidRPr="00F363D9">
        <w:rPr>
          <w:b/>
          <w:bCs/>
          <w:sz w:val="16"/>
          <w:szCs w:val="16"/>
        </w:rPr>
        <w:t xml:space="preserve"> gigante </w:t>
      </w:r>
    </w:p>
    <w:p w:rsidR="00053AAB" w:rsidRPr="00F363D9" w:rsidRDefault="00053AAB" w:rsidP="00F363D9">
      <w:pPr>
        <w:spacing w:line="240" w:lineRule="auto"/>
        <w:ind w:left="2832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Anisotropía magnética transversal</w:t>
      </w:r>
    </w:p>
    <w:p w:rsidR="00053AAB" w:rsidRPr="00F363D9" w:rsidRDefault="00053AAB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Resonancia </w:t>
      </w:r>
      <w:proofErr w:type="spellStart"/>
      <w:r w:rsidRPr="00F363D9">
        <w:rPr>
          <w:b/>
          <w:bCs/>
          <w:sz w:val="16"/>
          <w:szCs w:val="16"/>
        </w:rPr>
        <w:t>Ferromagnética</w:t>
      </w:r>
      <w:proofErr w:type="spellEnd"/>
      <w:r w:rsidRPr="00F363D9">
        <w:rPr>
          <w:b/>
          <w:bCs/>
          <w:sz w:val="16"/>
          <w:szCs w:val="16"/>
        </w:rPr>
        <w:t>:</w:t>
      </w:r>
    </w:p>
    <w:p w:rsidR="00292B9A" w:rsidRPr="00F363D9" w:rsidRDefault="00053AAB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Corriente de espín: </w:t>
      </w:r>
      <w:proofErr w:type="spellStart"/>
      <w:r w:rsidRPr="00F363D9">
        <w:rPr>
          <w:b/>
          <w:bCs/>
          <w:sz w:val="16"/>
          <w:szCs w:val="16"/>
        </w:rPr>
        <w:t>espintrónica</w:t>
      </w:r>
      <w:proofErr w:type="spellEnd"/>
    </w:p>
    <w:p w:rsidR="00053AAB" w:rsidRPr="00F363D9" w:rsidRDefault="00292B9A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Válvula de espín: (ferromagnéticos multicapas)</w:t>
      </w:r>
      <w:r w:rsidR="00053AAB" w:rsidRPr="00F363D9">
        <w:rPr>
          <w:b/>
          <w:bCs/>
          <w:sz w:val="16"/>
          <w:szCs w:val="16"/>
        </w:rPr>
        <w:t xml:space="preserve"> </w:t>
      </w:r>
    </w:p>
    <w:p w:rsidR="00053AAB" w:rsidRPr="00F363D9" w:rsidRDefault="00292B9A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Magnetoresistencia</w:t>
      </w:r>
      <w:proofErr w:type="spellEnd"/>
      <w:r w:rsidRPr="00F363D9">
        <w:rPr>
          <w:b/>
          <w:bCs/>
          <w:sz w:val="16"/>
          <w:szCs w:val="16"/>
        </w:rPr>
        <w:t xml:space="preserve"> de efecto túnel</w:t>
      </w:r>
    </w:p>
    <w:p w:rsidR="004F171E" w:rsidRPr="00F363D9" w:rsidRDefault="004F171E" w:rsidP="00F363D9">
      <w:pPr>
        <w:spacing w:line="240" w:lineRule="auto"/>
        <w:ind w:left="2124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Bandas de conducción</w:t>
      </w:r>
    </w:p>
    <w:p w:rsidR="004F171E" w:rsidRPr="00F363D9" w:rsidRDefault="004F171E" w:rsidP="00F363D9">
      <w:pPr>
        <w:spacing w:line="240" w:lineRule="auto"/>
        <w:ind w:left="2124" w:firstLine="708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Conductores, semiconductores y aisladores</w:t>
      </w:r>
    </w:p>
    <w:p w:rsidR="004F171E" w:rsidRPr="00F363D9" w:rsidRDefault="004F171E" w:rsidP="00F363D9">
      <w:pPr>
        <w:spacing w:line="240" w:lineRule="auto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ab/>
      </w:r>
      <w:r w:rsidRPr="00F363D9">
        <w:rPr>
          <w:b/>
          <w:sz w:val="16"/>
          <w:szCs w:val="16"/>
        </w:rPr>
        <w:tab/>
      </w:r>
      <w:r w:rsidRPr="00F363D9">
        <w:rPr>
          <w:b/>
          <w:sz w:val="16"/>
          <w:szCs w:val="16"/>
        </w:rPr>
        <w:tab/>
        <w:t>Electrones libres en un campo magnético</w:t>
      </w:r>
    </w:p>
    <w:p w:rsidR="004F171E" w:rsidRPr="00F363D9" w:rsidRDefault="004F171E" w:rsidP="00F363D9">
      <w:pPr>
        <w:spacing w:line="240" w:lineRule="auto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ab/>
      </w:r>
      <w:r w:rsidRPr="00F363D9">
        <w:rPr>
          <w:b/>
          <w:sz w:val="16"/>
          <w:szCs w:val="16"/>
        </w:rPr>
        <w:tab/>
      </w:r>
      <w:r w:rsidRPr="00F363D9">
        <w:rPr>
          <w:b/>
          <w:sz w:val="16"/>
          <w:szCs w:val="16"/>
        </w:rPr>
        <w:tab/>
        <w:t xml:space="preserve">Transferencia de </w:t>
      </w:r>
      <w:proofErr w:type="spellStart"/>
      <w:r w:rsidRPr="00F363D9">
        <w:rPr>
          <w:b/>
          <w:sz w:val="16"/>
          <w:szCs w:val="16"/>
        </w:rPr>
        <w:t>Spín</w:t>
      </w:r>
      <w:proofErr w:type="spellEnd"/>
    </w:p>
    <w:p w:rsidR="004F171E" w:rsidRPr="00F363D9" w:rsidRDefault="004F171E" w:rsidP="00F363D9">
      <w:pPr>
        <w:spacing w:line="240" w:lineRule="auto"/>
        <w:ind w:left="2124" w:firstLine="708"/>
        <w:rPr>
          <w:b/>
          <w:sz w:val="16"/>
          <w:szCs w:val="16"/>
        </w:rPr>
      </w:pPr>
    </w:p>
    <w:p w:rsidR="00876943" w:rsidRPr="00F363D9" w:rsidRDefault="00876943" w:rsidP="00F363D9">
      <w:pPr>
        <w:spacing w:line="240" w:lineRule="auto"/>
        <w:rPr>
          <w:b/>
          <w:sz w:val="16"/>
          <w:szCs w:val="16"/>
          <w:u w:val="single"/>
        </w:rPr>
      </w:pPr>
      <w:r w:rsidRPr="00F363D9">
        <w:rPr>
          <w:b/>
          <w:sz w:val="16"/>
          <w:szCs w:val="16"/>
          <w:u w:val="single"/>
        </w:rPr>
        <w:t>Capítulo IV</w:t>
      </w:r>
    </w:p>
    <w:p w:rsidR="004F171E" w:rsidRPr="00F363D9" w:rsidRDefault="00876943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Introducción a la Superconductividad</w:t>
      </w:r>
    </w:p>
    <w:p w:rsidR="008D5899" w:rsidRPr="00F363D9" w:rsidRDefault="008D5899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Algo más sobre conductividad</w:t>
      </w:r>
    </w:p>
    <w:p w:rsidR="008D5899" w:rsidRPr="00F363D9" w:rsidRDefault="008D5899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="00FF33D9"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 xml:space="preserve">Resistencia Residual: reglas de </w:t>
      </w:r>
      <w:proofErr w:type="spellStart"/>
      <w:r w:rsidRPr="00F363D9">
        <w:rPr>
          <w:b/>
          <w:bCs/>
          <w:sz w:val="16"/>
          <w:szCs w:val="16"/>
        </w:rPr>
        <w:t>Güneisen</w:t>
      </w:r>
      <w:proofErr w:type="spellEnd"/>
      <w:r w:rsidRPr="00F363D9">
        <w:rPr>
          <w:b/>
          <w:bCs/>
          <w:sz w:val="16"/>
          <w:szCs w:val="16"/>
        </w:rPr>
        <w:t xml:space="preserve"> y de </w:t>
      </w:r>
      <w:proofErr w:type="spellStart"/>
      <w:r w:rsidRPr="00F363D9">
        <w:rPr>
          <w:b/>
          <w:bCs/>
          <w:sz w:val="16"/>
          <w:szCs w:val="16"/>
        </w:rPr>
        <w:t>Mathiessen</w:t>
      </w:r>
      <w:proofErr w:type="spellEnd"/>
    </w:p>
    <w:p w:rsidR="008D5899" w:rsidRPr="00F363D9" w:rsidRDefault="00FF33D9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="008D5899" w:rsidRPr="00F363D9">
        <w:rPr>
          <w:b/>
          <w:bCs/>
          <w:sz w:val="16"/>
          <w:szCs w:val="16"/>
        </w:rPr>
        <w:tab/>
        <w:t xml:space="preserve">Conductividad y aleaciones: regla de </w:t>
      </w:r>
      <w:proofErr w:type="spellStart"/>
      <w:r w:rsidR="008D5899" w:rsidRPr="00F363D9">
        <w:rPr>
          <w:b/>
          <w:bCs/>
          <w:sz w:val="16"/>
          <w:szCs w:val="16"/>
        </w:rPr>
        <w:t>Nordheim</w:t>
      </w:r>
      <w:proofErr w:type="spellEnd"/>
    </w:p>
    <w:p w:rsidR="008D5899" w:rsidRPr="00F363D9" w:rsidRDefault="00FF33D9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="008D5899" w:rsidRPr="00F363D9">
        <w:rPr>
          <w:b/>
          <w:bCs/>
          <w:sz w:val="16"/>
          <w:szCs w:val="16"/>
        </w:rPr>
        <w:tab/>
        <w:t>Conductividad y trabajo mecánico</w:t>
      </w:r>
    </w:p>
    <w:p w:rsidR="00A419DF" w:rsidRPr="00F363D9" w:rsidRDefault="00A419DF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="00FF33D9"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>Aleaciones para conductores y aisladores</w:t>
      </w:r>
    </w:p>
    <w:p w:rsidR="00A419DF" w:rsidRPr="00F363D9" w:rsidRDefault="00A419DF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="00FF33D9"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>Conductores</w:t>
      </w:r>
    </w:p>
    <w:p w:rsidR="00A419DF" w:rsidRPr="00F363D9" w:rsidRDefault="00A419DF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Resistores</w:t>
      </w:r>
    </w:p>
    <w:p w:rsidR="00053AAB" w:rsidRPr="00F363D9" w:rsidRDefault="00FF33D9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Superconductividad</w:t>
      </w:r>
    </w:p>
    <w:p w:rsidR="00FF33D9" w:rsidRPr="00F363D9" w:rsidRDefault="00FF33D9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Principales propiedades que presenta la superconductividad</w:t>
      </w:r>
    </w:p>
    <w:p w:rsidR="00FF33D9" w:rsidRPr="00F363D9" w:rsidRDefault="00FF33D9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Clasificación de acuerdo con el comportamiento magnético</w:t>
      </w:r>
    </w:p>
    <w:p w:rsidR="00FF33D9" w:rsidRPr="00F363D9" w:rsidRDefault="00FF33D9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 xml:space="preserve">Superconductores Tipo I: Efecto </w:t>
      </w:r>
      <w:proofErr w:type="spellStart"/>
      <w:r w:rsidRPr="00F363D9">
        <w:rPr>
          <w:b/>
          <w:bCs/>
          <w:sz w:val="16"/>
          <w:szCs w:val="16"/>
        </w:rPr>
        <w:t>Meissner</w:t>
      </w:r>
      <w:proofErr w:type="spellEnd"/>
    </w:p>
    <w:p w:rsidR="00FF33D9" w:rsidRPr="00F363D9" w:rsidRDefault="00FF33D9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Conductor Perfecto</w:t>
      </w:r>
    </w:p>
    <w:p w:rsidR="00FF33D9" w:rsidRPr="00F363D9" w:rsidRDefault="00FF33D9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Superconductor y conductor perfecto</w:t>
      </w:r>
    </w:p>
    <w:p w:rsidR="00FF33D9" w:rsidRPr="00F363D9" w:rsidRDefault="00FF33D9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Superconductores blandos (tipo I)</w:t>
      </w:r>
    </w:p>
    <w:p w:rsidR="00FF33D9" w:rsidRPr="00F363D9" w:rsidRDefault="00FF33D9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Superconductores tipo II</w:t>
      </w:r>
    </w:p>
    <w:p w:rsidR="00FF33D9" w:rsidRPr="00F363D9" w:rsidRDefault="00FF33D9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Vórtices</w:t>
      </w:r>
    </w:p>
    <w:p w:rsidR="00FF33D9" w:rsidRPr="00F363D9" w:rsidRDefault="00FF33D9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Termodinámica de la superconductividad</w:t>
      </w:r>
    </w:p>
    <w:p w:rsidR="00FF33D9" w:rsidRPr="00F363D9" w:rsidRDefault="00FF33D9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lastRenderedPageBreak/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Calor específico</w:t>
      </w:r>
    </w:p>
    <w:p w:rsidR="00FF33D9" w:rsidRPr="00F363D9" w:rsidRDefault="00FF33D9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Transformación de segundo orden</w:t>
      </w:r>
    </w:p>
    <w:p w:rsidR="00FF33D9" w:rsidRPr="00F363D9" w:rsidRDefault="00FF33D9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Transformación de fase</w:t>
      </w:r>
    </w:p>
    <w:p w:rsidR="00FF33D9" w:rsidRPr="00F363D9" w:rsidRDefault="00FF33D9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Frecuencia Crítica</w:t>
      </w:r>
    </w:p>
    <w:p w:rsidR="00FF33D9" w:rsidRPr="00F363D9" w:rsidRDefault="00FF33D9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Teoría de los dos fluidos, Ecuación de London, ley de </w:t>
      </w:r>
      <w:proofErr w:type="spellStart"/>
      <w:r w:rsidRPr="00F363D9">
        <w:rPr>
          <w:b/>
          <w:bCs/>
          <w:sz w:val="16"/>
          <w:szCs w:val="16"/>
        </w:rPr>
        <w:t>Drude</w:t>
      </w:r>
      <w:proofErr w:type="spellEnd"/>
    </w:p>
    <w:p w:rsidR="00FF33D9" w:rsidRPr="00F363D9" w:rsidRDefault="00FF33D9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Profundidad de penetración del campo y corriente</w:t>
      </w:r>
    </w:p>
    <w:p w:rsidR="00FF33D9" w:rsidRPr="00F363D9" w:rsidRDefault="00FF33D9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Cuantificación del flujo y </w:t>
      </w:r>
      <w:proofErr w:type="spellStart"/>
      <w:r w:rsidRPr="00F363D9">
        <w:rPr>
          <w:b/>
          <w:bCs/>
          <w:sz w:val="16"/>
          <w:szCs w:val="16"/>
        </w:rPr>
        <w:t>fluxoides</w:t>
      </w:r>
      <w:proofErr w:type="spellEnd"/>
    </w:p>
    <w:p w:rsidR="00FF33D9" w:rsidRPr="00F363D9" w:rsidRDefault="00CC0BBA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Efecto </w:t>
      </w:r>
      <w:proofErr w:type="spellStart"/>
      <w:r w:rsidRPr="00F363D9">
        <w:rPr>
          <w:b/>
          <w:bCs/>
          <w:sz w:val="16"/>
          <w:szCs w:val="16"/>
        </w:rPr>
        <w:t>Josephson</w:t>
      </w:r>
      <w:proofErr w:type="spellEnd"/>
    </w:p>
    <w:p w:rsidR="00CC0BBA" w:rsidRPr="00F363D9" w:rsidRDefault="00CC0BBA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Interferencia cuántica: </w:t>
      </w:r>
      <w:proofErr w:type="spellStart"/>
      <w:r w:rsidRPr="00F363D9">
        <w:rPr>
          <w:b/>
          <w:bCs/>
          <w:sz w:val="16"/>
          <w:szCs w:val="16"/>
        </w:rPr>
        <w:t>Squid</w:t>
      </w:r>
      <w:proofErr w:type="spellEnd"/>
    </w:p>
    <w:p w:rsidR="00CC0BBA" w:rsidRPr="00F363D9" w:rsidRDefault="00CC0BBA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Squid</w:t>
      </w:r>
      <w:proofErr w:type="spellEnd"/>
      <w:r w:rsidRPr="00F363D9">
        <w:rPr>
          <w:b/>
          <w:bCs/>
          <w:sz w:val="16"/>
          <w:szCs w:val="16"/>
        </w:rPr>
        <w:t xml:space="preserve"> en un campo externo</w:t>
      </w:r>
    </w:p>
    <w:p w:rsidR="0021730C" w:rsidRPr="00F363D9" w:rsidRDefault="00CC0BBA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Aplicaciones</w:t>
      </w:r>
    </w:p>
    <w:p w:rsidR="0021730C" w:rsidRPr="00F363D9" w:rsidRDefault="0021730C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</w:p>
    <w:p w:rsidR="0021730C" w:rsidRPr="00F363D9" w:rsidRDefault="0021730C" w:rsidP="00F363D9">
      <w:pPr>
        <w:spacing w:line="240" w:lineRule="auto"/>
        <w:rPr>
          <w:b/>
          <w:sz w:val="16"/>
          <w:szCs w:val="16"/>
          <w:u w:val="single"/>
        </w:rPr>
      </w:pPr>
      <w:r w:rsidRPr="00F363D9">
        <w:rPr>
          <w:b/>
          <w:sz w:val="16"/>
          <w:szCs w:val="16"/>
          <w:u w:val="single"/>
        </w:rPr>
        <w:t>Capítulo V</w:t>
      </w:r>
    </w:p>
    <w:p w:rsidR="00524761" w:rsidRPr="00F363D9" w:rsidRDefault="00524761" w:rsidP="00F363D9">
      <w:pPr>
        <w:spacing w:line="240" w:lineRule="auto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Introducción al magnetismo superficial</w:t>
      </w:r>
    </w:p>
    <w:p w:rsidR="00524761" w:rsidRPr="00F363D9" w:rsidRDefault="00524761" w:rsidP="00F363D9">
      <w:pPr>
        <w:spacing w:line="240" w:lineRule="auto"/>
        <w:ind w:firstLine="708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Caracterización de propiedades y defectos por Técnicas Magnéticas Superficiales</w:t>
      </w:r>
    </w:p>
    <w:p w:rsidR="00524761" w:rsidRPr="00F363D9" w:rsidRDefault="0052476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Ferromagnéticos, Paramagnéticos y Ferrimagnéticos (F-P-Fi) conductores o no. </w:t>
      </w:r>
    </w:p>
    <w:p w:rsidR="00524761" w:rsidRPr="00F363D9" w:rsidRDefault="0052476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No F-P-Fi pero si conductores.</w:t>
      </w:r>
    </w:p>
    <w:p w:rsidR="00524761" w:rsidRPr="00F363D9" w:rsidRDefault="00524761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Sólidos Ferromagnéticos:</w:t>
      </w:r>
    </w:p>
    <w:p w:rsidR="00524761" w:rsidRPr="00F363D9" w:rsidRDefault="0052476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Método de la Memoria Magnética (MMM)</w:t>
      </w:r>
    </w:p>
    <w:p w:rsidR="00524761" w:rsidRPr="00F363D9" w:rsidRDefault="00524761" w:rsidP="00F363D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-Bold"/>
          <w:b/>
          <w:bCs/>
          <w:sz w:val="16"/>
          <w:szCs w:val="16"/>
        </w:rPr>
      </w:pPr>
      <w:r w:rsidRPr="00F363D9">
        <w:rPr>
          <w:rFonts w:cs="Times-Bold"/>
          <w:b/>
          <w:bCs/>
          <w:sz w:val="16"/>
          <w:szCs w:val="16"/>
        </w:rPr>
        <w:t>Región de Influencia Magnética de un Defecto</w:t>
      </w:r>
    </w:p>
    <w:p w:rsidR="00524761" w:rsidRPr="00F363D9" w:rsidRDefault="00524761" w:rsidP="00F363D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-Bold"/>
          <w:b/>
          <w:bCs/>
          <w:sz w:val="16"/>
          <w:szCs w:val="16"/>
        </w:rPr>
      </w:pPr>
    </w:p>
    <w:p w:rsidR="00524761" w:rsidRPr="00F363D9" w:rsidRDefault="00524761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Termodinámica de la anomalía localizada:</w:t>
      </w:r>
    </w:p>
    <w:p w:rsidR="00524761" w:rsidRPr="00F363D9" w:rsidRDefault="00524761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Sólidos Conductores:</w:t>
      </w:r>
    </w:p>
    <w:p w:rsidR="00524761" w:rsidRPr="00F363D9" w:rsidRDefault="0052476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Método de las Corrientes Parásitas ECM (Eddy </w:t>
      </w:r>
      <w:proofErr w:type="spellStart"/>
      <w:r w:rsidRPr="00F363D9">
        <w:rPr>
          <w:b/>
          <w:bCs/>
          <w:sz w:val="16"/>
          <w:szCs w:val="16"/>
        </w:rPr>
        <w:t>Current</w:t>
      </w:r>
      <w:proofErr w:type="spellEnd"/>
      <w:r w:rsidRPr="00F363D9">
        <w:rPr>
          <w:b/>
          <w:bCs/>
          <w:sz w:val="16"/>
          <w:szCs w:val="16"/>
        </w:rPr>
        <w:t xml:space="preserve"> </w:t>
      </w:r>
      <w:proofErr w:type="spellStart"/>
      <w:r w:rsidRPr="00F363D9">
        <w:rPr>
          <w:b/>
          <w:bCs/>
          <w:sz w:val="16"/>
          <w:szCs w:val="16"/>
        </w:rPr>
        <w:t>Method</w:t>
      </w:r>
      <w:proofErr w:type="spellEnd"/>
      <w:r w:rsidRPr="00F363D9">
        <w:rPr>
          <w:b/>
          <w:bCs/>
          <w:sz w:val="16"/>
          <w:szCs w:val="16"/>
        </w:rPr>
        <w:t>)</w:t>
      </w:r>
    </w:p>
    <w:p w:rsidR="00524761" w:rsidRPr="00F363D9" w:rsidRDefault="0052476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Configuraciones de medición</w:t>
      </w:r>
    </w:p>
    <w:p w:rsidR="00524761" w:rsidRPr="00F363D9" w:rsidRDefault="00524761" w:rsidP="00F363D9">
      <w:pPr>
        <w:pStyle w:val="Prrafodelista"/>
        <w:spacing w:line="240" w:lineRule="auto"/>
        <w:ind w:left="1416" w:firstLine="708"/>
        <w:rPr>
          <w:b/>
          <w:bCs/>
          <w:sz w:val="16"/>
          <w:szCs w:val="16"/>
          <w:lang w:val="es-ES"/>
        </w:rPr>
      </w:pPr>
      <w:r w:rsidRPr="00F363D9">
        <w:rPr>
          <w:b/>
          <w:bCs/>
          <w:sz w:val="16"/>
          <w:szCs w:val="16"/>
          <w:lang w:val="es-ES"/>
        </w:rPr>
        <w:t>Excitación y sensor en la misma bobina</w:t>
      </w:r>
    </w:p>
    <w:p w:rsidR="00524761" w:rsidRPr="00F363D9" w:rsidRDefault="00524761" w:rsidP="00F363D9">
      <w:pPr>
        <w:pStyle w:val="Prrafodelista"/>
        <w:spacing w:line="240" w:lineRule="auto"/>
        <w:ind w:left="1416" w:firstLine="708"/>
        <w:rPr>
          <w:b/>
          <w:bCs/>
          <w:sz w:val="16"/>
          <w:szCs w:val="16"/>
          <w:lang w:val="es-ES"/>
        </w:rPr>
      </w:pPr>
    </w:p>
    <w:p w:rsidR="00524761" w:rsidRPr="00F363D9" w:rsidRDefault="00524761" w:rsidP="00F363D9">
      <w:pPr>
        <w:pStyle w:val="Prrafodelista"/>
        <w:spacing w:line="240" w:lineRule="auto"/>
        <w:ind w:left="1416" w:firstLine="708"/>
        <w:rPr>
          <w:bCs/>
          <w:sz w:val="16"/>
          <w:szCs w:val="16"/>
          <w:lang w:val="es-ES"/>
        </w:rPr>
      </w:pPr>
      <w:r w:rsidRPr="00F363D9">
        <w:rPr>
          <w:b/>
          <w:bCs/>
          <w:sz w:val="16"/>
          <w:szCs w:val="16"/>
          <w:lang w:val="es-ES"/>
        </w:rPr>
        <w:t>Sensor independiente de la excitación</w:t>
      </w:r>
      <w:r w:rsidRPr="00F363D9">
        <w:rPr>
          <w:bCs/>
          <w:sz w:val="16"/>
          <w:szCs w:val="16"/>
          <w:lang w:val="es-ES"/>
        </w:rPr>
        <w:t xml:space="preserve"> </w:t>
      </w:r>
    </w:p>
    <w:p w:rsidR="00D76242" w:rsidRPr="00F363D9" w:rsidRDefault="00D76242" w:rsidP="00D76242">
      <w:pPr>
        <w:spacing w:line="240" w:lineRule="auto"/>
        <w:rPr>
          <w:b/>
          <w:sz w:val="16"/>
          <w:szCs w:val="16"/>
          <w:u w:val="single"/>
        </w:rPr>
      </w:pPr>
      <w:r w:rsidRPr="00F363D9">
        <w:rPr>
          <w:b/>
          <w:sz w:val="16"/>
          <w:szCs w:val="16"/>
          <w:u w:val="single"/>
        </w:rPr>
        <w:t>Capítulo V</w:t>
      </w:r>
      <w:r>
        <w:rPr>
          <w:b/>
          <w:sz w:val="16"/>
          <w:szCs w:val="16"/>
          <w:u w:val="single"/>
        </w:rPr>
        <w:t>I</w:t>
      </w:r>
    </w:p>
    <w:p w:rsidR="00D76242" w:rsidRDefault="00D76242" w:rsidP="00D76242">
      <w:pPr>
        <w:spacing w:line="240" w:lineRule="auto"/>
        <w:rPr>
          <w:b/>
          <w:sz w:val="16"/>
          <w:szCs w:val="16"/>
        </w:rPr>
      </w:pPr>
      <w:r w:rsidRPr="00D76242">
        <w:rPr>
          <w:b/>
          <w:sz w:val="16"/>
          <w:szCs w:val="16"/>
        </w:rPr>
        <w:t>Introducción a la física del magnetismo en los sistemas biológicos</w:t>
      </w:r>
    </w:p>
    <w:p w:rsidR="00D76242" w:rsidRDefault="00D76242" w:rsidP="00D76242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 w:rsidRPr="00D76242">
        <w:rPr>
          <w:b/>
          <w:sz w:val="16"/>
          <w:szCs w:val="16"/>
        </w:rPr>
        <w:t xml:space="preserve">Campos geomagnéticos y </w:t>
      </w:r>
      <w:proofErr w:type="spellStart"/>
      <w:r w:rsidRPr="00D76242">
        <w:rPr>
          <w:b/>
          <w:sz w:val="16"/>
          <w:szCs w:val="16"/>
        </w:rPr>
        <w:t>geo</w:t>
      </w:r>
      <w:proofErr w:type="spellEnd"/>
      <w:r w:rsidRPr="00D76242">
        <w:rPr>
          <w:b/>
          <w:sz w:val="16"/>
          <w:szCs w:val="16"/>
        </w:rPr>
        <w:t>-eléctricos estáticos. Orientación de bacterias en el campo magnético terrestre.</w:t>
      </w:r>
    </w:p>
    <w:p w:rsidR="00D76242" w:rsidRDefault="00D76242" w:rsidP="00D76242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 w:rsidRPr="00D76242">
        <w:rPr>
          <w:b/>
          <w:sz w:val="16"/>
          <w:szCs w:val="16"/>
        </w:rPr>
        <w:t xml:space="preserve">Campos geomagnéticos y </w:t>
      </w:r>
      <w:proofErr w:type="spellStart"/>
      <w:r w:rsidRPr="00D76242">
        <w:rPr>
          <w:b/>
          <w:sz w:val="16"/>
          <w:szCs w:val="16"/>
        </w:rPr>
        <w:t>geo</w:t>
      </w:r>
      <w:proofErr w:type="spellEnd"/>
      <w:r w:rsidRPr="00D76242">
        <w:rPr>
          <w:b/>
          <w:sz w:val="16"/>
          <w:szCs w:val="16"/>
        </w:rPr>
        <w:t>-eléctricos variables. Comparación con los campos generados por las líneas de transmisión de potencia.</w:t>
      </w:r>
    </w:p>
    <w:p w:rsidR="00D76242" w:rsidRDefault="00D76242" w:rsidP="00D76242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D76242">
        <w:rPr>
          <w:b/>
          <w:sz w:val="16"/>
          <w:szCs w:val="16"/>
        </w:rPr>
        <w:t>Ruidos, campos y contaminaciones.</w:t>
      </w:r>
    </w:p>
    <w:p w:rsidR="00D76242" w:rsidRDefault="00D76242" w:rsidP="00D76242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 w:rsidRPr="00D76242">
        <w:rPr>
          <w:b/>
          <w:sz w:val="16"/>
          <w:szCs w:val="16"/>
        </w:rPr>
        <w:t>Un modelo simplificado de efecto fisiológico del campo magnético.</w:t>
      </w:r>
    </w:p>
    <w:p w:rsidR="00D76242" w:rsidRDefault="00D76242" w:rsidP="00D76242">
      <w:pPr>
        <w:spacing w:line="240" w:lineRule="auto"/>
        <w:ind w:firstLine="708"/>
        <w:rPr>
          <w:b/>
          <w:sz w:val="16"/>
          <w:szCs w:val="16"/>
        </w:rPr>
      </w:pPr>
      <w:r w:rsidRPr="00D76242">
        <w:rPr>
          <w:b/>
          <w:sz w:val="16"/>
          <w:szCs w:val="16"/>
        </w:rPr>
        <w:t>Influencia de las fluctuaciones estadísticas sobre la orientación de partículas magnetizadas.</w:t>
      </w:r>
    </w:p>
    <w:p w:rsidR="00D76242" w:rsidRDefault="00D76242" w:rsidP="00D76242">
      <w:pPr>
        <w:spacing w:line="240" w:lineRule="auto"/>
        <w:ind w:firstLine="708"/>
        <w:rPr>
          <w:b/>
          <w:sz w:val="16"/>
          <w:szCs w:val="16"/>
        </w:rPr>
      </w:pPr>
      <w:r w:rsidRPr="00D76242">
        <w:rPr>
          <w:b/>
          <w:sz w:val="16"/>
          <w:szCs w:val="16"/>
        </w:rPr>
        <w:t>Aplicaciones de las fuerzas de traslación debidas a campos magnéticos no homogéneos a la separación de células.</w:t>
      </w:r>
    </w:p>
    <w:p w:rsidR="00D76242" w:rsidRDefault="00D76242" w:rsidP="00D76242">
      <w:pPr>
        <w:spacing w:line="240" w:lineRule="auto"/>
        <w:ind w:firstLine="708"/>
        <w:rPr>
          <w:b/>
          <w:sz w:val="16"/>
          <w:szCs w:val="16"/>
        </w:rPr>
      </w:pPr>
      <w:r w:rsidRPr="00D76242">
        <w:rPr>
          <w:b/>
          <w:sz w:val="16"/>
          <w:szCs w:val="16"/>
        </w:rPr>
        <w:t xml:space="preserve">Torques originados en la anisotropía en las propiedades diamagnéticas de las estructuras moleculares y supramoleculares. </w:t>
      </w:r>
    </w:p>
    <w:p w:rsidR="00D76242" w:rsidRDefault="00D76242" w:rsidP="00D76242">
      <w:pPr>
        <w:spacing w:line="240" w:lineRule="auto"/>
        <w:ind w:firstLine="708"/>
        <w:rPr>
          <w:b/>
          <w:sz w:val="16"/>
          <w:szCs w:val="16"/>
        </w:rPr>
      </w:pPr>
      <w:r w:rsidRPr="00D76242">
        <w:rPr>
          <w:b/>
          <w:sz w:val="16"/>
          <w:szCs w:val="16"/>
        </w:rPr>
        <w:t>Fuerzas de traslación asociadas a variaciones espaciales de la susceptibilidad magnética.</w:t>
      </w:r>
    </w:p>
    <w:p w:rsidR="00D76242" w:rsidRDefault="00D76242" w:rsidP="00D76242">
      <w:pPr>
        <w:spacing w:line="240" w:lineRule="auto"/>
        <w:ind w:firstLine="708"/>
        <w:rPr>
          <w:b/>
          <w:sz w:val="16"/>
          <w:szCs w:val="16"/>
        </w:rPr>
      </w:pPr>
      <w:r w:rsidRPr="00D76242">
        <w:rPr>
          <w:b/>
          <w:sz w:val="16"/>
          <w:szCs w:val="16"/>
        </w:rPr>
        <w:lastRenderedPageBreak/>
        <w:t>Magneto-hemodinámica y resonancia iónica.</w:t>
      </w:r>
    </w:p>
    <w:p w:rsidR="00D76242" w:rsidRDefault="00D76242" w:rsidP="00D76242">
      <w:pPr>
        <w:spacing w:line="240" w:lineRule="auto"/>
        <w:ind w:firstLine="708"/>
        <w:rPr>
          <w:b/>
          <w:sz w:val="16"/>
          <w:szCs w:val="16"/>
        </w:rPr>
      </w:pPr>
      <w:r w:rsidRPr="00D76242">
        <w:rPr>
          <w:b/>
          <w:sz w:val="16"/>
          <w:szCs w:val="16"/>
        </w:rPr>
        <w:t>Electrodinámica a nivel de tejidos biológicos y órganos.</w:t>
      </w:r>
    </w:p>
    <w:p w:rsidR="00D76242" w:rsidRDefault="00D76242" w:rsidP="00D76242">
      <w:pPr>
        <w:spacing w:line="240" w:lineRule="auto"/>
        <w:ind w:firstLine="708"/>
        <w:rPr>
          <w:b/>
          <w:sz w:val="16"/>
          <w:szCs w:val="16"/>
        </w:rPr>
      </w:pPr>
      <w:r w:rsidRPr="00D76242">
        <w:rPr>
          <w:b/>
          <w:sz w:val="16"/>
          <w:szCs w:val="16"/>
        </w:rPr>
        <w:t>Inducción de corrientes eléctricas en el conductor de volumen de los tejidos: disipación de energía y activación de tejidos excitables.</w:t>
      </w:r>
    </w:p>
    <w:p w:rsidR="00D76242" w:rsidRDefault="00D76242" w:rsidP="00D76242">
      <w:pPr>
        <w:spacing w:line="240" w:lineRule="auto"/>
        <w:ind w:firstLine="708"/>
        <w:rPr>
          <w:b/>
          <w:sz w:val="16"/>
          <w:szCs w:val="16"/>
        </w:rPr>
      </w:pPr>
      <w:r w:rsidRPr="00D76242">
        <w:rPr>
          <w:b/>
          <w:sz w:val="16"/>
          <w:szCs w:val="16"/>
        </w:rPr>
        <w:t xml:space="preserve">Medición de los campos magnéticos generados por los procesos fisiológicos. </w:t>
      </w:r>
    </w:p>
    <w:p w:rsidR="00D76242" w:rsidRDefault="00D76242" w:rsidP="00D76242">
      <w:pPr>
        <w:spacing w:line="240" w:lineRule="auto"/>
        <w:ind w:left="708" w:firstLine="708"/>
        <w:rPr>
          <w:b/>
          <w:sz w:val="16"/>
          <w:szCs w:val="16"/>
        </w:rPr>
      </w:pPr>
      <w:r w:rsidRPr="00D76242">
        <w:rPr>
          <w:b/>
          <w:sz w:val="16"/>
          <w:szCs w:val="16"/>
        </w:rPr>
        <w:t>Sus fundamentos en la teoría electromagnética de los medios continuos: aplicación del teorema de reciprocidad.</w:t>
      </w:r>
    </w:p>
    <w:p w:rsidR="00D76242" w:rsidRDefault="00D76242" w:rsidP="00D76242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 w:rsidRPr="00D76242">
        <w:rPr>
          <w:b/>
          <w:sz w:val="16"/>
          <w:szCs w:val="16"/>
        </w:rPr>
        <w:t>Consideraciones finales</w:t>
      </w:r>
    </w:p>
    <w:p w:rsidR="00D76242" w:rsidRPr="00F363D9" w:rsidRDefault="00D76242" w:rsidP="00D76242">
      <w:pPr>
        <w:spacing w:line="240" w:lineRule="auto"/>
        <w:ind w:firstLine="708"/>
        <w:rPr>
          <w:b/>
          <w:sz w:val="16"/>
          <w:szCs w:val="16"/>
        </w:rPr>
      </w:pPr>
    </w:p>
    <w:p w:rsidR="00524761" w:rsidRPr="00F363D9" w:rsidRDefault="00524761" w:rsidP="00F363D9">
      <w:pPr>
        <w:spacing w:line="240" w:lineRule="auto"/>
        <w:rPr>
          <w:bCs/>
          <w:sz w:val="16"/>
          <w:szCs w:val="16"/>
        </w:rPr>
      </w:pPr>
    </w:p>
    <w:p w:rsidR="00524761" w:rsidRPr="00F363D9" w:rsidRDefault="00524761" w:rsidP="00F363D9">
      <w:pPr>
        <w:spacing w:line="240" w:lineRule="auto"/>
        <w:rPr>
          <w:bCs/>
          <w:sz w:val="16"/>
          <w:szCs w:val="16"/>
        </w:rPr>
      </w:pPr>
    </w:p>
    <w:p w:rsidR="00524761" w:rsidRDefault="00524761" w:rsidP="00524761">
      <w:pPr>
        <w:rPr>
          <w:bCs/>
        </w:rPr>
      </w:pPr>
    </w:p>
    <w:p w:rsidR="00524761" w:rsidRDefault="00524761" w:rsidP="00524761">
      <w:pPr>
        <w:rPr>
          <w:bCs/>
        </w:rPr>
      </w:pPr>
    </w:p>
    <w:p w:rsidR="00524761" w:rsidRDefault="00524761" w:rsidP="00524761">
      <w:pPr>
        <w:rPr>
          <w:bCs/>
        </w:rPr>
      </w:pPr>
    </w:p>
    <w:p w:rsidR="00524761" w:rsidRDefault="00524761" w:rsidP="00524761">
      <w:pPr>
        <w:rPr>
          <w:bCs/>
        </w:rPr>
      </w:pPr>
    </w:p>
    <w:p w:rsidR="00524761" w:rsidRDefault="00524761" w:rsidP="00524761">
      <w:pPr>
        <w:rPr>
          <w:bCs/>
        </w:rPr>
      </w:pPr>
    </w:p>
    <w:p w:rsidR="00053AAB" w:rsidRDefault="00053AAB" w:rsidP="00A07D6F">
      <w:pPr>
        <w:rPr>
          <w:b/>
          <w:bCs/>
          <w:sz w:val="24"/>
          <w:szCs w:val="24"/>
        </w:rPr>
      </w:pPr>
    </w:p>
    <w:sectPr w:rsidR="00053AAB" w:rsidSect="00C6506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B1E" w:rsidRDefault="00467B1E" w:rsidP="00524761">
      <w:pPr>
        <w:spacing w:after="0" w:line="240" w:lineRule="auto"/>
      </w:pPr>
      <w:r>
        <w:separator/>
      </w:r>
    </w:p>
  </w:endnote>
  <w:endnote w:type="continuationSeparator" w:id="0">
    <w:p w:rsidR="00467B1E" w:rsidRDefault="00467B1E" w:rsidP="005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B1E" w:rsidRDefault="00467B1E" w:rsidP="00524761">
      <w:pPr>
        <w:spacing w:after="0" w:line="240" w:lineRule="auto"/>
      </w:pPr>
      <w:r>
        <w:separator/>
      </w:r>
    </w:p>
  </w:footnote>
  <w:footnote w:type="continuationSeparator" w:id="0">
    <w:p w:rsidR="00467B1E" w:rsidRDefault="00467B1E" w:rsidP="005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2CEA"/>
    <w:multiLevelType w:val="hybridMultilevel"/>
    <w:tmpl w:val="A35453D4"/>
    <w:lvl w:ilvl="0" w:tplc="722A2096">
      <w:start w:val="1"/>
      <w:numFmt w:val="decimal"/>
      <w:lvlText w:val="%1.)"/>
      <w:lvlJc w:val="left"/>
      <w:pPr>
        <w:ind w:left="810" w:hanging="39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7933429"/>
    <w:multiLevelType w:val="hybridMultilevel"/>
    <w:tmpl w:val="F6EAF138"/>
    <w:lvl w:ilvl="0" w:tplc="DF626DA6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BE1A56"/>
    <w:multiLevelType w:val="hybridMultilevel"/>
    <w:tmpl w:val="FF56269E"/>
    <w:lvl w:ilvl="0" w:tplc="04521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8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EB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A0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542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CC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89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A4C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61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16005B"/>
    <w:multiLevelType w:val="hybridMultilevel"/>
    <w:tmpl w:val="C3C4AD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073E0"/>
    <w:multiLevelType w:val="hybridMultilevel"/>
    <w:tmpl w:val="3628FD2A"/>
    <w:lvl w:ilvl="0" w:tplc="F6942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920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98F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DA44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04D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ECF7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65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9C3D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764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C254A2"/>
    <w:multiLevelType w:val="hybridMultilevel"/>
    <w:tmpl w:val="FF843910"/>
    <w:lvl w:ilvl="0" w:tplc="6A42C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2D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FCA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8630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D89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C70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F40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D69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8C12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B20A1B"/>
    <w:multiLevelType w:val="hybridMultilevel"/>
    <w:tmpl w:val="B9848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9004A"/>
    <w:multiLevelType w:val="hybridMultilevel"/>
    <w:tmpl w:val="6D641200"/>
    <w:lvl w:ilvl="0" w:tplc="0FA803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DEA2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942D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468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60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053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CD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E5C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BA68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787546"/>
    <w:multiLevelType w:val="hybridMultilevel"/>
    <w:tmpl w:val="92E282AE"/>
    <w:lvl w:ilvl="0" w:tplc="EB14EBD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44201"/>
    <w:multiLevelType w:val="hybridMultilevel"/>
    <w:tmpl w:val="446C5D0C"/>
    <w:lvl w:ilvl="0" w:tplc="74985B48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2394DD3"/>
    <w:multiLevelType w:val="hybridMultilevel"/>
    <w:tmpl w:val="D29AE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231BD"/>
    <w:multiLevelType w:val="hybridMultilevel"/>
    <w:tmpl w:val="CA687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B154EE"/>
    <w:multiLevelType w:val="hybridMultilevel"/>
    <w:tmpl w:val="ECBC9D30"/>
    <w:lvl w:ilvl="0" w:tplc="22BE4718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D1F63AF"/>
    <w:multiLevelType w:val="hybridMultilevel"/>
    <w:tmpl w:val="B170B14A"/>
    <w:lvl w:ilvl="0" w:tplc="E2FC6D5A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EA30250"/>
    <w:multiLevelType w:val="hybridMultilevel"/>
    <w:tmpl w:val="A9D83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CB5BAC"/>
    <w:multiLevelType w:val="hybridMultilevel"/>
    <w:tmpl w:val="4D1ED280"/>
    <w:lvl w:ilvl="0" w:tplc="23B43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CB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30D9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C2D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67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8E29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EEB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52B7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7CB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DD0904"/>
    <w:multiLevelType w:val="hybridMultilevel"/>
    <w:tmpl w:val="13DC5BE0"/>
    <w:lvl w:ilvl="0" w:tplc="0C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7">
    <w:nsid w:val="542E3FC6"/>
    <w:multiLevelType w:val="hybridMultilevel"/>
    <w:tmpl w:val="8F0C5A8A"/>
    <w:lvl w:ilvl="0" w:tplc="D0A4D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0A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EE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FC6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4D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120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68A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A2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4E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FC542DE"/>
    <w:multiLevelType w:val="hybridMultilevel"/>
    <w:tmpl w:val="216229C0"/>
    <w:lvl w:ilvl="0" w:tplc="2056D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122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01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8B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C4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0F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E01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5EA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8D04A48"/>
    <w:multiLevelType w:val="hybridMultilevel"/>
    <w:tmpl w:val="D64CBAD8"/>
    <w:lvl w:ilvl="0" w:tplc="99A03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05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C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C0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DA9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CA8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C5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AF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CEC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F960C8A"/>
    <w:multiLevelType w:val="hybridMultilevel"/>
    <w:tmpl w:val="5D3C4150"/>
    <w:lvl w:ilvl="0" w:tplc="20581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0E9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96E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BA0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F25C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0E8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02D8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FC5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44C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602A5E"/>
    <w:multiLevelType w:val="hybridMultilevel"/>
    <w:tmpl w:val="0FDA9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D1721B"/>
    <w:multiLevelType w:val="hybridMultilevel"/>
    <w:tmpl w:val="1C487C14"/>
    <w:lvl w:ilvl="0" w:tplc="548258C0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9"/>
  </w:num>
  <w:num w:numId="3">
    <w:abstractNumId w:val="2"/>
  </w:num>
  <w:num w:numId="4">
    <w:abstractNumId w:val="20"/>
  </w:num>
  <w:num w:numId="5">
    <w:abstractNumId w:val="15"/>
  </w:num>
  <w:num w:numId="6">
    <w:abstractNumId w:val="4"/>
  </w:num>
  <w:num w:numId="7">
    <w:abstractNumId w:val="5"/>
  </w:num>
  <w:num w:numId="8">
    <w:abstractNumId w:val="11"/>
  </w:num>
  <w:num w:numId="9">
    <w:abstractNumId w:val="3"/>
  </w:num>
  <w:num w:numId="10">
    <w:abstractNumId w:val="10"/>
  </w:num>
  <w:num w:numId="11">
    <w:abstractNumId w:val="21"/>
  </w:num>
  <w:num w:numId="12">
    <w:abstractNumId w:val="6"/>
  </w:num>
  <w:num w:numId="13">
    <w:abstractNumId w:val="14"/>
  </w:num>
  <w:num w:numId="14">
    <w:abstractNumId w:val="16"/>
  </w:num>
  <w:num w:numId="15">
    <w:abstractNumId w:val="18"/>
  </w:num>
  <w:num w:numId="16">
    <w:abstractNumId w:val="17"/>
  </w:num>
  <w:num w:numId="17">
    <w:abstractNumId w:val="1"/>
  </w:num>
  <w:num w:numId="18">
    <w:abstractNumId w:val="12"/>
  </w:num>
  <w:num w:numId="19">
    <w:abstractNumId w:val="9"/>
  </w:num>
  <w:num w:numId="20">
    <w:abstractNumId w:val="8"/>
  </w:num>
  <w:num w:numId="21">
    <w:abstractNumId w:val="0"/>
  </w:num>
  <w:num w:numId="22">
    <w:abstractNumId w:val="13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112"/>
    <w:rsid w:val="000528F6"/>
    <w:rsid w:val="00053AAB"/>
    <w:rsid w:val="000870C6"/>
    <w:rsid w:val="000F6B43"/>
    <w:rsid w:val="001825C3"/>
    <w:rsid w:val="001D43FB"/>
    <w:rsid w:val="002068BD"/>
    <w:rsid w:val="0021730C"/>
    <w:rsid w:val="002223CC"/>
    <w:rsid w:val="00273BA6"/>
    <w:rsid w:val="00292B9A"/>
    <w:rsid w:val="002E24EC"/>
    <w:rsid w:val="00304C6B"/>
    <w:rsid w:val="003A1638"/>
    <w:rsid w:val="003B040C"/>
    <w:rsid w:val="003F194C"/>
    <w:rsid w:val="00407E94"/>
    <w:rsid w:val="00467B1E"/>
    <w:rsid w:val="004A1EFC"/>
    <w:rsid w:val="004F171E"/>
    <w:rsid w:val="00524761"/>
    <w:rsid w:val="005276D3"/>
    <w:rsid w:val="005F5386"/>
    <w:rsid w:val="00644AAF"/>
    <w:rsid w:val="006A6B8B"/>
    <w:rsid w:val="006B1D94"/>
    <w:rsid w:val="00777D7D"/>
    <w:rsid w:val="00783476"/>
    <w:rsid w:val="007A7112"/>
    <w:rsid w:val="007B50C7"/>
    <w:rsid w:val="007D53F5"/>
    <w:rsid w:val="008352D8"/>
    <w:rsid w:val="00851EF1"/>
    <w:rsid w:val="00876943"/>
    <w:rsid w:val="008B6F47"/>
    <w:rsid w:val="008D5899"/>
    <w:rsid w:val="009A1DA1"/>
    <w:rsid w:val="009E37BC"/>
    <w:rsid w:val="00A07D6F"/>
    <w:rsid w:val="00A313A9"/>
    <w:rsid w:val="00A419DF"/>
    <w:rsid w:val="00AA6DE8"/>
    <w:rsid w:val="00AB43F4"/>
    <w:rsid w:val="00BE7019"/>
    <w:rsid w:val="00C452FA"/>
    <w:rsid w:val="00C6506F"/>
    <w:rsid w:val="00C80176"/>
    <w:rsid w:val="00CC0BBA"/>
    <w:rsid w:val="00CD3F8B"/>
    <w:rsid w:val="00D15949"/>
    <w:rsid w:val="00D76242"/>
    <w:rsid w:val="00E40417"/>
    <w:rsid w:val="00E478D3"/>
    <w:rsid w:val="00E86AC8"/>
    <w:rsid w:val="00EA178C"/>
    <w:rsid w:val="00F075DD"/>
    <w:rsid w:val="00F363D9"/>
    <w:rsid w:val="00F66681"/>
    <w:rsid w:val="00FF3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12"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524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476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761"/>
    <w:pPr>
      <w:spacing w:after="0" w:line="240" w:lineRule="auto"/>
    </w:pPr>
    <w:rPr>
      <w:rFonts w:ascii="Tahoma" w:hAnsi="Tahoma" w:cs="Tahoma"/>
      <w:sz w:val="16"/>
      <w:szCs w:val="16"/>
      <w:lang w:val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761"/>
    <w:rPr>
      <w:rFonts w:ascii="Tahoma" w:hAnsi="Tahoma" w:cs="Tahoma"/>
      <w:sz w:val="16"/>
      <w:szCs w:val="16"/>
      <w:lang w:val="es-AR"/>
    </w:rPr>
  </w:style>
  <w:style w:type="paragraph" w:styleId="NormalWeb">
    <w:name w:val="Normal (Web)"/>
    <w:basedOn w:val="Normal"/>
    <w:uiPriority w:val="99"/>
    <w:unhideWhenUsed/>
    <w:rsid w:val="005247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524761"/>
    <w:rPr>
      <w:color w:val="808080"/>
    </w:rPr>
  </w:style>
  <w:style w:type="paragraph" w:styleId="Prrafodelista">
    <w:name w:val="List Paragraph"/>
    <w:basedOn w:val="Normal"/>
    <w:uiPriority w:val="34"/>
    <w:qFormat/>
    <w:rsid w:val="00524761"/>
    <w:pPr>
      <w:spacing w:after="200" w:line="276" w:lineRule="auto"/>
      <w:ind w:left="720"/>
      <w:contextualSpacing/>
    </w:pPr>
    <w:rPr>
      <w:lang w:val="es-AR"/>
    </w:rPr>
  </w:style>
  <w:style w:type="character" w:styleId="Hipervnculo">
    <w:name w:val="Hyperlink"/>
    <w:basedOn w:val="Fuentedeprrafopredeter"/>
    <w:uiPriority w:val="99"/>
    <w:semiHidden/>
    <w:unhideWhenUsed/>
    <w:rsid w:val="00524761"/>
    <w:rPr>
      <w:color w:val="0000FF"/>
      <w:u w:val="single"/>
    </w:rPr>
  </w:style>
  <w:style w:type="character" w:customStyle="1" w:styleId="mw-headline">
    <w:name w:val="mw-headline"/>
    <w:basedOn w:val="Fuentedeprrafopredeter"/>
    <w:rsid w:val="00524761"/>
  </w:style>
  <w:style w:type="character" w:customStyle="1" w:styleId="tlid-translation">
    <w:name w:val="tlid-translation"/>
    <w:basedOn w:val="Fuentedeprrafopredeter"/>
    <w:rsid w:val="00524761"/>
  </w:style>
  <w:style w:type="paragraph" w:styleId="Textonotapie">
    <w:name w:val="footnote text"/>
    <w:basedOn w:val="Normal"/>
    <w:link w:val="TextonotapieCar"/>
    <w:uiPriority w:val="99"/>
    <w:semiHidden/>
    <w:unhideWhenUsed/>
    <w:rsid w:val="00524761"/>
    <w:pPr>
      <w:spacing w:after="0" w:line="240" w:lineRule="auto"/>
    </w:pPr>
    <w:rPr>
      <w:sz w:val="20"/>
      <w:szCs w:val="20"/>
      <w:lang w:val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24761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524761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4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476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1054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Tio Rico &amp; Cia</Company>
  <LinksUpToDate>false</LinksUpToDate>
  <CharactersWithSpaces>6842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 Rico McPato</dc:creator>
  <cp:keywords/>
  <dc:description/>
  <cp:lastModifiedBy>Tio Rico McPato</cp:lastModifiedBy>
  <cp:revision>4</cp:revision>
  <dcterms:created xsi:type="dcterms:W3CDTF">2020-02-21T02:58:00Z</dcterms:created>
  <dcterms:modified xsi:type="dcterms:W3CDTF">2020-06-29T18:23:00Z</dcterms:modified>
</cp:coreProperties>
</file>