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  <w:r w:rsidRPr="002E24EC">
        <w:rPr>
          <w:b/>
          <w:sz w:val="72"/>
          <w:szCs w:val="72"/>
        </w:rPr>
        <w:t xml:space="preserve">Introducción a la </w:t>
      </w:r>
    </w:p>
    <w:p w:rsidR="002E24EC" w:rsidRDefault="002E24EC" w:rsidP="002E24EC">
      <w:pPr>
        <w:spacing w:after="200" w:line="276" w:lineRule="auto"/>
        <w:jc w:val="center"/>
        <w:rPr>
          <w:b/>
          <w:sz w:val="96"/>
          <w:szCs w:val="96"/>
        </w:rPr>
      </w:pPr>
      <w:r w:rsidRPr="002E24EC">
        <w:rPr>
          <w:b/>
          <w:sz w:val="96"/>
          <w:szCs w:val="96"/>
        </w:rPr>
        <w:t>Física del Magnetismo y Superconductividad</w:t>
      </w:r>
    </w:p>
    <w:p w:rsidR="002E24EC" w:rsidRPr="002E24EC" w:rsidRDefault="002E24EC" w:rsidP="002E24EC">
      <w:pPr>
        <w:spacing w:after="200" w:line="276" w:lineRule="auto"/>
        <w:jc w:val="center"/>
        <w:rPr>
          <w:b/>
          <w:sz w:val="28"/>
          <w:szCs w:val="28"/>
        </w:rPr>
      </w:pPr>
      <w:r w:rsidRPr="002E24EC">
        <w:rPr>
          <w:b/>
          <w:sz w:val="28"/>
          <w:szCs w:val="28"/>
        </w:rPr>
        <w:t>___________________________</w:t>
      </w:r>
    </w:p>
    <w:p w:rsid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  <w:r w:rsidRPr="002E24EC">
        <w:rPr>
          <w:b/>
          <w:sz w:val="48"/>
          <w:szCs w:val="48"/>
        </w:rPr>
        <w:t>Primera Edición</w:t>
      </w:r>
    </w:p>
    <w:p w:rsidR="002E24EC" w:rsidRP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José </w:t>
      </w:r>
      <w:proofErr w:type="spellStart"/>
      <w:r>
        <w:rPr>
          <w:b/>
          <w:sz w:val="72"/>
          <w:szCs w:val="72"/>
        </w:rPr>
        <w:t>Ruzzante</w:t>
      </w:r>
      <w:proofErr w:type="spellEnd"/>
    </w:p>
    <w:p w:rsidR="00EA178C" w:rsidRPr="001D43FB" w:rsidRDefault="00EA178C" w:rsidP="002E24EC">
      <w:pPr>
        <w:spacing w:after="200" w:line="276" w:lineRule="auto"/>
        <w:jc w:val="center"/>
        <w:rPr>
          <w:b/>
          <w:sz w:val="56"/>
          <w:szCs w:val="56"/>
        </w:rPr>
      </w:pPr>
      <w:r w:rsidRPr="001D43FB">
        <w:rPr>
          <w:b/>
          <w:sz w:val="56"/>
          <w:szCs w:val="56"/>
        </w:rPr>
        <w:t>P</w:t>
      </w:r>
      <w:r w:rsidR="009A1DA1">
        <w:rPr>
          <w:b/>
          <w:sz w:val="56"/>
          <w:szCs w:val="56"/>
        </w:rPr>
        <w:t>.</w:t>
      </w:r>
      <w:r w:rsidRPr="001D43FB">
        <w:rPr>
          <w:b/>
          <w:sz w:val="56"/>
          <w:szCs w:val="56"/>
        </w:rPr>
        <w:t xml:space="preserve"> Alonso Castillo</w:t>
      </w: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068BD" w:rsidRP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  <w:r w:rsidRPr="002E24EC">
        <w:rPr>
          <w:b/>
          <w:sz w:val="48"/>
          <w:szCs w:val="48"/>
        </w:rPr>
        <w:t>Bs. As. 2019</w:t>
      </w:r>
      <w:r w:rsidR="002068BD" w:rsidRPr="002E24EC">
        <w:rPr>
          <w:b/>
          <w:sz w:val="48"/>
          <w:szCs w:val="48"/>
        </w:rPr>
        <w:br w:type="page"/>
      </w:r>
    </w:p>
    <w:p w:rsidR="00F363D9" w:rsidRDefault="00F363D9" w:rsidP="00F363D9">
      <w:pPr>
        <w:spacing w:line="240" w:lineRule="auto"/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lastRenderedPageBreak/>
        <w:t>INDICE</w:t>
      </w:r>
    </w:p>
    <w:p w:rsidR="007A7112" w:rsidRPr="00F363D9" w:rsidRDefault="007A7112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</w:t>
      </w:r>
    </w:p>
    <w:p w:rsidR="007A7112" w:rsidRPr="00F363D9" w:rsidRDefault="007A7112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Introducción</w:t>
      </w:r>
    </w:p>
    <w:p w:rsidR="007A7112" w:rsidRPr="00F363D9" w:rsidRDefault="007A7112" w:rsidP="00F363D9">
      <w:pPr>
        <w:spacing w:line="240" w:lineRule="auto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Magnetismo de iones y átomos libres:</w:t>
      </w:r>
    </w:p>
    <w:p w:rsidR="007A7112" w:rsidRPr="00F363D9" w:rsidRDefault="007A7112" w:rsidP="00F363D9">
      <w:pPr>
        <w:spacing w:line="240" w:lineRule="auto"/>
        <w:ind w:firstLine="708"/>
        <w:jc w:val="both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Momento angular orbital:   </w:t>
      </w:r>
    </w:p>
    <w:p w:rsidR="007A7112" w:rsidRPr="00F363D9" w:rsidRDefault="007A7112" w:rsidP="00F363D9">
      <w:pPr>
        <w:spacing w:line="240" w:lineRule="auto"/>
        <w:ind w:firstLine="708"/>
        <w:jc w:val="both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magnético orbital:</w:t>
      </w:r>
    </w:p>
    <w:p w:rsidR="007A7112" w:rsidRPr="00F363D9" w:rsidRDefault="007A7112" w:rsidP="00F363D9">
      <w:pPr>
        <w:spacing w:line="240" w:lineRule="auto"/>
        <w:ind w:firstLine="708"/>
        <w:rPr>
          <w:b/>
          <w:bCs/>
          <w:sz w:val="16"/>
          <w:szCs w:val="16"/>
          <w:lang w:val="es-AR"/>
        </w:rPr>
      </w:pPr>
      <w:r w:rsidRPr="00F363D9">
        <w:rPr>
          <w:b/>
          <w:bCs/>
          <w:sz w:val="16"/>
          <w:szCs w:val="16"/>
          <w:lang w:val="es-AR"/>
        </w:rPr>
        <w:t xml:space="preserve">Momento angular de espín: </w:t>
      </w:r>
    </w:p>
    <w:p w:rsidR="007A7112" w:rsidRPr="00F363D9" w:rsidRDefault="007A7112" w:rsidP="00F363D9">
      <w:pPr>
        <w:spacing w:line="240" w:lineRule="auto"/>
        <w:ind w:firstLine="708"/>
        <w:rPr>
          <w:b/>
          <w:bCs/>
          <w:sz w:val="16"/>
          <w:szCs w:val="16"/>
          <w:lang w:val="es-AR"/>
        </w:rPr>
      </w:pPr>
      <w:r w:rsidRPr="00F363D9">
        <w:rPr>
          <w:b/>
          <w:bCs/>
          <w:sz w:val="16"/>
          <w:szCs w:val="16"/>
          <w:lang w:val="es-AR"/>
        </w:rPr>
        <w:t>Momentos magnéticos de espín:</w:t>
      </w:r>
    </w:p>
    <w:p w:rsidR="007A7112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D</w:t>
      </w:r>
      <w:r w:rsidR="007A7112" w:rsidRPr="00F363D9">
        <w:rPr>
          <w:b/>
          <w:sz w:val="16"/>
          <w:szCs w:val="16"/>
        </w:rPr>
        <w:t>istribu</w:t>
      </w:r>
      <w:r w:rsidRPr="00F363D9">
        <w:rPr>
          <w:b/>
          <w:sz w:val="16"/>
          <w:szCs w:val="16"/>
        </w:rPr>
        <w:t>ción de</w:t>
      </w:r>
      <w:r w:rsidR="007A7112" w:rsidRPr="00F363D9">
        <w:rPr>
          <w:b/>
          <w:sz w:val="16"/>
          <w:szCs w:val="16"/>
        </w:rPr>
        <w:t xml:space="preserve"> electrones en los átomos</w:t>
      </w:r>
      <w:r w:rsidRPr="00F363D9">
        <w:rPr>
          <w:b/>
          <w:sz w:val="16"/>
          <w:szCs w:val="16"/>
        </w:rPr>
        <w:t>,</w:t>
      </w:r>
      <w:r w:rsidR="007A7112" w:rsidRPr="00F363D9">
        <w:rPr>
          <w:b/>
          <w:sz w:val="16"/>
          <w:szCs w:val="16"/>
        </w:rPr>
        <w:t xml:space="preserve"> tabla periódica</w:t>
      </w:r>
    </w:p>
    <w:p w:rsidR="00F075DD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  <w:t>Número cuánticos</w:t>
      </w:r>
    </w:p>
    <w:p w:rsidR="00F075DD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  <w:t xml:space="preserve">Principio de </w:t>
      </w:r>
      <w:proofErr w:type="spellStart"/>
      <w:r w:rsidRPr="00F363D9">
        <w:rPr>
          <w:b/>
          <w:sz w:val="16"/>
          <w:szCs w:val="16"/>
        </w:rPr>
        <w:t>Pauli</w:t>
      </w:r>
      <w:proofErr w:type="spellEnd"/>
      <w:r w:rsidRPr="00F363D9">
        <w:rPr>
          <w:b/>
          <w:sz w:val="16"/>
          <w:szCs w:val="16"/>
        </w:rPr>
        <w:t xml:space="preserve">, regla de </w:t>
      </w:r>
      <w:proofErr w:type="spellStart"/>
      <w:r w:rsidRPr="00F363D9">
        <w:rPr>
          <w:b/>
          <w:sz w:val="16"/>
          <w:szCs w:val="16"/>
        </w:rPr>
        <w:t>Hund</w:t>
      </w:r>
      <w:proofErr w:type="spellEnd"/>
    </w:p>
    <w:p w:rsidR="00F075DD" w:rsidRPr="00F363D9" w:rsidRDefault="00F075DD" w:rsidP="00F363D9">
      <w:pPr>
        <w:spacing w:line="240" w:lineRule="auto"/>
        <w:ind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  <w:t>Orbitales</w:t>
      </w:r>
      <w:r w:rsidR="009E37BC" w:rsidRPr="00F363D9">
        <w:rPr>
          <w:b/>
          <w:sz w:val="16"/>
          <w:szCs w:val="16"/>
        </w:rPr>
        <w:t xml:space="preserve"> atómicos</w:t>
      </w:r>
    </w:p>
    <w:p w:rsidR="007A7112" w:rsidRPr="00F363D9" w:rsidRDefault="007A7112" w:rsidP="00F363D9">
      <w:pPr>
        <w:spacing w:line="240" w:lineRule="auto"/>
        <w:ind w:left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Suma de momentos angulares o momento angular total:</w:t>
      </w:r>
    </w:p>
    <w:p w:rsidR="007A7112" w:rsidRPr="00F363D9" w:rsidRDefault="007A7112" w:rsidP="00F363D9">
      <w:pPr>
        <w:spacing w:line="240" w:lineRule="auto"/>
        <w:ind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Momento angular total de un átomo:</w:t>
      </w:r>
    </w:p>
    <w:p w:rsidR="007A7112" w:rsidRPr="00F363D9" w:rsidRDefault="007A7112" w:rsidP="00F363D9">
      <w:pPr>
        <w:spacing w:line="240" w:lineRule="auto"/>
        <w:ind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Momento magnético total de un átomo:</w:t>
      </w:r>
    </w:p>
    <w:p w:rsidR="00F075DD" w:rsidRPr="00F363D9" w:rsidRDefault="00F075DD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magnético total de un átomo libre:</w:t>
      </w:r>
    </w:p>
    <w:p w:rsidR="00F075DD" w:rsidRPr="00F363D9" w:rsidRDefault="00F075DD" w:rsidP="00F363D9">
      <w:pPr>
        <w:spacing w:line="240" w:lineRule="auto"/>
        <w:ind w:left="708"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Interacción spin-orbita:</w:t>
      </w:r>
    </w:p>
    <w:p w:rsidR="00F075DD" w:rsidRPr="00F363D9" w:rsidRDefault="00F075DD" w:rsidP="00F363D9">
      <w:pPr>
        <w:spacing w:line="240" w:lineRule="auto"/>
        <w:ind w:left="708"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Átomos con más de un electrón:</w:t>
      </w:r>
    </w:p>
    <w:p w:rsidR="00F075DD" w:rsidRPr="00F363D9" w:rsidRDefault="00F075DD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Interacción S-J, Russell-Saunders</w:t>
      </w:r>
    </w:p>
    <w:p w:rsidR="00F075DD" w:rsidRPr="00F363D9" w:rsidRDefault="003A1638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Interacción</w:t>
      </w:r>
      <w:r w:rsidR="00F075DD" w:rsidRPr="00F363D9">
        <w:rPr>
          <w:b/>
          <w:bCs/>
          <w:sz w:val="16"/>
          <w:szCs w:val="16"/>
        </w:rPr>
        <w:t xml:space="preserve"> J-J</w:t>
      </w:r>
    </w:p>
    <w:p w:rsidR="00F075DD" w:rsidRPr="00F363D9" w:rsidRDefault="00F075DD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Angular bloqueado</w:t>
      </w:r>
    </w:p>
    <w:p w:rsidR="00F075DD" w:rsidRPr="00F363D9" w:rsidRDefault="00F075DD" w:rsidP="00F363D9">
      <w:pPr>
        <w:spacing w:line="240" w:lineRule="auto"/>
        <w:rPr>
          <w:b/>
          <w:sz w:val="16"/>
          <w:szCs w:val="16"/>
        </w:rPr>
      </w:pPr>
    </w:p>
    <w:p w:rsidR="00F075DD" w:rsidRPr="00F363D9" w:rsidRDefault="003A1638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Susceptibilidad Magnética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sz w:val="16"/>
          <w:szCs w:val="16"/>
        </w:rPr>
        <w:tab/>
      </w:r>
      <w:r w:rsidRPr="00F363D9">
        <w:rPr>
          <w:b/>
          <w:bCs/>
          <w:sz w:val="16"/>
          <w:szCs w:val="16"/>
          <w:lang w:val="es-ES_tradnl"/>
        </w:rPr>
        <w:t xml:space="preserve">Comportamiento magnético de átomos, </w:t>
      </w:r>
      <w:proofErr w:type="spellStart"/>
      <w:r w:rsidRPr="00F363D9">
        <w:rPr>
          <w:b/>
          <w:bCs/>
          <w:sz w:val="16"/>
          <w:szCs w:val="16"/>
          <w:lang w:val="es-ES_tradnl"/>
        </w:rPr>
        <w:t>iones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y moléculas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proofErr w:type="spellStart"/>
      <w:r w:rsidRPr="00F363D9">
        <w:rPr>
          <w:b/>
          <w:bCs/>
          <w:sz w:val="16"/>
          <w:szCs w:val="16"/>
          <w:lang w:val="es-ES_tradnl"/>
        </w:rPr>
        <w:t>Diamagnetismo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atómico, iónico y molecular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proofErr w:type="spellStart"/>
      <w:r w:rsidRPr="00F363D9">
        <w:rPr>
          <w:b/>
          <w:bCs/>
          <w:sz w:val="16"/>
          <w:szCs w:val="16"/>
          <w:lang w:val="es-ES_tradnl"/>
        </w:rPr>
        <w:t>Diamagnetismo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Clásico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 xml:space="preserve">Ecuación de </w:t>
      </w:r>
      <w:proofErr w:type="spellStart"/>
      <w:r w:rsidRPr="00F363D9">
        <w:rPr>
          <w:b/>
          <w:bCs/>
          <w:sz w:val="16"/>
          <w:szCs w:val="16"/>
          <w:lang w:val="es-ES_tradnl"/>
        </w:rPr>
        <w:t>Langevin</w:t>
      </w:r>
      <w:proofErr w:type="spellEnd"/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 xml:space="preserve">Teorema de </w:t>
      </w:r>
      <w:proofErr w:type="spellStart"/>
      <w:r w:rsidRPr="00F363D9">
        <w:rPr>
          <w:b/>
          <w:bCs/>
          <w:sz w:val="16"/>
          <w:szCs w:val="16"/>
          <w:lang w:val="es-ES_tradnl"/>
        </w:rPr>
        <w:t>Larmor</w:t>
      </w:r>
      <w:proofErr w:type="spellEnd"/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 xml:space="preserve">Características del </w:t>
      </w:r>
      <w:proofErr w:type="spellStart"/>
      <w:r w:rsidRPr="00F363D9">
        <w:rPr>
          <w:b/>
          <w:bCs/>
          <w:sz w:val="16"/>
          <w:szCs w:val="16"/>
          <w:lang w:val="es-ES_tradnl"/>
        </w:rPr>
        <w:t>diamagnetismo</w:t>
      </w:r>
      <w:proofErr w:type="spellEnd"/>
      <w:r w:rsidRPr="00F363D9">
        <w:rPr>
          <w:b/>
          <w:bCs/>
          <w:sz w:val="16"/>
          <w:szCs w:val="16"/>
          <w:lang w:val="es-ES_tradnl"/>
        </w:rPr>
        <w:t xml:space="preserve"> atómico, iónico y molecular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>Paramagnetismo: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>Paramagnetismo Atómico</w:t>
      </w:r>
    </w:p>
    <w:p w:rsidR="003A1638" w:rsidRPr="00F363D9" w:rsidRDefault="00C6506F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="003A1638" w:rsidRPr="00F363D9">
        <w:rPr>
          <w:b/>
          <w:bCs/>
          <w:sz w:val="16"/>
          <w:szCs w:val="16"/>
          <w:lang w:val="es-ES_tradnl"/>
        </w:rPr>
        <w:t>Propiedades magnéticas</w:t>
      </w:r>
    </w:p>
    <w:p w:rsidR="003A1638" w:rsidRPr="00F363D9" w:rsidRDefault="003A1638" w:rsidP="00F363D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49"/>
        </w:tabs>
        <w:spacing w:line="240" w:lineRule="auto"/>
        <w:rPr>
          <w:b/>
          <w:bCs/>
          <w:sz w:val="16"/>
          <w:szCs w:val="16"/>
          <w:lang w:val="es-ES_tradnl"/>
        </w:rPr>
      </w:pP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</w:r>
      <w:r w:rsidRPr="00F363D9">
        <w:rPr>
          <w:b/>
          <w:bCs/>
          <w:sz w:val="16"/>
          <w:szCs w:val="16"/>
          <w:lang w:val="es-ES_tradnl"/>
        </w:rPr>
        <w:tab/>
        <w:t>Ejemplos de los grupos 3d y 4f</w:t>
      </w:r>
    </w:p>
    <w:p w:rsidR="003A1638" w:rsidRPr="00F363D9" w:rsidRDefault="003A1638" w:rsidP="00F363D9">
      <w:pPr>
        <w:spacing w:line="240" w:lineRule="auto"/>
        <w:ind w:left="1416" w:firstLine="708"/>
        <w:rPr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Paramagnetismo átomos con varios electrones</w:t>
      </w:r>
      <w:r w:rsidRPr="00F363D9">
        <w:rPr>
          <w:bCs/>
          <w:sz w:val="16"/>
          <w:szCs w:val="16"/>
        </w:rPr>
        <w:t>:</w:t>
      </w:r>
    </w:p>
    <w:p w:rsidR="003A1638" w:rsidRPr="00F363D9" w:rsidRDefault="003A1638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Momento magnético de los elementos de transición</w:t>
      </w:r>
    </w:p>
    <w:p w:rsidR="003A1638" w:rsidRPr="00F363D9" w:rsidRDefault="003A1638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Paramagnetismo en sólidos con enlace iónico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>Magnetismo de moléculas y compuestos químicos:</w:t>
      </w:r>
    </w:p>
    <w:p w:rsidR="003A1638" w:rsidRPr="00F363D9" w:rsidRDefault="003A1638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Teoría de los Orbitales Moleculares (TOM)</w:t>
      </w:r>
    </w:p>
    <w:p w:rsidR="003A1638" w:rsidRPr="00F363D9" w:rsidRDefault="00777D7D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3A1638" w:rsidRPr="00F363D9">
        <w:rPr>
          <w:b/>
          <w:bCs/>
          <w:sz w:val="16"/>
          <w:szCs w:val="16"/>
        </w:rPr>
        <w:tab/>
        <w:t>Magnetismo de moléculas y compuestos químicos</w:t>
      </w:r>
    </w:p>
    <w:p w:rsidR="001825C3" w:rsidRPr="00F363D9" w:rsidRDefault="001825C3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Casos en que entra en juego el segundo nivel energético:</w:t>
      </w:r>
    </w:p>
    <w:p w:rsidR="001825C3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Compuestos de átomos distintos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Paramagnetísmo</w:t>
      </w:r>
      <w:proofErr w:type="spellEnd"/>
      <w:r w:rsidRPr="00F363D9">
        <w:rPr>
          <w:b/>
          <w:bCs/>
          <w:sz w:val="16"/>
          <w:szCs w:val="16"/>
        </w:rPr>
        <w:t xml:space="preserve"> en sólidos y gases</w:t>
      </w:r>
    </w:p>
    <w:p w:rsidR="004A1EFC" w:rsidRPr="00F363D9" w:rsidRDefault="004A1EFC" w:rsidP="00F363D9">
      <w:pPr>
        <w:spacing w:line="240" w:lineRule="auto"/>
        <w:rPr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Susceptibilidad paramagnética de los e</w:t>
      </w:r>
      <w:r w:rsidRPr="00F363D9">
        <w:rPr>
          <w:b/>
          <w:bCs/>
          <w:sz w:val="16"/>
          <w:szCs w:val="16"/>
          <w:vertAlign w:val="superscript"/>
        </w:rPr>
        <w:t>-</w:t>
      </w:r>
      <w:r w:rsidRPr="00F363D9">
        <w:rPr>
          <w:b/>
          <w:bCs/>
          <w:sz w:val="16"/>
          <w:szCs w:val="16"/>
        </w:rPr>
        <w:t xml:space="preserve"> libres</w:t>
      </w:r>
    </w:p>
    <w:p w:rsidR="003A1638" w:rsidRPr="00F363D9" w:rsidRDefault="003A1638" w:rsidP="00F363D9">
      <w:pPr>
        <w:spacing w:line="240" w:lineRule="auto"/>
        <w:rPr>
          <w:sz w:val="16"/>
          <w:szCs w:val="16"/>
        </w:rPr>
      </w:pPr>
    </w:p>
    <w:p w:rsidR="003A1638" w:rsidRPr="00F363D9" w:rsidRDefault="004A1EFC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II</w:t>
      </w:r>
    </w:p>
    <w:p w:rsidR="003A1638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Ferromagnetismo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Particularidades del Fe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Ferromagnetismo en el Fe</w:t>
      </w:r>
    </w:p>
    <w:p w:rsidR="004A1EFC" w:rsidRPr="00F363D9" w:rsidRDefault="004A1EF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Fuerza de Canje</w:t>
      </w:r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proofErr w:type="spellStart"/>
      <w:r w:rsidRPr="00F363D9">
        <w:rPr>
          <w:b/>
          <w:bCs/>
          <w:sz w:val="16"/>
          <w:szCs w:val="16"/>
        </w:rPr>
        <w:t>Antiferromagnetismo</w:t>
      </w:r>
      <w:proofErr w:type="spellEnd"/>
      <w:r w:rsidRPr="00F363D9">
        <w:rPr>
          <w:b/>
          <w:bCs/>
          <w:sz w:val="16"/>
          <w:szCs w:val="16"/>
        </w:rPr>
        <w:t xml:space="preserve"> y </w:t>
      </w:r>
      <w:proofErr w:type="spellStart"/>
      <w:r w:rsidRPr="00F363D9">
        <w:rPr>
          <w:b/>
          <w:bCs/>
          <w:sz w:val="16"/>
          <w:szCs w:val="16"/>
        </w:rPr>
        <w:t>Ferrimagnetismo</w:t>
      </w:r>
      <w:proofErr w:type="spellEnd"/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Susceptibilidad y temperatura</w:t>
      </w:r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Canje y </w:t>
      </w:r>
      <w:proofErr w:type="spellStart"/>
      <w:r w:rsidRPr="00F363D9">
        <w:rPr>
          <w:b/>
          <w:bCs/>
          <w:sz w:val="16"/>
          <w:szCs w:val="16"/>
        </w:rPr>
        <w:t>Supercanje</w:t>
      </w:r>
      <w:proofErr w:type="spellEnd"/>
    </w:p>
    <w:p w:rsidR="004A1EFC" w:rsidRPr="00F363D9" w:rsidRDefault="004A1EFC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Posiciones octaédrica y tetraédrica</w:t>
      </w:r>
    </w:p>
    <w:p w:rsidR="004A1EFC" w:rsidRPr="00F363D9" w:rsidRDefault="004A1EFC" w:rsidP="00F363D9">
      <w:pPr>
        <w:spacing w:line="240" w:lineRule="auto"/>
        <w:ind w:firstLine="709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Desdoblamiento del campo cristalino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 xml:space="preserve">Casos </w:t>
      </w:r>
      <w:proofErr w:type="spellStart"/>
      <w:r w:rsidRPr="00F363D9">
        <w:rPr>
          <w:b/>
          <w:bCs/>
          <w:sz w:val="16"/>
          <w:szCs w:val="16"/>
        </w:rPr>
        <w:t>Antiferromagnetismo</w:t>
      </w:r>
      <w:proofErr w:type="spellEnd"/>
      <w:r w:rsidRPr="00F363D9">
        <w:rPr>
          <w:b/>
          <w:bCs/>
          <w:sz w:val="16"/>
          <w:szCs w:val="16"/>
        </w:rPr>
        <w:t xml:space="preserve"> y </w:t>
      </w:r>
      <w:proofErr w:type="spellStart"/>
      <w:r w:rsidRPr="00F363D9">
        <w:rPr>
          <w:b/>
          <w:bCs/>
          <w:sz w:val="16"/>
          <w:szCs w:val="16"/>
        </w:rPr>
        <w:t>Ferrimagnetismo</w:t>
      </w:r>
      <w:proofErr w:type="spellEnd"/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 xml:space="preserve">Estructura del </w:t>
      </w:r>
      <w:proofErr w:type="spellStart"/>
      <w:r w:rsidRPr="00F363D9">
        <w:rPr>
          <w:b/>
          <w:bCs/>
          <w:sz w:val="16"/>
          <w:szCs w:val="16"/>
        </w:rPr>
        <w:t>MnO</w:t>
      </w:r>
      <w:proofErr w:type="spellEnd"/>
      <w:r w:rsidRPr="00F363D9">
        <w:rPr>
          <w:b/>
          <w:bCs/>
          <w:sz w:val="16"/>
          <w:szCs w:val="16"/>
        </w:rPr>
        <w:t>, campo cristalino: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  <w:lang w:val="en-US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  <w:lang w:val="en-US"/>
        </w:rPr>
        <w:t>“Low Spin” y “High Spin”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b/>
          <w:bCs/>
          <w:sz w:val="16"/>
          <w:szCs w:val="16"/>
          <w:lang w:val="en-US"/>
        </w:rPr>
        <w:tab/>
      </w:r>
      <w:r w:rsidRPr="00F363D9">
        <w:rPr>
          <w:rFonts w:cs="Arial"/>
          <w:b/>
          <w:sz w:val="16"/>
          <w:szCs w:val="16"/>
        </w:rPr>
        <w:t>Caso del hierro, Magnetita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>Dominios Magnéticos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  <w:t>Tamaño de Dominio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  <w:t>Estructura de Grano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  <w:t xml:space="preserve">Paredes de </w:t>
      </w:r>
      <w:proofErr w:type="spellStart"/>
      <w:r w:rsidRPr="00F363D9">
        <w:rPr>
          <w:rFonts w:cs="Arial"/>
          <w:b/>
          <w:sz w:val="16"/>
          <w:szCs w:val="16"/>
        </w:rPr>
        <w:t>Bloch</w:t>
      </w:r>
      <w:proofErr w:type="spellEnd"/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</w:r>
      <w:proofErr w:type="spellStart"/>
      <w:r w:rsidRPr="00F363D9">
        <w:rPr>
          <w:rFonts w:cs="Arial"/>
          <w:b/>
          <w:sz w:val="16"/>
          <w:szCs w:val="16"/>
        </w:rPr>
        <w:t>Histéres</w:t>
      </w:r>
      <w:proofErr w:type="spellEnd"/>
      <w:r w:rsidRPr="00F363D9">
        <w:rPr>
          <w:rFonts w:cs="Arial"/>
          <w:b/>
          <w:sz w:val="16"/>
          <w:szCs w:val="16"/>
        </w:rPr>
        <w:t xml:space="preserve"> Magnética, movimiento de dominios</w:t>
      </w:r>
    </w:p>
    <w:p w:rsidR="006A6B8B" w:rsidRPr="00F363D9" w:rsidRDefault="006A6B8B" w:rsidP="00F363D9">
      <w:pPr>
        <w:spacing w:line="240" w:lineRule="auto"/>
        <w:ind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ab/>
      </w:r>
      <w:r w:rsidR="00F66681" w:rsidRPr="00F363D9">
        <w:rPr>
          <w:rFonts w:cs="Arial"/>
          <w:b/>
          <w:sz w:val="16"/>
          <w:szCs w:val="16"/>
        </w:rPr>
        <w:tab/>
      </w:r>
      <w:r w:rsidRPr="00F363D9">
        <w:rPr>
          <w:rFonts w:cs="Arial"/>
          <w:b/>
          <w:sz w:val="16"/>
          <w:szCs w:val="16"/>
        </w:rPr>
        <w:t xml:space="preserve">Primera </w:t>
      </w:r>
      <w:proofErr w:type="spellStart"/>
      <w:r w:rsidRPr="00F363D9">
        <w:rPr>
          <w:rFonts w:cs="Arial"/>
          <w:b/>
          <w:sz w:val="16"/>
          <w:szCs w:val="16"/>
        </w:rPr>
        <w:t>Imanación</w:t>
      </w:r>
      <w:proofErr w:type="spellEnd"/>
    </w:p>
    <w:p w:rsidR="006A6B8B" w:rsidRPr="00F363D9" w:rsidRDefault="006A6B8B" w:rsidP="00F363D9">
      <w:pPr>
        <w:spacing w:line="240" w:lineRule="auto"/>
        <w:ind w:left="1416"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>Ciclo de histéresis</w:t>
      </w:r>
    </w:p>
    <w:p w:rsidR="006A6B8B" w:rsidRPr="00F363D9" w:rsidRDefault="006A6B8B" w:rsidP="00F363D9">
      <w:pPr>
        <w:spacing w:line="240" w:lineRule="auto"/>
        <w:ind w:left="2124"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>Pérdidas por histéresis</w:t>
      </w:r>
    </w:p>
    <w:p w:rsidR="006A6B8B" w:rsidRPr="00F363D9" w:rsidRDefault="006A6B8B" w:rsidP="00F363D9">
      <w:pPr>
        <w:spacing w:line="240" w:lineRule="auto"/>
        <w:ind w:left="2124" w:firstLine="708"/>
        <w:rPr>
          <w:rFonts w:cs="Arial"/>
          <w:b/>
          <w:sz w:val="16"/>
          <w:szCs w:val="16"/>
        </w:rPr>
      </w:pPr>
      <w:r w:rsidRPr="00F363D9">
        <w:rPr>
          <w:rFonts w:cs="Arial"/>
          <w:b/>
          <w:sz w:val="16"/>
          <w:szCs w:val="16"/>
        </w:rPr>
        <w:t xml:space="preserve">Pérdidas por </w:t>
      </w:r>
      <w:proofErr w:type="spellStart"/>
      <w:r w:rsidRPr="00F363D9">
        <w:rPr>
          <w:rFonts w:cs="Arial"/>
          <w:b/>
          <w:sz w:val="16"/>
          <w:szCs w:val="16"/>
        </w:rPr>
        <w:t>corientes</w:t>
      </w:r>
      <w:proofErr w:type="spellEnd"/>
      <w:r w:rsidRPr="00F363D9">
        <w:rPr>
          <w:rFonts w:cs="Arial"/>
          <w:b/>
          <w:sz w:val="16"/>
          <w:szCs w:val="16"/>
        </w:rPr>
        <w:t xml:space="preserve"> parásitas o de Foucault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7B50C7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>Materiales Magnéticos “Duros” y “Blandos”</w:t>
      </w:r>
    </w:p>
    <w:p w:rsidR="006A6B8B" w:rsidRPr="00F363D9" w:rsidRDefault="006A6B8B" w:rsidP="00F363D9">
      <w:pPr>
        <w:spacing w:line="240" w:lineRule="auto"/>
        <w:ind w:left="708" w:firstLine="708"/>
        <w:jc w:val="both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Dependencia de la magnetización con el número y tipo de defectos</w:t>
      </w:r>
    </w:p>
    <w:p w:rsidR="006A6B8B" w:rsidRPr="00F363D9" w:rsidRDefault="006A6B8B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Deformación Mecánica y resistividad</w:t>
      </w:r>
    </w:p>
    <w:p w:rsidR="00F66681" w:rsidRPr="00F363D9" w:rsidRDefault="00F6668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Efecto del tamaño de grano del acero en las características magnéticas</w:t>
      </w:r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proofErr w:type="spellStart"/>
      <w:r w:rsidRPr="00F363D9">
        <w:rPr>
          <w:b/>
          <w:bCs/>
          <w:sz w:val="16"/>
          <w:szCs w:val="16"/>
        </w:rPr>
        <w:t>Anisotropias</w:t>
      </w:r>
      <w:proofErr w:type="spellEnd"/>
      <w:r w:rsidRPr="00F363D9">
        <w:rPr>
          <w:b/>
          <w:bCs/>
          <w:sz w:val="16"/>
          <w:szCs w:val="16"/>
        </w:rPr>
        <w:t xml:space="preserve"> Magnéticas</w:t>
      </w:r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ab/>
        <w:t xml:space="preserve">Anisotropías </w:t>
      </w:r>
      <w:proofErr w:type="spellStart"/>
      <w:r w:rsidRPr="00F363D9">
        <w:rPr>
          <w:b/>
          <w:bCs/>
          <w:sz w:val="16"/>
          <w:szCs w:val="16"/>
        </w:rPr>
        <w:t>magnétocristalinas</w:t>
      </w:r>
      <w:proofErr w:type="spellEnd"/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Curvas de magnetización en función del campo</w:t>
      </w:r>
    </w:p>
    <w:p w:rsidR="00F66681" w:rsidRPr="00F363D9" w:rsidRDefault="00F6668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Energía de anisotropía</w:t>
      </w:r>
    </w:p>
    <w:p w:rsidR="00F66681" w:rsidRPr="00F363D9" w:rsidRDefault="00F6668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8352D8" w:rsidRPr="00F363D9">
        <w:rPr>
          <w:b/>
          <w:bCs/>
          <w:sz w:val="16"/>
          <w:szCs w:val="16"/>
        </w:rPr>
        <w:tab/>
        <w:t>Algo más sobre los dominios</w:t>
      </w:r>
    </w:p>
    <w:p w:rsidR="008352D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Campo Desmagnetizante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Anisotropías Magnéticas de Forma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Anisotropías magnéticas por tensión, </w:t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en saturación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en </w:t>
      </w:r>
      <w:proofErr w:type="spellStart"/>
      <w:r w:rsidRPr="00F363D9">
        <w:rPr>
          <w:b/>
          <w:bCs/>
          <w:sz w:val="16"/>
          <w:szCs w:val="16"/>
        </w:rPr>
        <w:t>monocristales</w:t>
      </w:r>
      <w:proofErr w:type="spellEnd"/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y estado inicial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en </w:t>
      </w:r>
      <w:proofErr w:type="spellStart"/>
      <w:r w:rsidRPr="00F363D9">
        <w:rPr>
          <w:b/>
          <w:bCs/>
          <w:sz w:val="16"/>
          <w:szCs w:val="16"/>
        </w:rPr>
        <w:t>monocristales</w:t>
      </w:r>
      <w:proofErr w:type="spellEnd"/>
      <w:r w:rsidRPr="00F363D9">
        <w:rPr>
          <w:b/>
          <w:bCs/>
          <w:sz w:val="16"/>
          <w:szCs w:val="16"/>
        </w:rPr>
        <w:t xml:space="preserve"> cúbicos</w:t>
      </w:r>
    </w:p>
    <w:p w:rsidR="00AA6DE8" w:rsidRPr="00F363D9" w:rsidRDefault="00AA6DE8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 de un material isótropo</w:t>
      </w:r>
    </w:p>
    <w:p w:rsidR="00AA6DE8" w:rsidRPr="00F363D9" w:rsidRDefault="00AA6DE8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proofErr w:type="spellStart"/>
      <w:r w:rsidRPr="00F363D9">
        <w:rPr>
          <w:b/>
          <w:bCs/>
          <w:sz w:val="16"/>
          <w:szCs w:val="16"/>
        </w:rPr>
        <w:t>Magnetoestricción</w:t>
      </w:r>
      <w:proofErr w:type="spellEnd"/>
      <w:r w:rsidRPr="00F363D9">
        <w:rPr>
          <w:b/>
          <w:bCs/>
          <w:sz w:val="16"/>
          <w:szCs w:val="16"/>
        </w:rPr>
        <w:t xml:space="preserve"> en cristales </w:t>
      </w:r>
      <w:proofErr w:type="spellStart"/>
      <w:r w:rsidRPr="00F363D9">
        <w:rPr>
          <w:b/>
          <w:bCs/>
          <w:sz w:val="16"/>
          <w:szCs w:val="16"/>
        </w:rPr>
        <w:t>uniaxiales</w:t>
      </w:r>
      <w:proofErr w:type="spellEnd"/>
      <w:r w:rsidRPr="00F363D9">
        <w:rPr>
          <w:b/>
          <w:bCs/>
          <w:sz w:val="16"/>
          <w:szCs w:val="16"/>
        </w:rPr>
        <w:t>, (hexagonal)</w:t>
      </w:r>
    </w:p>
    <w:p w:rsidR="00AA6DE8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Fenómenos </w:t>
      </w:r>
      <w:proofErr w:type="spellStart"/>
      <w:r w:rsidRPr="00F363D9">
        <w:rPr>
          <w:b/>
          <w:bCs/>
          <w:sz w:val="16"/>
          <w:szCs w:val="16"/>
        </w:rPr>
        <w:t>Magnetostrictivos</w:t>
      </w:r>
      <w:proofErr w:type="spellEnd"/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Historia de la </w:t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Comparación con los piezoeléctricos</w:t>
      </w:r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Efecto </w:t>
      </w:r>
      <w:proofErr w:type="spellStart"/>
      <w:r w:rsidRPr="00F363D9">
        <w:rPr>
          <w:b/>
          <w:bCs/>
          <w:sz w:val="16"/>
          <w:szCs w:val="16"/>
        </w:rPr>
        <w:t>Wiedemann</w:t>
      </w:r>
      <w:proofErr w:type="spellEnd"/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Ecuación de Estado</w:t>
      </w:r>
    </w:p>
    <w:p w:rsidR="00A07D6F" w:rsidRPr="00F363D9" w:rsidRDefault="00A07D6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="00C452FA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 xml:space="preserve">Aplicaciones y Efecto </w:t>
      </w:r>
      <w:proofErr w:type="spellStart"/>
      <w:r w:rsidRPr="00F363D9">
        <w:rPr>
          <w:b/>
          <w:bCs/>
          <w:sz w:val="16"/>
          <w:szCs w:val="16"/>
        </w:rPr>
        <w:t>Wiegand</w:t>
      </w:r>
      <w:proofErr w:type="spellEnd"/>
    </w:p>
    <w:p w:rsidR="00C452FA" w:rsidRPr="00F363D9" w:rsidRDefault="00C452F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Variación de λ con el campo</w:t>
      </w:r>
    </w:p>
    <w:p w:rsidR="00C452FA" w:rsidRPr="00F363D9" w:rsidRDefault="00C452F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Aleaciones Invar o </w:t>
      </w:r>
      <w:proofErr w:type="spellStart"/>
      <w:r w:rsidRPr="00F363D9">
        <w:rPr>
          <w:b/>
          <w:bCs/>
          <w:sz w:val="16"/>
          <w:szCs w:val="16"/>
        </w:rPr>
        <w:t>Nivarox</w:t>
      </w:r>
      <w:proofErr w:type="spellEnd"/>
    </w:p>
    <w:p w:rsidR="00C452FA" w:rsidRPr="00F363D9" w:rsidRDefault="00C452F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Ferromagnéticos Amorfos</w:t>
      </w:r>
    </w:p>
    <w:p w:rsidR="00C452FA" w:rsidRPr="00F363D9" w:rsidRDefault="00C452FA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Anisotropías magnéticas Inducidas: chapa de grano orientado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Acero eléctrico o acero magnético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Ruido en Transformadores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Ciclo descripto por un material magnetostrictivo</w:t>
      </w:r>
    </w:p>
    <w:p w:rsidR="00C452FA" w:rsidRPr="00F363D9" w:rsidRDefault="00C452FA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Reactancias no lineales</w:t>
      </w:r>
    </w:p>
    <w:p w:rsidR="00C452FA" w:rsidRPr="00F363D9" w:rsidRDefault="00273BA6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Histéresis en </w:t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</w:p>
    <w:p w:rsidR="00273BA6" w:rsidRPr="00F363D9" w:rsidRDefault="00273BA6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</w:p>
    <w:p w:rsidR="00C452FA" w:rsidRPr="00F363D9" w:rsidRDefault="002223CC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III</w:t>
      </w:r>
    </w:p>
    <w:p w:rsidR="00C452FA" w:rsidRPr="00F363D9" w:rsidRDefault="002223CC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Sistemas Magnéticos </w:t>
      </w:r>
      <w:proofErr w:type="spellStart"/>
      <w:r w:rsidR="00876943" w:rsidRPr="00F363D9">
        <w:rPr>
          <w:b/>
          <w:bCs/>
          <w:sz w:val="16"/>
          <w:szCs w:val="16"/>
        </w:rPr>
        <w:t>N</w:t>
      </w:r>
      <w:r w:rsidRPr="00F363D9">
        <w:rPr>
          <w:b/>
          <w:bCs/>
          <w:sz w:val="16"/>
          <w:szCs w:val="16"/>
        </w:rPr>
        <w:t>anoscópicos</w:t>
      </w:r>
      <w:proofErr w:type="spellEnd"/>
    </w:p>
    <w:p w:rsidR="00407E94" w:rsidRPr="00F363D9" w:rsidRDefault="00407E94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Superparamagnetismo</w:t>
      </w:r>
      <w:proofErr w:type="spellEnd"/>
    </w:p>
    <w:p w:rsidR="00407E94" w:rsidRPr="00F363D9" w:rsidRDefault="00407E94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Sistemas magnéticos amorfos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Magnetostricción</w:t>
      </w:r>
      <w:proofErr w:type="spellEnd"/>
      <w:r w:rsidRPr="00F363D9">
        <w:rPr>
          <w:b/>
          <w:bCs/>
          <w:sz w:val="16"/>
          <w:szCs w:val="16"/>
        </w:rPr>
        <w:t xml:space="preserve">: </w:t>
      </w:r>
      <w:proofErr w:type="spellStart"/>
      <w:r w:rsidRPr="00F363D9">
        <w:rPr>
          <w:b/>
          <w:bCs/>
          <w:sz w:val="16"/>
          <w:szCs w:val="16"/>
        </w:rPr>
        <w:t>Galfenol</w:t>
      </w:r>
      <w:proofErr w:type="spellEnd"/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Hilos magnéticos amorfos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Aleaciones ricas en Fe</w:t>
      </w:r>
    </w:p>
    <w:p w:rsidR="00053AAB" w:rsidRPr="00F363D9" w:rsidRDefault="00053AAB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 xml:space="preserve">Efectos cruzados de M y H: efecto </w:t>
      </w:r>
      <w:proofErr w:type="spellStart"/>
      <w:r w:rsidRPr="00F363D9">
        <w:rPr>
          <w:b/>
          <w:bCs/>
          <w:sz w:val="16"/>
          <w:szCs w:val="16"/>
        </w:rPr>
        <w:t>Matteucci</w:t>
      </w:r>
      <w:proofErr w:type="spellEnd"/>
      <w:r w:rsidRPr="00F363D9">
        <w:rPr>
          <w:b/>
          <w:bCs/>
          <w:sz w:val="16"/>
          <w:szCs w:val="16"/>
        </w:rPr>
        <w:t xml:space="preserve"> y </w:t>
      </w:r>
      <w:proofErr w:type="spellStart"/>
      <w:r w:rsidRPr="00F363D9">
        <w:rPr>
          <w:b/>
          <w:bCs/>
          <w:sz w:val="16"/>
          <w:szCs w:val="16"/>
        </w:rPr>
        <w:t>Wiedemann</w:t>
      </w:r>
      <w:proofErr w:type="spellEnd"/>
      <w:r w:rsidRPr="00F363D9">
        <w:rPr>
          <w:b/>
          <w:bCs/>
          <w:sz w:val="16"/>
          <w:szCs w:val="16"/>
        </w:rPr>
        <w:t>:</w:t>
      </w:r>
    </w:p>
    <w:p w:rsidR="00A07D6F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Aleaciones ricas en Co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</w:p>
    <w:p w:rsidR="00A07D6F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anisótropa 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por magnetización espontánea</w:t>
      </w:r>
    </w:p>
    <w:p w:rsidR="00053AAB" w:rsidRPr="00F363D9" w:rsidRDefault="00053AAB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gigante </w:t>
      </w:r>
    </w:p>
    <w:p w:rsidR="00053AAB" w:rsidRPr="00F363D9" w:rsidRDefault="00053AAB" w:rsidP="00F363D9">
      <w:pPr>
        <w:spacing w:line="240" w:lineRule="auto"/>
        <w:ind w:left="2832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Anisotropía magnética transversal</w:t>
      </w:r>
    </w:p>
    <w:p w:rsidR="00053AAB" w:rsidRPr="00F363D9" w:rsidRDefault="00053AAB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Resonancia </w:t>
      </w:r>
      <w:proofErr w:type="spellStart"/>
      <w:r w:rsidRPr="00F363D9">
        <w:rPr>
          <w:b/>
          <w:bCs/>
          <w:sz w:val="16"/>
          <w:szCs w:val="16"/>
        </w:rPr>
        <w:t>Ferromagnética</w:t>
      </w:r>
      <w:proofErr w:type="spellEnd"/>
      <w:r w:rsidRPr="00F363D9">
        <w:rPr>
          <w:b/>
          <w:bCs/>
          <w:sz w:val="16"/>
          <w:szCs w:val="16"/>
        </w:rPr>
        <w:t>:</w:t>
      </w:r>
    </w:p>
    <w:p w:rsidR="00292B9A" w:rsidRPr="00F363D9" w:rsidRDefault="00053AAB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Corriente de espín: </w:t>
      </w:r>
      <w:proofErr w:type="spellStart"/>
      <w:r w:rsidRPr="00F363D9">
        <w:rPr>
          <w:b/>
          <w:bCs/>
          <w:sz w:val="16"/>
          <w:szCs w:val="16"/>
        </w:rPr>
        <w:t>espintrónica</w:t>
      </w:r>
      <w:proofErr w:type="spellEnd"/>
    </w:p>
    <w:p w:rsidR="00053AAB" w:rsidRPr="00F363D9" w:rsidRDefault="00292B9A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Válvula de espín: (ferromagnéticos multicapas)</w:t>
      </w:r>
      <w:r w:rsidR="00053AAB" w:rsidRPr="00F363D9">
        <w:rPr>
          <w:b/>
          <w:bCs/>
          <w:sz w:val="16"/>
          <w:szCs w:val="16"/>
        </w:rPr>
        <w:t xml:space="preserve"> </w:t>
      </w:r>
    </w:p>
    <w:p w:rsidR="00053AAB" w:rsidRPr="00F363D9" w:rsidRDefault="00292B9A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Magnetoresistencia</w:t>
      </w:r>
      <w:proofErr w:type="spellEnd"/>
      <w:r w:rsidRPr="00F363D9">
        <w:rPr>
          <w:b/>
          <w:bCs/>
          <w:sz w:val="16"/>
          <w:szCs w:val="16"/>
        </w:rPr>
        <w:t xml:space="preserve"> de efecto túnel</w:t>
      </w:r>
    </w:p>
    <w:p w:rsidR="004F171E" w:rsidRPr="00F363D9" w:rsidRDefault="004F171E" w:rsidP="00F363D9">
      <w:pPr>
        <w:spacing w:line="240" w:lineRule="auto"/>
        <w:ind w:left="2124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Bandas de conducción</w:t>
      </w:r>
    </w:p>
    <w:p w:rsidR="004F171E" w:rsidRPr="00F363D9" w:rsidRDefault="004F171E" w:rsidP="00F363D9">
      <w:pPr>
        <w:spacing w:line="240" w:lineRule="auto"/>
        <w:ind w:left="2124"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Conductores, semiconductores y aisladores</w:t>
      </w:r>
    </w:p>
    <w:p w:rsidR="004F171E" w:rsidRPr="00F363D9" w:rsidRDefault="004F171E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  <w:t>Electrones libres en un campo magnético</w:t>
      </w:r>
    </w:p>
    <w:p w:rsidR="004F171E" w:rsidRPr="00F363D9" w:rsidRDefault="004F171E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</w:r>
      <w:r w:rsidRPr="00F363D9">
        <w:rPr>
          <w:b/>
          <w:sz w:val="16"/>
          <w:szCs w:val="16"/>
        </w:rPr>
        <w:tab/>
        <w:t xml:space="preserve">Transferencia de </w:t>
      </w:r>
      <w:proofErr w:type="spellStart"/>
      <w:r w:rsidRPr="00F363D9">
        <w:rPr>
          <w:b/>
          <w:sz w:val="16"/>
          <w:szCs w:val="16"/>
        </w:rPr>
        <w:t>Spín</w:t>
      </w:r>
      <w:proofErr w:type="spellEnd"/>
    </w:p>
    <w:p w:rsidR="004F171E" w:rsidRPr="00F363D9" w:rsidRDefault="004F171E" w:rsidP="00F363D9">
      <w:pPr>
        <w:spacing w:line="240" w:lineRule="auto"/>
        <w:ind w:left="2124" w:firstLine="708"/>
        <w:rPr>
          <w:b/>
          <w:sz w:val="16"/>
          <w:szCs w:val="16"/>
        </w:rPr>
      </w:pPr>
    </w:p>
    <w:p w:rsidR="00876943" w:rsidRPr="00F363D9" w:rsidRDefault="00876943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IV</w:t>
      </w:r>
    </w:p>
    <w:p w:rsidR="004F171E" w:rsidRPr="00F363D9" w:rsidRDefault="00876943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Introducción a la Superconductividad</w:t>
      </w:r>
    </w:p>
    <w:p w:rsidR="008D5899" w:rsidRPr="00F363D9" w:rsidRDefault="008D589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Algo más sobre conductividad</w:t>
      </w:r>
    </w:p>
    <w:p w:rsidR="008D5899" w:rsidRPr="00F363D9" w:rsidRDefault="008D589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FF33D9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 xml:space="preserve">Resistencia Residual: reglas de </w:t>
      </w:r>
      <w:proofErr w:type="spellStart"/>
      <w:r w:rsidRPr="00F363D9">
        <w:rPr>
          <w:b/>
          <w:bCs/>
          <w:sz w:val="16"/>
          <w:szCs w:val="16"/>
        </w:rPr>
        <w:t>Güneisen</w:t>
      </w:r>
      <w:proofErr w:type="spellEnd"/>
      <w:r w:rsidRPr="00F363D9">
        <w:rPr>
          <w:b/>
          <w:bCs/>
          <w:sz w:val="16"/>
          <w:szCs w:val="16"/>
        </w:rPr>
        <w:t xml:space="preserve"> y de </w:t>
      </w:r>
      <w:proofErr w:type="spellStart"/>
      <w:r w:rsidRPr="00F363D9">
        <w:rPr>
          <w:b/>
          <w:bCs/>
          <w:sz w:val="16"/>
          <w:szCs w:val="16"/>
        </w:rPr>
        <w:t>Mathiessen</w:t>
      </w:r>
      <w:proofErr w:type="spellEnd"/>
    </w:p>
    <w:p w:rsidR="008D589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8D5899" w:rsidRPr="00F363D9">
        <w:rPr>
          <w:b/>
          <w:bCs/>
          <w:sz w:val="16"/>
          <w:szCs w:val="16"/>
        </w:rPr>
        <w:tab/>
        <w:t xml:space="preserve">Conductividad y aleaciones: regla de </w:t>
      </w:r>
      <w:proofErr w:type="spellStart"/>
      <w:r w:rsidR="008D5899" w:rsidRPr="00F363D9">
        <w:rPr>
          <w:b/>
          <w:bCs/>
          <w:sz w:val="16"/>
          <w:szCs w:val="16"/>
        </w:rPr>
        <w:t>Nordheim</w:t>
      </w:r>
      <w:proofErr w:type="spellEnd"/>
    </w:p>
    <w:p w:rsidR="008D589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8D5899" w:rsidRPr="00F363D9">
        <w:rPr>
          <w:b/>
          <w:bCs/>
          <w:sz w:val="16"/>
          <w:szCs w:val="16"/>
        </w:rPr>
        <w:tab/>
        <w:t>Conductividad y trabajo mecánico</w:t>
      </w:r>
    </w:p>
    <w:p w:rsidR="00A419DF" w:rsidRPr="00F363D9" w:rsidRDefault="00A419D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="00FF33D9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>Aleaciones para conductores y aisladores</w:t>
      </w:r>
    </w:p>
    <w:p w:rsidR="00A419DF" w:rsidRPr="00F363D9" w:rsidRDefault="00A419DF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="00FF33D9"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>Conductores</w:t>
      </w:r>
    </w:p>
    <w:p w:rsidR="00A419DF" w:rsidRPr="00F363D9" w:rsidRDefault="00A419DF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Resistores</w:t>
      </w:r>
    </w:p>
    <w:p w:rsidR="00053AAB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Superconductividad</w:t>
      </w:r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Principales propiedades que presenta la superconductividad</w:t>
      </w:r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Clasificación de acuerdo con el comportamiento magnético</w:t>
      </w:r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 xml:space="preserve">Superconductores Tipo I: Efecto </w:t>
      </w:r>
      <w:proofErr w:type="spellStart"/>
      <w:r w:rsidRPr="00F363D9">
        <w:rPr>
          <w:b/>
          <w:bCs/>
          <w:sz w:val="16"/>
          <w:szCs w:val="16"/>
        </w:rPr>
        <w:t>Meissner</w:t>
      </w:r>
      <w:proofErr w:type="spellEnd"/>
    </w:p>
    <w:p w:rsidR="00FF33D9" w:rsidRPr="00F363D9" w:rsidRDefault="00FF33D9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Conductor Perfecto</w:t>
      </w:r>
    </w:p>
    <w:p w:rsidR="00FF33D9" w:rsidRPr="00F363D9" w:rsidRDefault="00FF33D9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Superconductor y conductor perfecto</w:t>
      </w:r>
    </w:p>
    <w:p w:rsidR="00FF33D9" w:rsidRPr="00F363D9" w:rsidRDefault="00FF33D9" w:rsidP="00F363D9">
      <w:pPr>
        <w:spacing w:line="240" w:lineRule="auto"/>
        <w:ind w:left="2124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Superconductores blandos (tipo I)</w:t>
      </w:r>
    </w:p>
    <w:p w:rsidR="00FF33D9" w:rsidRPr="00F363D9" w:rsidRDefault="00FF33D9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Superconductores tipo II</w:t>
      </w:r>
    </w:p>
    <w:p w:rsidR="00FF33D9" w:rsidRPr="00F363D9" w:rsidRDefault="00FF33D9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  <w:t>Vórtices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Termodinámica de la superconductividad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lastRenderedPageBreak/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Calor específico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Transformación de segundo orden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Transformación de fase</w:t>
      </w:r>
    </w:p>
    <w:p w:rsidR="00FF33D9" w:rsidRPr="00F363D9" w:rsidRDefault="00FF33D9" w:rsidP="00F363D9">
      <w:pPr>
        <w:spacing w:line="240" w:lineRule="auto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</w:r>
      <w:r w:rsidRPr="00F363D9">
        <w:rPr>
          <w:b/>
          <w:bCs/>
          <w:sz w:val="16"/>
          <w:szCs w:val="16"/>
        </w:rPr>
        <w:tab/>
        <w:t>Frecuencia Crítica</w:t>
      </w:r>
    </w:p>
    <w:p w:rsidR="00FF33D9" w:rsidRPr="00F363D9" w:rsidRDefault="00FF33D9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Teoría de los dos fluidos, Ecuación de London, ley de </w:t>
      </w:r>
      <w:proofErr w:type="spellStart"/>
      <w:r w:rsidRPr="00F363D9">
        <w:rPr>
          <w:b/>
          <w:bCs/>
          <w:sz w:val="16"/>
          <w:szCs w:val="16"/>
        </w:rPr>
        <w:t>Drude</w:t>
      </w:r>
      <w:proofErr w:type="spellEnd"/>
    </w:p>
    <w:p w:rsidR="00FF33D9" w:rsidRPr="00F363D9" w:rsidRDefault="00FF33D9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Profundidad de penetración del campo y corriente</w:t>
      </w:r>
    </w:p>
    <w:p w:rsidR="00FF33D9" w:rsidRPr="00F363D9" w:rsidRDefault="00FF33D9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Cuantificación del flujo y </w:t>
      </w:r>
      <w:proofErr w:type="spellStart"/>
      <w:r w:rsidRPr="00F363D9">
        <w:rPr>
          <w:b/>
          <w:bCs/>
          <w:sz w:val="16"/>
          <w:szCs w:val="16"/>
        </w:rPr>
        <w:t>fluxoides</w:t>
      </w:r>
      <w:proofErr w:type="spellEnd"/>
    </w:p>
    <w:p w:rsidR="00FF33D9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Efecto </w:t>
      </w:r>
      <w:proofErr w:type="spellStart"/>
      <w:r w:rsidRPr="00F363D9">
        <w:rPr>
          <w:b/>
          <w:bCs/>
          <w:sz w:val="16"/>
          <w:szCs w:val="16"/>
        </w:rPr>
        <w:t>Josephson</w:t>
      </w:r>
      <w:proofErr w:type="spellEnd"/>
    </w:p>
    <w:p w:rsidR="00CC0BBA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Interferencia cuántica: </w:t>
      </w:r>
      <w:proofErr w:type="spellStart"/>
      <w:r w:rsidRPr="00F363D9">
        <w:rPr>
          <w:b/>
          <w:bCs/>
          <w:sz w:val="16"/>
          <w:szCs w:val="16"/>
        </w:rPr>
        <w:t>Squid</w:t>
      </w:r>
      <w:proofErr w:type="spellEnd"/>
    </w:p>
    <w:p w:rsidR="00CC0BBA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ab/>
      </w:r>
      <w:proofErr w:type="spellStart"/>
      <w:r w:rsidRPr="00F363D9">
        <w:rPr>
          <w:b/>
          <w:bCs/>
          <w:sz w:val="16"/>
          <w:szCs w:val="16"/>
        </w:rPr>
        <w:t>Squid</w:t>
      </w:r>
      <w:proofErr w:type="spellEnd"/>
      <w:r w:rsidRPr="00F363D9">
        <w:rPr>
          <w:b/>
          <w:bCs/>
          <w:sz w:val="16"/>
          <w:szCs w:val="16"/>
        </w:rPr>
        <w:t xml:space="preserve"> en un campo externo</w:t>
      </w:r>
    </w:p>
    <w:p w:rsidR="0021730C" w:rsidRPr="00F363D9" w:rsidRDefault="00CC0BBA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Aplicaciones</w:t>
      </w:r>
    </w:p>
    <w:p w:rsidR="0021730C" w:rsidRPr="00F363D9" w:rsidRDefault="0021730C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</w:p>
    <w:p w:rsidR="0021730C" w:rsidRPr="00F363D9" w:rsidRDefault="0021730C" w:rsidP="00F363D9">
      <w:pPr>
        <w:spacing w:line="240" w:lineRule="auto"/>
        <w:rPr>
          <w:b/>
          <w:sz w:val="16"/>
          <w:szCs w:val="16"/>
          <w:u w:val="single"/>
        </w:rPr>
      </w:pPr>
      <w:r w:rsidRPr="00F363D9">
        <w:rPr>
          <w:b/>
          <w:sz w:val="16"/>
          <w:szCs w:val="16"/>
          <w:u w:val="single"/>
        </w:rPr>
        <w:t>Capítulo V</w:t>
      </w:r>
    </w:p>
    <w:p w:rsidR="00524761" w:rsidRPr="00F363D9" w:rsidRDefault="00524761" w:rsidP="00F363D9">
      <w:pPr>
        <w:spacing w:line="240" w:lineRule="auto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Introducción al magnetismo superficial</w:t>
      </w:r>
    </w:p>
    <w:p w:rsidR="00524761" w:rsidRPr="00F363D9" w:rsidRDefault="00524761" w:rsidP="00F363D9">
      <w:pPr>
        <w:spacing w:line="240" w:lineRule="auto"/>
        <w:ind w:firstLine="708"/>
        <w:rPr>
          <w:b/>
          <w:sz w:val="16"/>
          <w:szCs w:val="16"/>
        </w:rPr>
      </w:pPr>
      <w:r w:rsidRPr="00F363D9">
        <w:rPr>
          <w:b/>
          <w:sz w:val="16"/>
          <w:szCs w:val="16"/>
        </w:rPr>
        <w:t>Caracterización de propiedades y defectos por Técnicas Magnéticas Superficiales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Ferromagnéticos, Paramagnéticos y Ferrimagnéticos (F-P-Fi) conductores o no. 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No F-P-Fi pero si conductores.</w:t>
      </w:r>
    </w:p>
    <w:p w:rsidR="00524761" w:rsidRPr="00F363D9" w:rsidRDefault="0052476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Sólidos Ferromagnéticos: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Método de la Memoria Magnética (MMM)</w:t>
      </w:r>
    </w:p>
    <w:p w:rsidR="00524761" w:rsidRPr="00F363D9" w:rsidRDefault="00524761" w:rsidP="00F363D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-Bold"/>
          <w:b/>
          <w:bCs/>
          <w:sz w:val="16"/>
          <w:szCs w:val="16"/>
        </w:rPr>
      </w:pPr>
      <w:r w:rsidRPr="00F363D9">
        <w:rPr>
          <w:rFonts w:cs="Times-Bold"/>
          <w:b/>
          <w:bCs/>
          <w:sz w:val="16"/>
          <w:szCs w:val="16"/>
        </w:rPr>
        <w:t>Región de Influencia Magnética de un Defecto</w:t>
      </w:r>
    </w:p>
    <w:p w:rsidR="00524761" w:rsidRPr="00F363D9" w:rsidRDefault="00524761" w:rsidP="00F363D9">
      <w:pPr>
        <w:autoSpaceDE w:val="0"/>
        <w:autoSpaceDN w:val="0"/>
        <w:adjustRightInd w:val="0"/>
        <w:spacing w:after="0" w:line="240" w:lineRule="auto"/>
        <w:ind w:left="1416" w:firstLine="708"/>
        <w:rPr>
          <w:rFonts w:cs="Times-Bold"/>
          <w:b/>
          <w:bCs/>
          <w:sz w:val="16"/>
          <w:szCs w:val="16"/>
        </w:rPr>
      </w:pPr>
    </w:p>
    <w:p w:rsidR="00524761" w:rsidRPr="00F363D9" w:rsidRDefault="00524761" w:rsidP="00F363D9">
      <w:pPr>
        <w:spacing w:line="240" w:lineRule="auto"/>
        <w:ind w:left="1416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Termodinámica de la anomalía localizada:</w:t>
      </w:r>
    </w:p>
    <w:p w:rsidR="00524761" w:rsidRPr="00F363D9" w:rsidRDefault="00524761" w:rsidP="00F363D9">
      <w:pPr>
        <w:spacing w:line="240" w:lineRule="auto"/>
        <w:ind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Sólidos Conductores: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 xml:space="preserve">Método de las Corrientes Parásitas ECM (Eddy </w:t>
      </w:r>
      <w:proofErr w:type="spellStart"/>
      <w:r w:rsidRPr="00F363D9">
        <w:rPr>
          <w:b/>
          <w:bCs/>
          <w:sz w:val="16"/>
          <w:szCs w:val="16"/>
        </w:rPr>
        <w:t>Current</w:t>
      </w:r>
      <w:proofErr w:type="spellEnd"/>
      <w:r w:rsidRPr="00F363D9">
        <w:rPr>
          <w:b/>
          <w:bCs/>
          <w:sz w:val="16"/>
          <w:szCs w:val="16"/>
        </w:rPr>
        <w:t xml:space="preserve"> </w:t>
      </w:r>
      <w:proofErr w:type="spellStart"/>
      <w:r w:rsidRPr="00F363D9">
        <w:rPr>
          <w:b/>
          <w:bCs/>
          <w:sz w:val="16"/>
          <w:szCs w:val="16"/>
        </w:rPr>
        <w:t>Method</w:t>
      </w:r>
      <w:proofErr w:type="spellEnd"/>
      <w:r w:rsidRPr="00F363D9">
        <w:rPr>
          <w:b/>
          <w:bCs/>
          <w:sz w:val="16"/>
          <w:szCs w:val="16"/>
        </w:rPr>
        <w:t>)</w:t>
      </w:r>
    </w:p>
    <w:p w:rsidR="00524761" w:rsidRPr="00F363D9" w:rsidRDefault="00524761" w:rsidP="00F363D9">
      <w:pPr>
        <w:spacing w:line="240" w:lineRule="auto"/>
        <w:ind w:left="708" w:firstLine="708"/>
        <w:rPr>
          <w:b/>
          <w:bCs/>
          <w:sz w:val="16"/>
          <w:szCs w:val="16"/>
        </w:rPr>
      </w:pPr>
      <w:r w:rsidRPr="00F363D9">
        <w:rPr>
          <w:b/>
          <w:bCs/>
          <w:sz w:val="16"/>
          <w:szCs w:val="16"/>
        </w:rPr>
        <w:t>Configuraciones de medición</w:t>
      </w:r>
    </w:p>
    <w:p w:rsidR="00524761" w:rsidRPr="00F363D9" w:rsidRDefault="00524761" w:rsidP="00F363D9">
      <w:pPr>
        <w:pStyle w:val="Prrafodelista"/>
        <w:spacing w:line="240" w:lineRule="auto"/>
        <w:ind w:left="1416" w:firstLine="708"/>
        <w:rPr>
          <w:b/>
          <w:bCs/>
          <w:sz w:val="16"/>
          <w:szCs w:val="16"/>
          <w:lang w:val="es-ES"/>
        </w:rPr>
      </w:pPr>
      <w:r w:rsidRPr="00F363D9">
        <w:rPr>
          <w:b/>
          <w:bCs/>
          <w:sz w:val="16"/>
          <w:szCs w:val="16"/>
          <w:lang w:val="es-ES"/>
        </w:rPr>
        <w:t>Excitación y sensor en la misma bobina</w:t>
      </w:r>
    </w:p>
    <w:p w:rsidR="00524761" w:rsidRPr="00F363D9" w:rsidRDefault="00524761" w:rsidP="00F363D9">
      <w:pPr>
        <w:pStyle w:val="Prrafodelista"/>
        <w:spacing w:line="240" w:lineRule="auto"/>
        <w:ind w:left="1416" w:firstLine="708"/>
        <w:rPr>
          <w:b/>
          <w:bCs/>
          <w:sz w:val="16"/>
          <w:szCs w:val="16"/>
          <w:lang w:val="es-ES"/>
        </w:rPr>
      </w:pPr>
    </w:p>
    <w:p w:rsidR="00524761" w:rsidRPr="00F363D9" w:rsidRDefault="00524761" w:rsidP="00F363D9">
      <w:pPr>
        <w:pStyle w:val="Prrafodelista"/>
        <w:spacing w:line="240" w:lineRule="auto"/>
        <w:ind w:left="1416" w:firstLine="708"/>
        <w:rPr>
          <w:bCs/>
          <w:sz w:val="16"/>
          <w:szCs w:val="16"/>
          <w:lang w:val="es-ES"/>
        </w:rPr>
      </w:pPr>
      <w:r w:rsidRPr="00F363D9">
        <w:rPr>
          <w:b/>
          <w:bCs/>
          <w:sz w:val="16"/>
          <w:szCs w:val="16"/>
          <w:lang w:val="es-ES"/>
        </w:rPr>
        <w:t>Sensor independiente de la excitación</w:t>
      </w:r>
      <w:r w:rsidRPr="00F363D9">
        <w:rPr>
          <w:bCs/>
          <w:sz w:val="16"/>
          <w:szCs w:val="16"/>
          <w:lang w:val="es-ES"/>
        </w:rPr>
        <w:t xml:space="preserve"> </w:t>
      </w:r>
    </w:p>
    <w:p w:rsidR="00524761" w:rsidRPr="00F363D9" w:rsidRDefault="00524761" w:rsidP="00F363D9">
      <w:pPr>
        <w:spacing w:line="240" w:lineRule="auto"/>
        <w:rPr>
          <w:bCs/>
          <w:sz w:val="16"/>
          <w:szCs w:val="16"/>
        </w:rPr>
      </w:pPr>
    </w:p>
    <w:p w:rsidR="00524761" w:rsidRPr="00F363D9" w:rsidRDefault="00524761" w:rsidP="00F363D9">
      <w:pPr>
        <w:spacing w:line="240" w:lineRule="auto"/>
        <w:rPr>
          <w:bCs/>
          <w:sz w:val="16"/>
          <w:szCs w:val="16"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524761" w:rsidRDefault="00524761" w:rsidP="00524761">
      <w:pPr>
        <w:rPr>
          <w:bCs/>
        </w:rPr>
      </w:pPr>
    </w:p>
    <w:p w:rsidR="00053AAB" w:rsidRDefault="00053AAB" w:rsidP="00A07D6F">
      <w:pPr>
        <w:rPr>
          <w:b/>
          <w:bCs/>
          <w:sz w:val="24"/>
          <w:szCs w:val="24"/>
        </w:rPr>
      </w:pPr>
    </w:p>
    <w:sectPr w:rsidR="00053AAB" w:rsidSect="00C650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F2C" w:rsidRDefault="00017F2C" w:rsidP="00524761">
      <w:pPr>
        <w:spacing w:after="0" w:line="240" w:lineRule="auto"/>
      </w:pPr>
      <w:r>
        <w:separator/>
      </w:r>
    </w:p>
  </w:endnote>
  <w:endnote w:type="continuationSeparator" w:id="0">
    <w:p w:rsidR="00017F2C" w:rsidRDefault="00017F2C" w:rsidP="005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F2C" w:rsidRDefault="00017F2C" w:rsidP="00524761">
      <w:pPr>
        <w:spacing w:after="0" w:line="240" w:lineRule="auto"/>
      </w:pPr>
      <w:r>
        <w:separator/>
      </w:r>
    </w:p>
  </w:footnote>
  <w:footnote w:type="continuationSeparator" w:id="0">
    <w:p w:rsidR="00017F2C" w:rsidRDefault="00017F2C" w:rsidP="005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CEA"/>
    <w:multiLevelType w:val="hybridMultilevel"/>
    <w:tmpl w:val="A35453D4"/>
    <w:lvl w:ilvl="0" w:tplc="722A2096">
      <w:start w:val="1"/>
      <w:numFmt w:val="decimal"/>
      <w:lvlText w:val="%1.)"/>
      <w:lvlJc w:val="left"/>
      <w:pPr>
        <w:ind w:left="810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7933429"/>
    <w:multiLevelType w:val="hybridMultilevel"/>
    <w:tmpl w:val="F6EAF138"/>
    <w:lvl w:ilvl="0" w:tplc="DF626DA6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BE1A56"/>
    <w:multiLevelType w:val="hybridMultilevel"/>
    <w:tmpl w:val="FF56269E"/>
    <w:lvl w:ilvl="0" w:tplc="04521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EB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A0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42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C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9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4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61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16005B"/>
    <w:multiLevelType w:val="hybridMultilevel"/>
    <w:tmpl w:val="C3C4A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073E0"/>
    <w:multiLevelType w:val="hybridMultilevel"/>
    <w:tmpl w:val="3628FD2A"/>
    <w:lvl w:ilvl="0" w:tplc="F6942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20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8F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A4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D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ECF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65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9C3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64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254A2"/>
    <w:multiLevelType w:val="hybridMultilevel"/>
    <w:tmpl w:val="FF843910"/>
    <w:lvl w:ilvl="0" w:tplc="6A42C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2D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FCA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63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89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C7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40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69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8C1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0A1B"/>
    <w:multiLevelType w:val="hybridMultilevel"/>
    <w:tmpl w:val="B9848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9004A"/>
    <w:multiLevelType w:val="hybridMultilevel"/>
    <w:tmpl w:val="6D641200"/>
    <w:lvl w:ilvl="0" w:tplc="0FA80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DEA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42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6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60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05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CD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5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A6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787546"/>
    <w:multiLevelType w:val="hybridMultilevel"/>
    <w:tmpl w:val="92E282AE"/>
    <w:lvl w:ilvl="0" w:tplc="EB14EB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44201"/>
    <w:multiLevelType w:val="hybridMultilevel"/>
    <w:tmpl w:val="446C5D0C"/>
    <w:lvl w:ilvl="0" w:tplc="74985B4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2394DD3"/>
    <w:multiLevelType w:val="hybridMultilevel"/>
    <w:tmpl w:val="D29AE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231BD"/>
    <w:multiLevelType w:val="hybridMultilevel"/>
    <w:tmpl w:val="CA687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154EE"/>
    <w:multiLevelType w:val="hybridMultilevel"/>
    <w:tmpl w:val="ECBC9D30"/>
    <w:lvl w:ilvl="0" w:tplc="22BE4718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1F63AF"/>
    <w:multiLevelType w:val="hybridMultilevel"/>
    <w:tmpl w:val="B170B14A"/>
    <w:lvl w:ilvl="0" w:tplc="E2FC6D5A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A30250"/>
    <w:multiLevelType w:val="hybridMultilevel"/>
    <w:tmpl w:val="A9D83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B5BAC"/>
    <w:multiLevelType w:val="hybridMultilevel"/>
    <w:tmpl w:val="4D1ED280"/>
    <w:lvl w:ilvl="0" w:tplc="23B43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CB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0D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2D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67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E29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EB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2B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D0904"/>
    <w:multiLevelType w:val="hybridMultilevel"/>
    <w:tmpl w:val="13DC5BE0"/>
    <w:lvl w:ilvl="0" w:tplc="0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>
    <w:nsid w:val="542E3FC6"/>
    <w:multiLevelType w:val="hybridMultilevel"/>
    <w:tmpl w:val="8F0C5A8A"/>
    <w:lvl w:ilvl="0" w:tplc="D0A4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EE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C6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4D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2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A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4E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C542DE"/>
    <w:multiLevelType w:val="hybridMultilevel"/>
    <w:tmpl w:val="216229C0"/>
    <w:lvl w:ilvl="0" w:tplc="2056D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2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1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8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C4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0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01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EA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8D04A48"/>
    <w:multiLevelType w:val="hybridMultilevel"/>
    <w:tmpl w:val="D64CBAD8"/>
    <w:lvl w:ilvl="0" w:tplc="99A03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5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C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C0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A9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A8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E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960C8A"/>
    <w:multiLevelType w:val="hybridMultilevel"/>
    <w:tmpl w:val="5D3C4150"/>
    <w:lvl w:ilvl="0" w:tplc="20581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0E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96E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F25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E8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2D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C5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4C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602A5E"/>
    <w:multiLevelType w:val="hybridMultilevel"/>
    <w:tmpl w:val="0FDA9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1721B"/>
    <w:multiLevelType w:val="hybridMultilevel"/>
    <w:tmpl w:val="1C487C14"/>
    <w:lvl w:ilvl="0" w:tplc="548258C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20"/>
  </w:num>
  <w:num w:numId="5">
    <w:abstractNumId w:val="15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21"/>
  </w:num>
  <w:num w:numId="12">
    <w:abstractNumId w:val="6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"/>
  </w:num>
  <w:num w:numId="18">
    <w:abstractNumId w:val="12"/>
  </w:num>
  <w:num w:numId="19">
    <w:abstractNumId w:val="9"/>
  </w:num>
  <w:num w:numId="20">
    <w:abstractNumId w:val="8"/>
  </w:num>
  <w:num w:numId="21">
    <w:abstractNumId w:val="0"/>
  </w:num>
  <w:num w:numId="22">
    <w:abstractNumId w:val="1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12"/>
    <w:rsid w:val="00017F2C"/>
    <w:rsid w:val="000528F6"/>
    <w:rsid w:val="00053AAB"/>
    <w:rsid w:val="000870C6"/>
    <w:rsid w:val="000F6B43"/>
    <w:rsid w:val="001825C3"/>
    <w:rsid w:val="001D43FB"/>
    <w:rsid w:val="002068BD"/>
    <w:rsid w:val="0021730C"/>
    <w:rsid w:val="002223CC"/>
    <w:rsid w:val="00273BA6"/>
    <w:rsid w:val="00292B9A"/>
    <w:rsid w:val="002E24EC"/>
    <w:rsid w:val="00304C6B"/>
    <w:rsid w:val="003A1638"/>
    <w:rsid w:val="003B040C"/>
    <w:rsid w:val="00407E94"/>
    <w:rsid w:val="004A1EFC"/>
    <w:rsid w:val="004F171E"/>
    <w:rsid w:val="00524761"/>
    <w:rsid w:val="005F5386"/>
    <w:rsid w:val="00644AAF"/>
    <w:rsid w:val="006A6B8B"/>
    <w:rsid w:val="006B1D94"/>
    <w:rsid w:val="00777D7D"/>
    <w:rsid w:val="00783476"/>
    <w:rsid w:val="007A7112"/>
    <w:rsid w:val="007B50C7"/>
    <w:rsid w:val="008352D8"/>
    <w:rsid w:val="00851EF1"/>
    <w:rsid w:val="00876943"/>
    <w:rsid w:val="008B6F47"/>
    <w:rsid w:val="008D5899"/>
    <w:rsid w:val="009A1DA1"/>
    <w:rsid w:val="009E37BC"/>
    <w:rsid w:val="00A07D6F"/>
    <w:rsid w:val="00A313A9"/>
    <w:rsid w:val="00A419DF"/>
    <w:rsid w:val="00AA6DE8"/>
    <w:rsid w:val="00AB43F4"/>
    <w:rsid w:val="00BE7019"/>
    <w:rsid w:val="00C452FA"/>
    <w:rsid w:val="00C6506F"/>
    <w:rsid w:val="00C80176"/>
    <w:rsid w:val="00CC0BBA"/>
    <w:rsid w:val="00CD3F8B"/>
    <w:rsid w:val="00E40417"/>
    <w:rsid w:val="00E478D3"/>
    <w:rsid w:val="00EA178C"/>
    <w:rsid w:val="00F075DD"/>
    <w:rsid w:val="00F363D9"/>
    <w:rsid w:val="00F66681"/>
    <w:rsid w:val="00FF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12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524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47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761"/>
    <w:pPr>
      <w:spacing w:after="0" w:line="240" w:lineRule="auto"/>
    </w:pPr>
    <w:rPr>
      <w:rFonts w:ascii="Tahoma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761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unhideWhenUsed/>
    <w:rsid w:val="00524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524761"/>
    <w:rPr>
      <w:color w:val="808080"/>
    </w:rPr>
  </w:style>
  <w:style w:type="paragraph" w:styleId="Prrafodelista">
    <w:name w:val="List Paragraph"/>
    <w:basedOn w:val="Normal"/>
    <w:uiPriority w:val="34"/>
    <w:qFormat/>
    <w:rsid w:val="00524761"/>
    <w:pPr>
      <w:spacing w:after="200" w:line="276" w:lineRule="auto"/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524761"/>
    <w:rPr>
      <w:color w:val="0000FF"/>
      <w:u w:val="single"/>
    </w:rPr>
  </w:style>
  <w:style w:type="character" w:customStyle="1" w:styleId="mw-headline">
    <w:name w:val="mw-headline"/>
    <w:basedOn w:val="Fuentedeprrafopredeter"/>
    <w:rsid w:val="00524761"/>
  </w:style>
  <w:style w:type="character" w:customStyle="1" w:styleId="tlid-translation">
    <w:name w:val="tlid-translation"/>
    <w:basedOn w:val="Fuentedeprrafopredeter"/>
    <w:rsid w:val="00524761"/>
  </w:style>
  <w:style w:type="paragraph" w:styleId="Textonotapie">
    <w:name w:val="footnote text"/>
    <w:basedOn w:val="Normal"/>
    <w:link w:val="TextonotapieCar"/>
    <w:uiPriority w:val="99"/>
    <w:semiHidden/>
    <w:unhideWhenUsed/>
    <w:rsid w:val="00524761"/>
    <w:pPr>
      <w:spacing w:after="0" w:line="240" w:lineRule="auto"/>
    </w:pPr>
    <w:rPr>
      <w:sz w:val="20"/>
      <w:szCs w:val="20"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4761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524761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76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880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Tio Rico &amp; Cia</Company>
  <LinksUpToDate>false</LinksUpToDate>
  <CharactersWithSpaces>5715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Rico McPato</dc:creator>
  <cp:keywords/>
  <dc:description/>
  <cp:lastModifiedBy>Tio Rico McPato</cp:lastModifiedBy>
  <cp:revision>5</cp:revision>
  <dcterms:created xsi:type="dcterms:W3CDTF">2020-02-21T02:46:00Z</dcterms:created>
  <dcterms:modified xsi:type="dcterms:W3CDTF">2020-02-21T02:57:00Z</dcterms:modified>
</cp:coreProperties>
</file>