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73e2ff682bfac1ce19b48cbb93a31b85e4e9d5"/>
    <w:p>
      <w:pPr>
        <w:pStyle w:val="Heading1"/>
      </w:pPr>
      <w:r>
        <w:t xml:space="preserve">Thesis Technical Context Transfer Document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is a BSc Artificial Intelligence thesis on fault diagnosis using Dempster-Shafer belief functions as an alternative to Bayesian Networks (BNs).</w:t>
      </w:r>
    </w:p>
    <w:p>
      <w:pPr>
        <w:pStyle w:val="BodyText"/>
      </w:pPr>
      <w:r>
        <w:t xml:space="preserve">The project is based on a physical electrical system consisting of:</w:t>
      </w:r>
    </w:p>
    <w:p>
      <w:pPr>
        <w:pStyle w:val="Compact"/>
        <w:numPr>
          <w:ilvl w:val="0"/>
          <w:numId w:val="1001"/>
        </w:numPr>
      </w:pPr>
      <w:r>
        <w:t xml:space="preserve">Power Supply Module</w:t>
      </w:r>
    </w:p>
    <w:p>
      <w:pPr>
        <w:pStyle w:val="Compact"/>
        <w:numPr>
          <w:ilvl w:val="0"/>
          <w:numId w:val="1001"/>
        </w:numPr>
      </w:pPr>
      <w:r>
        <w:t xml:space="preserve">8 Control Modules</w:t>
      </w:r>
    </w:p>
    <w:p>
      <w:pPr>
        <w:pStyle w:val="Compact"/>
        <w:numPr>
          <w:ilvl w:val="0"/>
          <w:numId w:val="1001"/>
        </w:numPr>
      </w:pPr>
      <w:r>
        <w:t xml:space="preserve">Load Module</w:t>
      </w:r>
    </w:p>
    <w:p>
      <w:pPr>
        <w:pStyle w:val="FirstParagraph"/>
      </w:pPr>
      <w:r>
        <w:t xml:space="preserve">Total: 10 modules connected in series.</w:t>
      </w:r>
    </w:p>
    <w:p>
      <w:pPr>
        <w:pStyle w:val="BodyText"/>
      </w:pPr>
      <w:r>
        <w:t xml:space="preserve">The system contains:</w:t>
      </w:r>
    </w:p>
    <w:p>
      <w:pPr>
        <w:pStyle w:val="Compact"/>
        <w:numPr>
          <w:ilvl w:val="0"/>
          <w:numId w:val="1002"/>
        </w:numPr>
      </w:pPr>
      <w:r>
        <w:t xml:space="preserve">Power supply indicator LED</w:t>
      </w:r>
    </w:p>
    <w:p>
      <w:pPr>
        <w:pStyle w:val="Compact"/>
        <w:numPr>
          <w:ilvl w:val="0"/>
          <w:numId w:val="1002"/>
        </w:numPr>
      </w:pPr>
      <w:r>
        <w:t xml:space="preserve">Switch indicator LEDs in each control module</w:t>
      </w:r>
    </w:p>
    <w:p>
      <w:pPr>
        <w:pStyle w:val="Compact"/>
        <w:numPr>
          <w:ilvl w:val="0"/>
          <w:numId w:val="1002"/>
        </w:numPr>
      </w:pPr>
      <w:r>
        <w:t xml:space="preserve">Lamp indicator</w:t>
      </w:r>
    </w:p>
    <w:p>
      <w:pPr>
        <w:pStyle w:val="Compact"/>
        <w:numPr>
          <w:ilvl w:val="0"/>
          <w:numId w:val="1002"/>
        </w:numPr>
      </w:pPr>
      <w:r>
        <w:t xml:space="preserve">Main lamp</w:t>
      </w:r>
    </w:p>
    <w:p>
      <w:pPr>
        <w:pStyle w:val="FirstParagraph"/>
      </w:pPr>
      <w:r>
        <w:t xml:space="preserve">The objective is NOT to replace Bayesian Networks in general.</w:t>
      </w:r>
    </w:p>
    <w:p>
      <w:pPr>
        <w:pStyle w:val="BodyText"/>
      </w:pPr>
      <w:r>
        <w:t xml:space="preserve">The objective is to evaluate:</w:t>
      </w:r>
    </w:p>
    <w:p>
      <w:pPr>
        <w:pStyle w:val="BlockText"/>
      </w:pPr>
      <w:r>
        <w:t xml:space="preserve">Whether belief-function graphical models are advantageous when the Bayesian Network is incomplete or when knowledge is missing.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research-question"/>
    <w:p>
      <w:pPr>
        <w:pStyle w:val="Heading1"/>
      </w:pPr>
      <w:r>
        <w:t xml:space="preserve">Core Research Question</w:t>
      </w:r>
    </w:p>
    <w:p>
      <w:pPr>
        <w:pStyle w:val="FirstParagraph"/>
      </w:pPr>
      <w:r>
        <w:t xml:space="preserve">The baseline Bayesian Network is complete.</w:t>
      </w:r>
    </w:p>
    <w:p>
      <w:pPr>
        <w:pStyle w:val="BodyText"/>
      </w:pPr>
      <w:r>
        <w:t xml:space="preserve">The belief-function model will be generated from an intentionally incomplete version of the same BN using Shenoy’s Belief Function Machine (BFM).</w:t>
      </w:r>
    </w:p>
    <w:p>
      <w:pPr>
        <w:pStyle w:val="BodyText"/>
      </w:pPr>
      <w:r>
        <w:t xml:space="preserve">The comparison is therefore:</w:t>
      </w:r>
    </w:p>
    <w:p>
      <w:pPr>
        <w:pStyle w:val="BodyText"/>
      </w:pPr>
      <w:r>
        <w:t xml:space="preserve">Complete BN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Belief-function model obtained from an incomplete BN</w:t>
      </w:r>
    </w:p>
    <w:p>
      <w:pPr>
        <w:pStyle w:val="BodyText"/>
      </w:pPr>
      <w:r>
        <w:t xml:space="preserve">The purpose is to study:</w:t>
      </w:r>
    </w:p>
    <w:p>
      <w:pPr>
        <w:pStyle w:val="Compact"/>
        <w:numPr>
          <w:ilvl w:val="0"/>
          <w:numId w:val="1003"/>
        </w:numPr>
      </w:pPr>
      <w:r>
        <w:t xml:space="preserve">robustness to missing knowledge</w:t>
      </w:r>
    </w:p>
    <w:p>
      <w:pPr>
        <w:pStyle w:val="Compact"/>
        <w:numPr>
          <w:ilvl w:val="0"/>
          <w:numId w:val="1003"/>
        </w:numPr>
      </w:pPr>
      <w:r>
        <w:t xml:space="preserve">uncertainty representation</w:t>
      </w:r>
    </w:p>
    <w:p>
      <w:pPr>
        <w:pStyle w:val="Compact"/>
        <w:numPr>
          <w:ilvl w:val="0"/>
          <w:numId w:val="1003"/>
        </w:numPr>
      </w:pPr>
      <w:r>
        <w:t xml:space="preserve">diagnostic usefulness</w:t>
      </w:r>
    </w:p>
    <w:p>
      <w:pPr>
        <w:pStyle w:val="Compact"/>
        <w:numPr>
          <w:ilvl w:val="0"/>
          <w:numId w:val="1003"/>
        </w:numPr>
      </w:pPr>
      <w:r>
        <w:t xml:space="preserve">applicability in industrial fault diagnosis</w:t>
      </w:r>
    </w:p>
    <w:p>
      <w:r>
        <w:pict>
          <v:rect style="width:0;height:1.5pt" o:hralign="center" o:hrstd="t" o:hr="t"/>
        </w:pict>
      </w:r>
    </w:p>
    <w:bookmarkEnd w:id="22"/>
    <w:bookmarkStart w:id="31" w:name="current-thesis-plan"/>
    <w:p>
      <w:pPr>
        <w:pStyle w:val="Heading1"/>
      </w:pPr>
      <w:r>
        <w:t xml:space="preserve">Current Thesis Plan</w:t>
      </w:r>
    </w:p>
    <w:bookmarkStart w:id="23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Construct complete Bayesian Network.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DONE</w:t>
      </w:r>
    </w:p>
    <w:p>
      <w:pPr>
        <w:pStyle w:val="BodyText"/>
      </w:pPr>
      <w:r>
        <w:t xml:space="preserve">The BN already exists.</w:t>
      </w:r>
    </w:p>
    <w:p>
      <w:pPr>
        <w:pStyle w:val="BodyText"/>
      </w:pPr>
      <w:r>
        <w:t xml:space="preserve">Repository:</w:t>
      </w:r>
    </w:p>
    <w:p>
      <w:pPr>
        <w:pStyle w:val="BodyText"/>
      </w:pPr>
      <w:r>
        <w:t xml:space="preserve">https://github.com/marcusgitz/Thesis-fault-diagnosis-BN</w:t>
      </w:r>
    </w:p>
    <w:p>
      <w:pPr>
        <w:pStyle w:val="BodyText"/>
      </w:pPr>
      <w:r>
        <w:t xml:space="preserve">The BN contains:</w:t>
      </w:r>
    </w:p>
    <w:p>
      <w:pPr>
        <w:pStyle w:val="Compact"/>
        <w:numPr>
          <w:ilvl w:val="0"/>
          <w:numId w:val="1004"/>
        </w:numPr>
      </w:pPr>
      <w:r>
        <w:t xml:space="preserve">DAG structure</w:t>
      </w:r>
    </w:p>
    <w:p>
      <w:pPr>
        <w:pStyle w:val="Compact"/>
        <w:numPr>
          <w:ilvl w:val="0"/>
          <w:numId w:val="1004"/>
        </w:numPr>
      </w:pPr>
      <w:r>
        <w:t xml:space="preserve">Priors</w:t>
      </w:r>
    </w:p>
    <w:p>
      <w:pPr>
        <w:pStyle w:val="Compact"/>
        <w:numPr>
          <w:ilvl w:val="0"/>
          <w:numId w:val="1004"/>
        </w:numPr>
      </w:pPr>
      <w:r>
        <w:t xml:space="preserve">CPTs</w:t>
      </w:r>
    </w:p>
    <w:p>
      <w:pPr>
        <w:pStyle w:val="Compact"/>
        <w:numPr>
          <w:ilvl w:val="0"/>
          <w:numId w:val="1004"/>
        </w:numPr>
      </w:pPr>
      <w:r>
        <w:t xml:space="preserve">Diagnostic scenarios</w:t>
      </w:r>
    </w:p>
    <w:p>
      <w:r>
        <w:pict>
          <v:rect style="width:0;height:1.5pt" o:hralign="center" o:hrstd="t" o:hr="t"/>
        </w:pict>
      </w:r>
    </w:p>
    <w:bookmarkEnd w:id="23"/>
    <w:bookmarkStart w:id="24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Export BN knowledge into BFM.</w:t>
      </w:r>
    </w:p>
    <w:p>
      <w:pPr>
        <w:pStyle w:val="BodyText"/>
      </w:pPr>
      <w:r>
        <w:t xml:space="preserve">The BFM model should represent:</w:t>
      </w:r>
    </w:p>
    <w:p>
      <w:pPr>
        <w:pStyle w:val="BodyText"/>
      </w:pPr>
      <w:r>
        <w:t xml:space="preserve">Variables</w:t>
      </w:r>
    </w:p>
    <w:p>
      <w:pPr>
        <w:pStyle w:val="BodyText"/>
      </w:pPr>
      <w:r>
        <w:t xml:space="preserve">States</w:t>
      </w:r>
    </w:p>
    <w:p>
      <w:pPr>
        <w:pStyle w:val="BodyText"/>
      </w:pPr>
      <w:r>
        <w:t xml:space="preserve">Relations</w:t>
      </w:r>
    </w:p>
    <w:p>
      <w:pPr>
        <w:pStyle w:val="BodyText"/>
      </w:pPr>
      <w:r>
        <w:t xml:space="preserve">Conditional relations</w:t>
      </w:r>
    </w:p>
    <w:p>
      <w:pPr>
        <w:pStyle w:val="BodyText"/>
      </w:pPr>
      <w:r>
        <w:t xml:space="preserve">Belief valuations</w:t>
      </w:r>
    </w:p>
    <w:p>
      <w:pPr>
        <w:pStyle w:val="BodyText"/>
      </w:pPr>
      <w:r>
        <w:t xml:space="preserve">using BFM’s UIL language.</w:t>
      </w:r>
    </w:p>
    <w:p>
      <w:r>
        <w:pict>
          <v:rect style="width:0;height:1.5pt" o:hralign="center" o:hrstd="t" o:hr="t"/>
        </w:pict>
      </w:r>
    </w:p>
    <w:bookmarkEnd w:id="24"/>
    <w:bookmarkStart w:id="30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Create incomplete versions of the BN.</w:t>
      </w:r>
    </w:p>
    <w:p>
      <w:pPr>
        <w:pStyle w:val="BodyText"/>
      </w:pPr>
      <w:r>
        <w:t xml:space="preserve">The missing information must NOT be removed randomly.</w:t>
      </w:r>
    </w:p>
    <w:p>
      <w:pPr>
        <w:pStyle w:val="BodyText"/>
      </w:pPr>
      <w:r>
        <w:t xml:space="preserve">Instead use controlled incompleteness patterns.</w:t>
      </w:r>
    </w:p>
    <w:p>
      <w:pPr>
        <w:pStyle w:val="BodyText"/>
      </w:pPr>
      <w:r>
        <w:t xml:space="preserve">Examples:</w:t>
      </w:r>
    </w:p>
    <w:bookmarkStart w:id="25" w:name="pattern-a"/>
    <w:p>
      <w:pPr>
        <w:pStyle w:val="Heading3"/>
      </w:pPr>
      <w:r>
        <w:t xml:space="preserve">Pattern A</w:t>
      </w:r>
    </w:p>
    <w:p>
      <w:pPr>
        <w:pStyle w:val="FirstParagraph"/>
      </w:pPr>
      <w:r>
        <w:t xml:space="preserve">Missing fault priors.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5"/>
        </w:numPr>
      </w:pPr>
      <w:r>
        <w:t xml:space="preserve">Lamp fault prior missing</w:t>
      </w:r>
    </w:p>
    <w:p>
      <w:pPr>
        <w:pStyle w:val="Compact"/>
        <w:numPr>
          <w:ilvl w:val="0"/>
          <w:numId w:val="1005"/>
        </w:numPr>
      </w:pPr>
      <w:r>
        <w:t xml:space="preserve">Cable fault prior missing</w:t>
      </w:r>
    </w:p>
    <w:bookmarkEnd w:id="25"/>
    <w:bookmarkStart w:id="26" w:name="pattern-b"/>
    <w:p>
      <w:pPr>
        <w:pStyle w:val="Heading3"/>
      </w:pPr>
      <w:r>
        <w:t xml:space="preserve">Pattern B</w:t>
      </w:r>
    </w:p>
    <w:p>
      <w:pPr>
        <w:pStyle w:val="FirstParagraph"/>
      </w:pPr>
      <w:r>
        <w:t xml:space="preserve">Several fault priors missing.</w:t>
      </w:r>
    </w:p>
    <w:bookmarkEnd w:id="26"/>
    <w:bookmarkStart w:id="27" w:name="pattern-c"/>
    <w:p>
      <w:pPr>
        <w:pStyle w:val="Heading3"/>
      </w:pPr>
      <w:r>
        <w:t xml:space="preserve">Pattern C</w:t>
      </w:r>
    </w:p>
    <w:p>
      <w:pPr>
        <w:pStyle w:val="FirstParagraph"/>
      </w:pPr>
      <w:r>
        <w:t xml:space="preserve">Missing conditional probability rows.</w:t>
      </w:r>
    </w:p>
    <w:bookmarkEnd w:id="27"/>
    <w:bookmarkStart w:id="28" w:name="pattern-d"/>
    <w:p>
      <w:pPr>
        <w:pStyle w:val="Heading3"/>
      </w:pPr>
      <w:r>
        <w:t xml:space="preserve">Pattern D</w:t>
      </w:r>
    </w:p>
    <w:p>
      <w:pPr>
        <w:pStyle w:val="FirstParagraph"/>
      </w:pPr>
      <w:r>
        <w:t xml:space="preserve">Combination of missing priors and missing CPT rows.</w:t>
      </w:r>
    </w:p>
    <w:bookmarkEnd w:id="28"/>
    <w:bookmarkStart w:id="29" w:name="pattern-e"/>
    <w:p>
      <w:pPr>
        <w:pStyle w:val="Heading3"/>
      </w:pPr>
      <w:r>
        <w:t xml:space="preserve">Pattern E</w:t>
      </w:r>
    </w:p>
    <w:p>
      <w:pPr>
        <w:pStyle w:val="FirstParagraph"/>
      </w:pPr>
      <w:r>
        <w:t xml:space="preserve">Whole subsystem poorly characterized.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remove knowledge about modules 5–8.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experimental-design"/>
    <w:p>
      <w:pPr>
        <w:pStyle w:val="Heading1"/>
      </w:pPr>
      <w:r>
        <w:t xml:space="preserve">Experimental Design</w:t>
      </w:r>
    </w:p>
    <w:p>
      <w:pPr>
        <w:pStyle w:val="FirstParagraph"/>
      </w:pPr>
      <w:r>
        <w:t xml:space="preserve">The same diagnostic scenarios are run on:</w:t>
      </w:r>
    </w:p>
    <w:p>
      <w:pPr>
        <w:numPr>
          <w:ilvl w:val="0"/>
          <w:numId w:val="1006"/>
        </w:numPr>
      </w:pPr>
      <w:r>
        <w:t xml:space="preserve">Complete Bayesian Network</w:t>
      </w:r>
    </w:p>
    <w:p>
      <w:pPr>
        <w:numPr>
          <w:ilvl w:val="0"/>
          <w:numId w:val="1006"/>
        </w:numPr>
      </w:pPr>
      <w:r>
        <w:t xml:space="preserve">BFM model generated from incomplete BN</w:t>
      </w:r>
    </w:p>
    <w:p>
      <w:pPr>
        <w:pStyle w:val="FirstParagraph"/>
      </w:pPr>
      <w:r>
        <w:t xml:space="preserve">The incompleteness level is progressively increased.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Level 0</w:t>
      </w:r>
    </w:p>
    <w:p>
      <w:pPr>
        <w:pStyle w:val="BodyText"/>
      </w:pPr>
      <w:r>
        <w:t xml:space="preserve">Complete BN</w:t>
      </w:r>
    </w:p>
    <w:p>
      <w:pPr>
        <w:pStyle w:val="BodyText"/>
      </w:pPr>
      <w:r>
        <w:t xml:space="preserve">Level 1</w:t>
      </w:r>
    </w:p>
    <w:p>
      <w:pPr>
        <w:pStyle w:val="BodyText"/>
      </w:pPr>
      <w:r>
        <w:t xml:space="preserve">One missing prior</w:t>
      </w:r>
    </w:p>
    <w:p>
      <w:pPr>
        <w:pStyle w:val="BodyText"/>
      </w:pPr>
      <w:r>
        <w:t xml:space="preserve">Level 2</w:t>
      </w:r>
    </w:p>
    <w:p>
      <w:pPr>
        <w:pStyle w:val="BodyText"/>
      </w:pPr>
      <w:r>
        <w:t xml:space="preserve">Several missing priors</w:t>
      </w:r>
    </w:p>
    <w:p>
      <w:pPr>
        <w:pStyle w:val="BodyText"/>
      </w:pPr>
      <w:r>
        <w:t xml:space="preserve">Level 3</w:t>
      </w:r>
    </w:p>
    <w:p>
      <w:pPr>
        <w:pStyle w:val="BodyText"/>
      </w:pPr>
      <w:r>
        <w:t xml:space="preserve">All cable priors missing</w:t>
      </w:r>
    </w:p>
    <w:p>
      <w:pPr>
        <w:pStyle w:val="BodyText"/>
      </w:pPr>
      <w:r>
        <w:t xml:space="preserve">Level 4</w:t>
      </w:r>
    </w:p>
    <w:p>
      <w:pPr>
        <w:pStyle w:val="BodyText"/>
      </w:pPr>
      <w:r>
        <w:t xml:space="preserve">Missing CPT rows</w:t>
      </w:r>
    </w:p>
    <w:p>
      <w:pPr>
        <w:pStyle w:val="BodyText"/>
      </w:pPr>
      <w:r>
        <w:t xml:space="preserve">Level 5</w:t>
      </w:r>
    </w:p>
    <w:p>
      <w:pPr>
        <w:pStyle w:val="BodyText"/>
      </w:pPr>
      <w:r>
        <w:t xml:space="preserve">Severe incompleteness</w:t>
      </w:r>
    </w:p>
    <w:p>
      <w:r>
        <w:pict>
          <v:rect style="width:0;height:1.5pt" o:hralign="center" o:hrstd="t" o:hr="t"/>
        </w:pict>
      </w:r>
    </w:p>
    <w:bookmarkEnd w:id="32"/>
    <w:bookmarkStart w:id="33" w:name="diagnostic-scenarios"/>
    <w:p>
      <w:pPr>
        <w:pStyle w:val="Heading1"/>
      </w:pPr>
      <w:r>
        <w:t xml:space="preserve">Diagnostic Scenarios</w:t>
      </w:r>
    </w:p>
    <w:p>
      <w:pPr>
        <w:pStyle w:val="FirstParagraph"/>
      </w:pPr>
      <w:r>
        <w:t xml:space="preserve">Use representative scenarios.</w:t>
      </w:r>
    </w:p>
    <w:p>
      <w:pPr>
        <w:pStyle w:val="BodyText"/>
      </w:pPr>
      <w:r>
        <w:t xml:space="preserve">Not necessarily all available scenarios.</w:t>
      </w:r>
    </w:p>
    <w:p>
      <w:pPr>
        <w:pStyle w:val="BodyText"/>
      </w:pPr>
      <w:r>
        <w:t xml:space="preserve">Recommended:</w:t>
      </w:r>
    </w:p>
    <w:p>
      <w:pPr>
        <w:numPr>
          <w:ilvl w:val="0"/>
          <w:numId w:val="1007"/>
        </w:numPr>
      </w:pPr>
      <w:r>
        <w:t xml:space="preserve">Normal operation</w:t>
      </w:r>
    </w:p>
    <w:p>
      <w:pPr>
        <w:numPr>
          <w:ilvl w:val="0"/>
          <w:numId w:val="1007"/>
        </w:numPr>
      </w:pPr>
      <w:r>
        <w:t xml:space="preserve">Lamp fault</w:t>
      </w:r>
    </w:p>
    <w:p>
      <w:pPr>
        <w:numPr>
          <w:ilvl w:val="0"/>
          <w:numId w:val="1007"/>
        </w:numPr>
      </w:pPr>
      <w:r>
        <w:t xml:space="preserve">Mid-chain cable fault</w:t>
      </w:r>
    </w:p>
    <w:p>
      <w:pPr>
        <w:numPr>
          <w:ilvl w:val="0"/>
          <w:numId w:val="1007"/>
        </w:numPr>
      </w:pPr>
      <w:r>
        <w:t xml:space="preserve">Ambiguous fault</w:t>
      </w:r>
    </w:p>
    <w:p>
      <w:pPr>
        <w:numPr>
          <w:ilvl w:val="0"/>
          <w:numId w:val="1007"/>
        </w:numPr>
      </w:pPr>
      <w:r>
        <w:t xml:space="preserve">Contradictory/noisy evidence</w:t>
      </w:r>
    </w:p>
    <w:p>
      <w:pPr>
        <w:numPr>
          <w:ilvl w:val="0"/>
          <w:numId w:val="1007"/>
        </w:numPr>
      </w:pPr>
      <w:r>
        <w:t xml:space="preserve">Severe incompleteness case</w:t>
      </w:r>
    </w:p>
    <w:p>
      <w:pPr>
        <w:pStyle w:val="FirstParagraph"/>
      </w:pPr>
      <w:r>
        <w:t xml:space="preserve">Scenarios provide:</w:t>
      </w:r>
    </w:p>
    <w:p>
      <w:pPr>
        <w:pStyle w:val="BodyText"/>
      </w:pPr>
      <w:r>
        <w:t xml:space="preserve">Observed LEDs</w:t>
      </w:r>
    </w:p>
    <w:p>
      <w:pPr>
        <w:pStyle w:val="BodyText"/>
      </w:pPr>
      <w:r>
        <w:t xml:space="preserve">Observed indicators</w:t>
      </w:r>
    </w:p>
    <w:p>
      <w:pPr>
        <w:pStyle w:val="BodyText"/>
      </w:pPr>
      <w:r>
        <w:t xml:space="preserve">Observed lamp state</w:t>
      </w:r>
    </w:p>
    <w:p>
      <w:pPr>
        <w:pStyle w:val="BodyText"/>
      </w:pPr>
      <w:r>
        <w:t xml:space="preserve">Known true fault</w:t>
      </w:r>
    </w:p>
    <w:p>
      <w:r>
        <w:pict>
          <v:rect style="width:0;height:1.5pt" o:hralign="center" o:hrstd="t" o:hr="t"/>
        </w:pict>
      </w:r>
    </w:p>
    <w:bookmarkEnd w:id="33"/>
    <w:bookmarkStart w:id="38" w:name="evaluation-methodology"/>
    <w:p>
      <w:pPr>
        <w:pStyle w:val="Heading1"/>
      </w:pPr>
      <w:r>
        <w:t xml:space="preserve">Evaluation Methodology</w:t>
      </w:r>
    </w:p>
    <w:p>
      <w:pPr>
        <w:pStyle w:val="FirstParagraph"/>
      </w:pPr>
      <w:r>
        <w:t xml:space="preserve">The goal is NOT to prove that Dempster-Shafer is more accurate.</w:t>
      </w:r>
    </w:p>
    <w:p>
      <w:pPr>
        <w:pStyle w:val="BodyText"/>
      </w:pPr>
      <w:r>
        <w:t xml:space="preserve">The goal is to evaluate behavior under incomplete knowledge.</w:t>
      </w:r>
    </w:p>
    <w:p>
      <w:pPr>
        <w:pStyle w:val="BodyText"/>
      </w:pPr>
      <w:r>
        <w:t xml:space="preserve">Comparison criteria:</w:t>
      </w:r>
    </w:p>
    <w:bookmarkStart w:id="34" w:name="diagnostic-ranking"/>
    <w:p>
      <w:pPr>
        <w:pStyle w:val="Heading2"/>
      </w:pPr>
      <w:r>
        <w:t xml:space="preserve">1. Diagnostic ranking</w:t>
      </w:r>
    </w:p>
    <w:p>
      <w:pPr>
        <w:pStyle w:val="FirstParagraph"/>
      </w:pPr>
      <w:r>
        <w:t xml:space="preserve">Is the true fault among the top candidates?</w:t>
      </w:r>
    </w:p>
    <w:p>
      <w:pPr>
        <w:pStyle w:val="BodyText"/>
      </w:pPr>
      <w:r>
        <w:t xml:space="preserve">BN:</w:t>
      </w:r>
    </w:p>
    <w:p>
      <w:pPr>
        <w:pStyle w:val="BodyText"/>
      </w:pPr>
      <w:r>
        <w:t xml:space="preserve">Top posterior probabilities.</w:t>
      </w:r>
    </w:p>
    <w:p>
      <w:pPr>
        <w:pStyle w:val="BodyText"/>
      </w:pPr>
      <w:r>
        <w:t xml:space="preserve">BFM:</w:t>
      </w:r>
    </w:p>
    <w:p>
      <w:pPr>
        <w:pStyle w:val="BodyText"/>
      </w:pPr>
      <w:r>
        <w:t xml:space="preserve">Top belief/plausibility candidates.</w:t>
      </w:r>
    </w:p>
    <w:p>
      <w:r>
        <w:pict>
          <v:rect style="width:0;height:1.5pt" o:hralign="center" o:hrstd="t" o:hr="t"/>
        </w:pict>
      </w:r>
    </w:p>
    <w:bookmarkEnd w:id="34"/>
    <w:bookmarkStart w:id="35" w:name="robustness"/>
    <w:p>
      <w:pPr>
        <w:pStyle w:val="Heading2"/>
      </w:pPr>
      <w:r>
        <w:t xml:space="preserve">2. Robustness</w:t>
      </w:r>
    </w:p>
    <w:p>
      <w:pPr>
        <w:pStyle w:val="FirstParagraph"/>
      </w:pPr>
      <w:r>
        <w:t xml:space="preserve">Does the true diagnosis remain near the top as information is removed?</w:t>
      </w:r>
    </w:p>
    <w:p>
      <w:r>
        <w:pict>
          <v:rect style="width:0;height:1.5pt" o:hralign="center" o:hrstd="t" o:hr="t"/>
        </w:pict>
      </w:r>
    </w:p>
    <w:bookmarkEnd w:id="35"/>
    <w:bookmarkStart w:id="36" w:name="uncertainty-width"/>
    <w:p>
      <w:pPr>
        <w:pStyle w:val="Heading2"/>
      </w:pPr>
      <w:r>
        <w:t xml:space="preserve">3. Uncertainty width</w:t>
      </w:r>
    </w:p>
    <w:p>
      <w:pPr>
        <w:pStyle w:val="FirstParagraph"/>
      </w:pPr>
      <w:r>
        <w:t xml:space="preserve">For a fault hypothesis:</w:t>
      </w:r>
    </w:p>
    <w:p>
      <w:pPr>
        <w:pStyle w:val="BodyText"/>
      </w:pPr>
      <w:r>
        <w:t xml:space="preserve">Width = Plausibility - Belief</w:t>
      </w:r>
    </w:p>
    <w:p>
      <w:pPr>
        <w:pStyle w:val="BodyText"/>
      </w:pPr>
      <w:r>
        <w:t xml:space="preserve">Small width:</w:t>
      </w:r>
    </w:p>
    <w:p>
      <w:pPr>
        <w:pStyle w:val="BodyText"/>
      </w:pPr>
      <w:r>
        <w:t xml:space="preserve">High certainty.</w:t>
      </w:r>
    </w:p>
    <w:p>
      <w:pPr>
        <w:pStyle w:val="BodyText"/>
      </w:pPr>
      <w:r>
        <w:t xml:space="preserve">Large width:</w:t>
      </w:r>
    </w:p>
    <w:p>
      <w:pPr>
        <w:pStyle w:val="BodyText"/>
      </w:pPr>
      <w:r>
        <w:t xml:space="preserve">High ignorance.</w:t>
      </w:r>
    </w:p>
    <w:p>
      <w:r>
        <w:pict>
          <v:rect style="width:0;height:1.5pt" o:hralign="center" o:hrstd="t" o:hr="t"/>
        </w:pict>
      </w:r>
    </w:p>
    <w:bookmarkEnd w:id="36"/>
    <w:bookmarkStart w:id="37" w:name="overconfidence"/>
    <w:p>
      <w:pPr>
        <w:pStyle w:val="Heading2"/>
      </w:pPr>
      <w:r>
        <w:t xml:space="preserve">4. Overconfidence</w:t>
      </w:r>
    </w:p>
    <w:p>
      <w:pPr>
        <w:pStyle w:val="FirstParagraph"/>
      </w:pPr>
      <w:r>
        <w:t xml:space="preserve">If BN becomes confidently wrong due to assumptions:</w:t>
      </w:r>
    </w:p>
    <w:p>
      <w:pPr>
        <w:pStyle w:val="BodyText"/>
      </w:pPr>
      <w:r>
        <w:t xml:space="preserve">Negative result.</w:t>
      </w:r>
    </w:p>
    <w:p>
      <w:pPr>
        <w:pStyle w:val="BodyText"/>
      </w:pPr>
      <w:r>
        <w:t xml:space="preserve">If BFM returns wider intervals reflecting ignorance:</w:t>
      </w:r>
    </w:p>
    <w:p>
      <w:pPr>
        <w:pStyle w:val="BodyText"/>
      </w:pPr>
      <w:r>
        <w:t xml:space="preserve">Positive result.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bfm-installation-information"/>
    <w:p>
      <w:pPr>
        <w:pStyle w:val="Heading1"/>
      </w:pPr>
      <w:r>
        <w:t xml:space="preserve">BFM Installation Information</w:t>
      </w:r>
    </w:p>
    <w:p>
      <w:pPr>
        <w:pStyle w:val="FirstParagraph"/>
      </w:pPr>
      <w:r>
        <w:t xml:space="preserve">Environment:</w:t>
      </w:r>
    </w:p>
    <w:p>
      <w:pPr>
        <w:pStyle w:val="BodyText"/>
      </w:pPr>
      <w:r>
        <w:t xml:space="preserve">MacBook Apple Silicon</w:t>
      </w:r>
    </w:p>
    <w:p>
      <w:pPr>
        <w:pStyle w:val="BodyText"/>
      </w:pPr>
      <w:r>
        <w:t xml:space="preserve">MATLAB R2026a Update 2</w:t>
      </w:r>
    </w:p>
    <w:p>
      <w:pPr>
        <w:pStyle w:val="BodyText"/>
      </w:pPr>
      <w:r>
        <w:t xml:space="preserve">Java:</w:t>
      </w:r>
    </w:p>
    <w:p>
      <w:pPr>
        <w:pStyle w:val="BodyText"/>
      </w:pPr>
      <w:r>
        <w:t xml:space="preserve">Amazon Corretto OpenJDK 11</w:t>
      </w:r>
    </w:p>
    <w:p>
      <w:pPr>
        <w:pStyle w:val="BodyText"/>
      </w:pPr>
      <w:r>
        <w:t xml:space="preserve">Installed successfully.</w:t>
      </w:r>
    </w:p>
    <w:p>
      <w:pPr>
        <w:pStyle w:val="BodyText"/>
      </w:pPr>
      <w:r>
        <w:t xml:space="preserve">BFM package:</w:t>
      </w:r>
    </w:p>
    <w:p>
      <w:pPr>
        <w:pStyle w:val="BodyText"/>
      </w:pPr>
      <w:r>
        <w:t xml:space="preserve">BFM072503</w:t>
      </w:r>
    </w:p>
    <w:p>
      <w:pPr>
        <w:pStyle w:val="BodyText"/>
      </w:pPr>
      <w:r>
        <w:t xml:space="preserve">Documentation available:</w:t>
      </w:r>
    </w:p>
    <w:p>
      <w:pPr>
        <w:pStyle w:val="Compact"/>
        <w:numPr>
          <w:ilvl w:val="0"/>
          <w:numId w:val="1008"/>
        </w:numPr>
      </w:pPr>
      <w:r>
        <w:t xml:space="preserve">bfmdocument.pdf</w:t>
      </w:r>
    </w:p>
    <w:p>
      <w:pPr>
        <w:pStyle w:val="Compact"/>
        <w:numPr>
          <w:ilvl w:val="0"/>
          <w:numId w:val="1008"/>
        </w:numPr>
      </w:pPr>
      <w:r>
        <w:t xml:space="preserve">BFMReviewHandout.pdf</w:t>
      </w:r>
    </w:p>
    <w:p>
      <w:r>
        <w:pict>
          <v:rect style="width:0;height:1.5pt" o:hralign="center" o:hrstd="t" o:hr="t"/>
        </w:pict>
      </w:r>
    </w:p>
    <w:bookmarkEnd w:id="39"/>
    <w:bookmarkStart w:id="40" w:name="bfm-workflow"/>
    <w:p>
      <w:pPr>
        <w:pStyle w:val="Heading1"/>
      </w:pPr>
      <w:r>
        <w:t xml:space="preserve">BFM Workflow</w:t>
      </w:r>
    </w:p>
    <w:p>
      <w:pPr>
        <w:pStyle w:val="FirstParagraph"/>
      </w:pPr>
      <w:r>
        <w:t xml:space="preserve">According to the official BFM documentation:</w:t>
      </w:r>
    </w:p>
    <w:p>
      <w:pPr>
        <w:pStyle w:val="BodyText"/>
      </w:pPr>
      <w:r>
        <w:t xml:space="preserve">Step 1</w:t>
      </w:r>
    </w:p>
    <w:p>
      <w:pPr>
        <w:pStyle w:val="BodyText"/>
      </w:pPr>
      <w:r>
        <w:t xml:space="preserve">Convert UIL file.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uil2bm(</w:t>
      </w:r>
      <w:r>
        <w:t xml:space="preserve">‘uilfiles/captain.txt’</w:t>
      </w:r>
      <w:r>
        <w:t xml:space="preserve">,</w:t>
      </w:r>
      <w:r>
        <w:t xml:space="preserve">‘bmcaptain’</w:t>
      </w:r>
      <w:r>
        <w:t xml:space="preserve">)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Load generated model.</w:t>
      </w:r>
    </w:p>
    <w:p>
      <w:pPr>
        <w:pStyle w:val="BodyText"/>
      </w:pPr>
      <w:r>
        <w:t xml:space="preserve">load bmcaptain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Convert conditional beliefs into unconditional beliefs using Smets conditional embedding.</w:t>
      </w:r>
    </w:p>
    <w:p>
      <w:pPr>
        <w:pStyle w:val="BodyText"/>
      </w:pPr>
      <w:r>
        <w:t xml:space="preserve">embelall = condiembed([BELIEF(:).number]);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Keep embedded beliefs.</w:t>
      </w:r>
    </w:p>
    <w:p>
      <w:pPr>
        <w:pStyle w:val="BodyText"/>
      </w:pPr>
      <w:r>
        <w:t xml:space="preserve">keepbel(embelall);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Solve for desired variable.</w:t>
      </w:r>
    </w:p>
    <w:p>
      <w:pPr>
        <w:pStyle w:val="BodyText"/>
      </w:pPr>
      <w:r>
        <w:t xml:space="preserve">result = solve(embelall,</w:t>
      </w:r>
      <w:r>
        <w:t xml:space="preserve">‘A’</w:t>
      </w:r>
      <w:r>
        <w:t xml:space="preserve">);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Display result.</w:t>
      </w:r>
    </w:p>
    <w:p>
      <w:pPr>
        <w:pStyle w:val="BodyText"/>
      </w:pPr>
      <w:r>
        <w:t xml:space="preserve">showbel(result);</w:t>
      </w:r>
    </w:p>
    <w:p>
      <w:r>
        <w:pict>
          <v:rect style="width:0;height:1.5pt" o:hralign="center" o:hrstd="t" o:hr="t"/>
        </w:pict>
      </w:r>
    </w:p>
    <w:bookmarkEnd w:id="40"/>
    <w:bookmarkStart w:id="41" w:name="important-bfm-concepts"/>
    <w:p>
      <w:pPr>
        <w:pStyle w:val="Heading1"/>
      </w:pPr>
      <w:r>
        <w:t xml:space="preserve">Important BFM Concepts</w:t>
      </w:r>
    </w:p>
    <w:p>
      <w:pPr>
        <w:pStyle w:val="FirstParagraph"/>
      </w:pPr>
      <w:r>
        <w:t xml:space="preserve">BFM stores knowledge as belief functions.</w:t>
      </w:r>
    </w:p>
    <w:p>
      <w:pPr>
        <w:pStyle w:val="BodyText"/>
      </w:pPr>
      <w:r>
        <w:t xml:space="preserve">Conditional relations are converted through:</w:t>
      </w:r>
    </w:p>
    <w:p>
      <w:pPr>
        <w:pStyle w:val="BodyText"/>
      </w:pPr>
      <w:r>
        <w:t xml:space="preserve">Smets Conditional Embedding</w:t>
      </w:r>
    </w:p>
    <w:p>
      <w:pPr>
        <w:pStyle w:val="BodyText"/>
      </w:pPr>
      <w:r>
        <w:t xml:space="preserve">This is central to the thesis because it provides the bridge from Bayesian-style conditional knowledge to Dempster-Shafer belief functions.</w:t>
      </w:r>
    </w:p>
    <w:p>
      <w:r>
        <w:pict>
          <v:rect style="width:0;height:1.5pt" o:hralign="center" o:hrstd="t" o:hr="t"/>
        </w:pict>
      </w:r>
    </w:p>
    <w:bookmarkEnd w:id="41"/>
    <w:bookmarkStart w:id="42" w:name="uil-language-structure"/>
    <w:p>
      <w:pPr>
        <w:pStyle w:val="Heading1"/>
      </w:pPr>
      <w:r>
        <w:t xml:space="preserve">UIL Language Structure</w:t>
      </w:r>
    </w:p>
    <w:p>
      <w:pPr>
        <w:pStyle w:val="FirstParagraph"/>
      </w:pPr>
      <w:r>
        <w:t xml:space="preserve">Variables:</w:t>
      </w:r>
    </w:p>
    <w:p>
      <w:pPr>
        <w:pStyle w:val="BodyText"/>
      </w:pPr>
      <w:r>
        <w:t xml:space="preserve">DEFINE VARIABLE</w:t>
      </w:r>
    </w:p>
    <w:p>
      <w:pPr>
        <w:pStyle w:val="BodyText"/>
      </w:pPr>
      <w:r>
        <w:t xml:space="preserve">Relations:</w:t>
      </w:r>
    </w:p>
    <w:p>
      <w:pPr>
        <w:pStyle w:val="BodyText"/>
      </w:pPr>
      <w:r>
        <w:t xml:space="preserve">DEFINE RELATION</w:t>
      </w:r>
    </w:p>
    <w:p>
      <w:pPr>
        <w:pStyle w:val="BodyText"/>
      </w:pPr>
      <w:r>
        <w:t xml:space="preserve">Conditional relations:</w:t>
      </w:r>
    </w:p>
    <w:p>
      <w:pPr>
        <w:pStyle w:val="BodyText"/>
      </w:pPr>
      <w:r>
        <w:t xml:space="preserve">DEFINE CONDITIONAL RELATION</w:t>
      </w:r>
    </w:p>
    <w:p>
      <w:pPr>
        <w:pStyle w:val="BodyText"/>
      </w:pPr>
      <w:r>
        <w:t xml:space="preserve">Beliefs:</w:t>
      </w:r>
    </w:p>
    <w:p>
      <w:pPr>
        <w:pStyle w:val="BodyText"/>
      </w:pPr>
      <w:r>
        <w:t xml:space="preserve">SET VALUATION</w:t>
      </w:r>
    </w:p>
    <w:p>
      <w:pPr>
        <w:pStyle w:val="BodyText"/>
      </w:pPr>
      <w:r>
        <w:t xml:space="preserve">Conditional beliefs:</w:t>
      </w:r>
    </w:p>
    <w:p>
      <w:pPr>
        <w:pStyle w:val="BodyText"/>
      </w:pPr>
      <w:r>
        <w:t xml:space="preserve">SET CONDITIONAL VALUATION</w:t>
      </w:r>
    </w:p>
    <w:p>
      <w:pPr>
        <w:pStyle w:val="BodyText"/>
      </w:pPr>
      <w:r>
        <w:t xml:space="preserve">Captain example and Chest Clinic example are provided in the official documentation and should be used as templates.</w:t>
      </w:r>
    </w:p>
    <w:p>
      <w:r>
        <w:pict>
          <v:rect style="width:0;height:1.5pt" o:hralign="center" o:hrstd="t" o:hr="t"/>
        </w:pict>
      </w:r>
    </w:p>
    <w:bookmarkEnd w:id="42"/>
    <w:bookmarkStart w:id="43" w:name="important-strategic-point"/>
    <w:p>
      <w:pPr>
        <w:pStyle w:val="Heading1"/>
      </w:pPr>
      <w:r>
        <w:t xml:space="preserve">Important Strategic Point</w:t>
      </w:r>
    </w:p>
    <w:p>
      <w:pPr>
        <w:pStyle w:val="FirstParagraph"/>
      </w:pPr>
      <w:r>
        <w:t xml:space="preserve">The thesis does NOT compare:</w:t>
      </w:r>
    </w:p>
    <w:p>
      <w:pPr>
        <w:pStyle w:val="BodyText"/>
      </w:pPr>
      <w:r>
        <w:t xml:space="preserve">BN vs DS on the same complete information.</w:t>
      </w:r>
    </w:p>
    <w:p>
      <w:pPr>
        <w:pStyle w:val="BodyText"/>
      </w:pPr>
      <w:r>
        <w:t xml:space="preserve">The thesis compares:</w:t>
      </w:r>
    </w:p>
    <w:p>
      <w:pPr>
        <w:pStyle w:val="BodyText"/>
      </w:pPr>
      <w:r>
        <w:t xml:space="preserve">Complete BN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Belief-function model generated from incomplete BN.</w:t>
      </w:r>
    </w:p>
    <w:p>
      <w:pPr>
        <w:pStyle w:val="BodyText"/>
      </w:pPr>
      <w:r>
        <w:t xml:space="preserve">This distinction is crucial.</w:t>
      </w:r>
    </w:p>
    <w:p>
      <w:pPr>
        <w:pStyle w:val="BodyText"/>
      </w:pPr>
      <w:r>
        <w:t xml:space="preserve">The contribution is understanding how belief-function models behave when knowledge is unavailable and Bayesian models would require assumptions.</w:t>
      </w:r>
    </w:p>
    <w:p>
      <w:r>
        <w:pict>
          <v:rect style="width:0;height:1.5pt" o:hralign="center" o:hrstd="t" o:hr="t"/>
        </w:pict>
      </w:r>
    </w:p>
    <w:bookmarkEnd w:id="43"/>
    <w:bookmarkStart w:id="44" w:name="technology-readiness-industry-discussion"/>
    <w:p>
      <w:pPr>
        <w:pStyle w:val="Heading1"/>
      </w:pPr>
      <w:r>
        <w:t xml:space="preserve">Technology Readiness / Industry Discussion</w:t>
      </w:r>
    </w:p>
    <w:p>
      <w:pPr>
        <w:pStyle w:val="FirstParagraph"/>
      </w:pPr>
      <w:r>
        <w:t xml:space="preserve">Current implementation uses:</w:t>
      </w:r>
    </w:p>
    <w:p>
      <w:pPr>
        <w:pStyle w:val="BodyText"/>
      </w:pPr>
      <w:r>
        <w:t xml:space="preserve">MATLAB + BFM</w:t>
      </w:r>
    </w:p>
    <w:p>
      <w:pPr>
        <w:pStyle w:val="BodyText"/>
      </w:pPr>
      <w:r>
        <w:t xml:space="preserve">because BFM is one of the most mature implementations of belief-function graphical models.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Industrial deployment should be discussed as independent from MATLAB.</w:t>
      </w:r>
    </w:p>
    <w:p>
      <w:pPr>
        <w:pStyle w:val="BodyText"/>
      </w:pPr>
      <w:r>
        <w:t xml:space="preserve">The underlying belief-function methods can in principle be implemented in:</w:t>
      </w:r>
    </w:p>
    <w:p>
      <w:pPr>
        <w:pStyle w:val="Compact"/>
        <w:numPr>
          <w:ilvl w:val="0"/>
          <w:numId w:val="1009"/>
        </w:numPr>
      </w:pPr>
      <w:r>
        <w:t xml:space="preserve">Python</w:t>
      </w:r>
    </w:p>
    <w:p>
      <w:pPr>
        <w:pStyle w:val="Compact"/>
        <w:numPr>
          <w:ilvl w:val="0"/>
          <w:numId w:val="1009"/>
        </w:numPr>
      </w:pPr>
      <w:r>
        <w:t xml:space="preserve">Java</w:t>
      </w:r>
    </w:p>
    <w:p>
      <w:pPr>
        <w:pStyle w:val="Compact"/>
        <w:numPr>
          <w:ilvl w:val="0"/>
          <w:numId w:val="1009"/>
        </w:numPr>
      </w:pPr>
      <w:r>
        <w:t xml:space="preserve">C++</w:t>
      </w:r>
    </w:p>
    <w:p>
      <w:pPr>
        <w:pStyle w:val="Compact"/>
        <w:numPr>
          <w:ilvl w:val="0"/>
          <w:numId w:val="1009"/>
        </w:numPr>
      </w:pPr>
      <w:r>
        <w:t xml:space="preserve">Other enterprise environments</w:t>
      </w:r>
    </w:p>
    <w:p>
      <w:pPr>
        <w:pStyle w:val="FirstParagraph"/>
      </w:pPr>
      <w:r>
        <w:t xml:space="preserve">Therefore MATLAB is the research platform, not the technology itself.</w:t>
      </w:r>
    </w:p>
    <w:p>
      <w:r>
        <w:pict>
          <v:rect style="width:0;height:1.5pt" o:hralign="center" o:hrstd="t" o:hr="t"/>
        </w:pict>
      </w:r>
    </w:p>
    <w:bookmarkEnd w:id="44"/>
    <w:bookmarkStart w:id="45" w:name="immediate-next-technical-goal"/>
    <w:p>
      <w:pPr>
        <w:pStyle w:val="Heading1"/>
      </w:pPr>
      <w:r>
        <w:t xml:space="preserve">Immediate Next Technical Goal</w:t>
      </w:r>
    </w:p>
    <w:p>
      <w:pPr>
        <w:pStyle w:val="FirstParagraph"/>
      </w:pPr>
      <w:r>
        <w:t xml:space="preserve">Run the official Captain example successfully using:</w:t>
      </w:r>
    </w:p>
    <w:p>
      <w:pPr>
        <w:pStyle w:val="BodyText"/>
      </w:pPr>
      <w:r>
        <w:t xml:space="preserve">uil2bm</w:t>
      </w:r>
    </w:p>
    <w:p>
      <w:pPr>
        <w:pStyle w:val="BodyText"/>
      </w:pPr>
      <w:r>
        <w:t xml:space="preserve">load</w:t>
      </w:r>
    </w:p>
    <w:p>
      <w:pPr>
        <w:pStyle w:val="BodyText"/>
      </w:pPr>
      <w:r>
        <w:t xml:space="preserve">condiembed</w:t>
      </w:r>
    </w:p>
    <w:p>
      <w:pPr>
        <w:pStyle w:val="BodyText"/>
      </w:pPr>
      <w:r>
        <w:t xml:space="preserve">keepbel</w:t>
      </w:r>
    </w:p>
    <w:p>
      <w:pPr>
        <w:pStyle w:val="BodyText"/>
      </w:pPr>
      <w:r>
        <w:t xml:space="preserve">solve</w:t>
      </w:r>
    </w:p>
    <w:p>
      <w:pPr>
        <w:pStyle w:val="BodyText"/>
      </w:pPr>
      <w:r>
        <w:t xml:space="preserve">showbel</w:t>
      </w:r>
    </w:p>
    <w:p>
      <w:pPr>
        <w:pStyle w:val="BodyText"/>
      </w:pPr>
      <w:r>
        <w:t xml:space="preserve">Then create a minimal toy fault-diagnosis example before attempting the full thesis BN.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2026-06-06T16:07:13Z</dcterms:created>
  <dcterms:modified xsi:type="dcterms:W3CDTF">2026-06-06T16:07:13Z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