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F8A00"/>
          <w:sz w:val="22"/>
        </w:rPr>
        <w:t>ESTUDOTOP SIMULADOS</w:t>
      </w:r>
    </w:p>
    <w:p>
      <w:pPr>
        <w:jc w:val="center"/>
      </w:pPr>
      <w:r>
        <w:rPr>
          <w:rFonts w:ascii="Arial" w:hAnsi="Arial"/>
          <w:b/>
          <w:color w:val="07111F"/>
          <w:sz w:val="44"/>
        </w:rPr>
        <w:t>Documento formal de implementação</w:t>
      </w:r>
    </w:p>
    <w:p>
      <w:pPr>
        <w:jc w:val="center"/>
      </w:pPr>
      <w:r>
        <w:rPr>
          <w:rFonts w:ascii="Arial" w:hAnsi="Arial"/>
          <w:b/>
          <w:color w:val="0F172A"/>
          <w:sz w:val="32"/>
        </w:rPr>
        <w:t>Tela “Minhas Anotações” — Caderno premium por simulado</w:t>
      </w:r>
    </w:p>
    <w:p>
      <w:pPr>
        <w:jc w:val="center"/>
      </w:pPr>
      <w:r>
        <w:rPr>
          <w:rFonts w:ascii="Arial" w:hAnsi="Arial"/>
          <w:color w:val="526179"/>
          <w:sz w:val="20"/>
        </w:rPr>
        <w:t>Escopo: conteúdo abaixo do menu superior. O menu/header global não faz parte desta especificação.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496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Produto</w:t>
            </w:r>
          </w:p>
        </w:tc>
        <w:tc>
          <w:tcPr>
            <w:tcW w:type="dxa" w:w="849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EstudoTOP Simulados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Área</w:t>
            </w:r>
          </w:p>
        </w:tc>
        <w:tc>
          <w:tcPr>
            <w:tcW w:type="dxa" w:w="849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Área do Aluno — interface clara premium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Rota-alvo</w:t>
            </w:r>
          </w:p>
        </w:tc>
        <w:tc>
          <w:tcPr>
            <w:tcW w:type="dxa" w:w="849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/minhas-anotacoes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Objetivo</w:t>
            </w:r>
          </w:p>
        </w:tc>
        <w:tc>
          <w:tcPr>
            <w:tcW w:type="dxa" w:w="849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Transformar a página de anotações em um caderno de estudos premium, organizado por abas de simulados e com editor único de texto corrido por simulado.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Referência visual</w:t>
            </w:r>
          </w:p>
        </w:tc>
        <w:tc>
          <w:tcPr>
            <w:tcW w:type="dxa" w:w="849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Mockup aprovado na conversa: abas estilo navegador, aba ativa em degradê laranja, painel branco grande e editor rico com conteúdo corrido.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Não escopo</w:t>
            </w:r>
          </w:p>
        </w:tc>
        <w:tc>
          <w:tcPr>
            <w:tcW w:type="dxa" w:w="849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Não redesenhar nem alterar o menu superior/header global. Não alterar execução de prova, cronômetro, respostas ou resultado do simulado.</w:t>
            </w:r>
          </w:p>
        </w:tc>
      </w:tr>
    </w:tbl>
    <w:p/>
    <w:p>
      <w:pPr>
        <w:pStyle w:val="Heading1"/>
      </w:pPr>
      <w:r>
        <w:t>1. Objetivo da implementação</w:t>
      </w:r>
    </w:p>
    <w:p>
      <w:r>
        <w:rPr>
          <w:b w:val="0"/>
        </w:rPr>
        <w:t xml:space="preserve">Implementar uma nova tela para “Minhas Anotações” na área do aluno, com visual claro premium, extremamente organizada e funcional. </w:t>
      </w:r>
      <w:r>
        <w:rPr>
          <w:b/>
        </w:rPr>
        <w:t>O aluno deve conseguir abrir um simulado por aba e ver todas as anotações daquele simulado em poucos cliques, dentro de um único editor de texto, como um bloco de notas real.</w:t>
      </w:r>
      <w:r>
        <w:t xml:space="preserve"> A tela deve abandonar o modelo anterior de vários cards separados por nota e passar a usar um caderno consolidado por simulado.</w:t>
      </w:r>
    </w:p>
    <w:p>
      <w:pPr>
        <w:pStyle w:val="Heading1"/>
      </w:pPr>
      <w:r>
        <w:t>2. Premissas obrigatórias do sistema</w:t>
      </w:r>
    </w:p>
    <w:p>
      <w:pPr>
        <w:pStyle w:val="ListBullet"/>
      </w:pPr>
      <w:r>
        <w:t>A página pertence à Área do Aluno e deve usar interface clara premium; não usar tema dark no conteúdo principal.</w:t>
      </w:r>
    </w:p>
    <w:p>
      <w:pPr>
        <w:pStyle w:val="ListBullet"/>
      </w:pPr>
      <w:r>
        <w:t>As anotações continuam pertencendo ao aluno autenticado e ao simulado correspondente. Nenhum aluno pode ler ou editar anotações de outro aluno.</w:t>
      </w:r>
    </w:p>
    <w:p>
      <w:pPr>
        <w:pStyle w:val="ListBullet"/>
      </w:pPr>
      <w:r>
        <w:t>O caderno de anotações continua existindo durante a resolução do simulado; esta especificação redesenha apenas a central “Minhas Anotações”.</w:t>
      </w:r>
    </w:p>
    <w:p>
      <w:pPr>
        <w:pStyle w:val="ListBullet"/>
      </w:pPr>
      <w:r>
        <w:t>O salvamento das anotações não pode interferir em respostas, cronômetro, finalização, cálculo de nota, anti-cheat ou resultado do simulado.</w:t>
      </w:r>
    </w:p>
    <w:p>
      <w:pPr>
        <w:pStyle w:val="ListBullet"/>
      </w:pPr>
      <w:r>
        <w:t>O menu superior/header global deve ser preservado exatamente como estiver no sistema; não implementar mudanças nele neste sprint.</w:t>
      </w:r>
    </w:p>
    <w:p>
      <w:pPr>
        <w:pStyle w:val="Heading1"/>
      </w:pPr>
      <w:r>
        <w:t>3. Resultado visual esperado</w:t>
      </w:r>
    </w:p>
    <w:p>
      <w:r>
        <w:rPr>
          <w:b w:val="0"/>
        </w:rPr>
        <w:t xml:space="preserve">A tela final deve parecer um </w:t>
      </w:r>
      <w:r>
        <w:rPr>
          <w:b/>
        </w:rPr>
        <w:t>caderno digital premium</w:t>
      </w:r>
      <w:r>
        <w:t>, não uma listagem administrativa. O centro da experiência será um grande painel branco com abas de simulados no topo e um editor rico logo abaixo. O aluno deve sentir que abriu um caderno de estudos daquele simulado, com liberdade para editar o texto, reorganizar notas, corrigir frases e acrescentar conteúdo sem precisar abrir modal ou cards individuais.</w:t>
      </w:r>
    </w:p>
    <w:p>
      <w:pPr>
        <w:pStyle w:val="Heading1"/>
      </w:pPr>
      <w:r>
        <w:t>4. Estrutura geral da tela abaixo do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792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Comportamento visual e funcional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Fundo da página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Off-white/creme muito claro, com leve degradê quente e textura radial quase imperceptível.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Cabeçalho da página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Eyebrow “ÁREA DO ALUNO”, título “Minhas Anotações”, subtítulo e botão “Voltar aos simulados” à direita.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Abas de simulados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Linha horizontal com abas estilo Google Chrome. Cada aba representa um simulado. Aba ativa com degradê laranja. Inativas brancas. Todas com o mesmo ícone de provinha.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Painel do caderno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Card branco grande, arredondado, com sombra suave, conectado visualmente às abas.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Cabeçalho do simulado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Ícone laranja, título do simulado, descrição curta, contador de anotações e botão “Ver origem”.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Editor/notepad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Editor rico único, com toolbar discreta e área grande de escrita. As notas aparecem em texto corrido, com “Nota 1:”, “Nota 2:” e “Nota 3:” em negrito.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Autosave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Mensagem inferior “Alterações salvas automaticamente” com check verde, centralizada abaixo do editor.</w:t>
            </w:r>
          </w:p>
        </w:tc>
      </w:tr>
    </w:tbl>
    <w:p/>
    <w:p>
      <w:pPr>
        <w:pStyle w:val="Heading1"/>
      </w:pPr>
      <w:r>
        <w:t>5. Layout e medidas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632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Medida/posição obrigatória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Container principal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max-width: 1400px; margin: 0 auto; padding: 36px 32px 64px;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Cabeçalho da página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display flex; justify-content: space-between; align-items: flex-start; margin-bottom: 32px;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Área de abas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height: 64px; display flex; align-items: flex-end; gap: 0; margin-top: 28px;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Painel branco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border-radius: 0 18px 18px 18px; border: 1px solid #E5E9F0; box-shadow suave; margin-top: 0;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Cabeçalho interno do simulado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min-height: 126px; padding: 34px 36px 28px; display flex; justify-content: space-between; align-items center;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Editor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margin: 0 36px 24px; border-radius: 14px; min-height: 370px;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Toolbar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height: 58px; padding: 0 24px; border-bottom: 1px solid #E6EAF0;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Área de escrita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padding: 28px 36px 36px; min-height: 300px; font-size: 18px; line-height: 1.62;</w:t>
            </w:r>
          </w:p>
        </w:tc>
      </w:tr>
    </w:tbl>
    <w:p/>
    <w:p>
      <w:pPr>
        <w:pStyle w:val="Heading1"/>
      </w:pPr>
      <w:r>
        <w:t>6. Fundo da página</w:t>
      </w:r>
    </w:p>
    <w:p>
      <w:r>
        <w:t>A área abaixo do menu deve começar clara, limpa e premium. O fundo não deve ser cinza frio pesado. Usar tom off-white com leve calor para combinar com a identidade laranja. O fundo deve ser sutil; a atenção deve ficar no caderno.</w:t>
      </w:r>
    </w:p>
    <w:p>
      <w:pPr>
        <w:pStyle w:val="CodeBlock"/>
      </w:pPr>
      <w:r>
        <w:rPr>
          <w:rFonts w:ascii="Consolas" w:hAnsi="Consolas"/>
          <w:sz w:val="16"/>
        </w:rPr>
        <w:t>background:</w:t>
        <w:br/>
        <w:t xml:space="preserve">  radial-gradient(circle at 74% 4%, rgba(255, 138, 0, 0.055), transparent 24%),</w:t>
        <w:br/>
        <w:t xml:space="preserve">  radial-gradient(circle at 18% 12%, rgba(255, 138, 0, 0.040), transparent 26%),</w:t>
        <w:br/>
        <w:t xml:space="preserve">  linear-gradient(180deg, #FFFDF9 0%, #FBF8F3 42%, #FFFFFF 100%);</w:t>
      </w:r>
    </w:p>
    <w:p>
      <w:pPr>
        <w:pStyle w:val="Heading1"/>
      </w:pPr>
      <w:r>
        <w:t>7. Cabeçalho da página “Minhas Anotações”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88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Texto</w:t>
            </w:r>
          </w:p>
        </w:tc>
        <w:tc>
          <w:tcPr>
            <w:tcW w:type="dxa" w:w="576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Estilo exato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Eyebrow</w:t>
            </w:r>
          </w:p>
        </w:tc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ÁREA DO ALUNO</w:t>
            </w:r>
          </w:p>
        </w:tc>
        <w:tc>
          <w:tcPr>
            <w:tcW w:type="dxa" w:w="576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Cor #FF5A00; 11px; peso 800; letter-spacing 0.24em; uppercase; margin-bottom 10px.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Título</w:t>
            </w:r>
          </w:p>
        </w:tc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Minhas Anotações</w:t>
            </w:r>
          </w:p>
        </w:tc>
        <w:tc>
          <w:tcPr>
            <w:tcW w:type="dxa" w:w="576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42px desktop; line-height 48px; peso 800; cor #07111F; letter-spacing -0.035em.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Subtítulo</w:t>
            </w:r>
          </w:p>
        </w:tc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Revise todas as suas anotações organizadas por simulado.</w:t>
            </w:r>
          </w:p>
        </w:tc>
        <w:tc>
          <w:tcPr>
            <w:tcW w:type="dxa" w:w="576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16px; line-height 24px; cor #526179; peso 400; margin-top 10px.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Botão voltar</w:t>
            </w:r>
          </w:p>
        </w:tc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Voltar aos simulados</w:t>
            </w:r>
          </w:p>
        </w:tc>
        <w:tc>
          <w:tcPr>
            <w:tcW w:type="dxa" w:w="576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Altura 48px; padding 0 22px; radius 14px; borda #D9E1EC; texto #0F172A 14px peso 700; ícone ArrowLeft 18px.</w:t>
            </w:r>
          </w:p>
        </w:tc>
      </w:tr>
    </w:tbl>
    <w:p/>
    <w:p>
      <w:r>
        <w:rPr>
          <w:b/>
        </w:rPr>
        <w:t xml:space="preserve">Regra: </w:t>
      </w:r>
      <w:r>
        <w:t>não criar cards extras no topo para contadores gerais. Esta tela deve ser limpa e orientada ao caderno. O contador relevante aparece dentro do simulado selecionado.</w:t>
      </w:r>
    </w:p>
    <w:p>
      <w:pPr>
        <w:pStyle w:val="Heading1"/>
      </w:pPr>
      <w:r>
        <w:t>8. Abas de simulados estilo navegador</w:t>
      </w:r>
    </w:p>
    <w:p>
      <w:r>
        <w:rPr>
          <w:b w:val="0"/>
        </w:rPr>
        <w:t xml:space="preserve">A linha de abas é o principal elemento de navegação da tela. </w:t>
      </w:r>
      <w:r>
        <w:rPr>
          <w:b/>
        </w:rPr>
        <w:t>Cada aba representa um simulado com anotações.</w:t>
      </w:r>
      <w:r>
        <w:t xml:space="preserve"> O aluno deve trocar de simulado clicando diretamente na aba, sem modal, sem dropdown obrigatório e sem etapa intermediária.</w:t>
      </w:r>
    </w:p>
    <w:p>
      <w:pPr>
        <w:pStyle w:val="Heading2"/>
      </w:pPr>
      <w:r>
        <w:t>8.1 Conteúdo das abas</w:t>
      </w:r>
    </w:p>
    <w:p>
      <w:pPr>
        <w:pStyle w:val="ListBullet"/>
      </w:pPr>
      <w:r>
        <w:t>Todas as abas devem usar exatamente o mesmo ícone: um ícone de provinha/folha de prova, preferencialmente lucide ClipboardList, FileText ou ClipboardCheck. Não variar ícone por assunto.</w:t>
      </w:r>
    </w:p>
    <w:p>
      <w:pPr>
        <w:pStyle w:val="ListBullet"/>
      </w:pPr>
      <w:r>
        <w:t>Cada aba deve exibir: ícone de provinha, nome do simulado, botão “x” discreto à direita.</w:t>
      </w:r>
    </w:p>
    <w:p>
      <w:pPr>
        <w:pStyle w:val="ListBullet"/>
      </w:pPr>
      <w:r>
        <w:t>O botão “x” não deve excluir anotações. Ele apenas fecha/remove a aba da visualização quando houver sistema de abas abertas. Se não houver conceito de abas abertas, ocultar o x em vez de executar exclusão.</w:t>
      </w:r>
    </w:p>
    <w:p>
      <w:pPr>
        <w:pStyle w:val="ListBullet"/>
      </w:pPr>
      <w:r>
        <w:t>A aba “+” no final abre seletor/dropdown de outros simulados com anotações ou simulados disponíveis para caderno. Não cria simulado.</w:t>
      </w:r>
    </w:p>
    <w:p>
      <w:pPr>
        <w:pStyle w:val="Heading2"/>
      </w:pPr>
      <w:r>
        <w:t>8.2 Aba 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792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Valor exato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Altura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64px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Largura sugerida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292px a 320px, conforme o título; não quebrar linha.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Radius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16px 16px 0 0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Fundo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linear-gradient(135deg, #FF8A00 0%, #FF6A00 45%, #FF3D00 100%)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#FFFFFF; 16px; peso 800; letter-spacing -0.015em.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Ícone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22px; stroke 2.2; cor #FFFFFF.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Close x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#FFFFFF com 80% de opacidade; 16px; hover #FFFFFF.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Sombra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0 14px 28px rgba(255, 106, 0, 0.24); glow inferior laranja suave.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Linha inferior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 aba ativa deve tocar o painel branco abaixo; não deixar gap entre aba ativa e card.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6"/>
        </w:rPr>
        <w:t>.tab-active {</w:t>
        <w:br/>
        <w:t xml:space="preserve">  height: 64px;</w:t>
        <w:br/>
        <w:t xml:space="preserve">  border-radius: 16px 16px 0 0;</w:t>
        <w:br/>
        <w:t xml:space="preserve">  background: linear-gradient(135deg, #FF8A00 0%, #FF6A00 45%, #FF3D00 100%);</w:t>
        <w:br/>
        <w:t xml:space="preserve">  color: #FFFFFF;</w:t>
        <w:br/>
        <w:t xml:space="preserve">  box-shadow: 0 14px 28px rgba(255, 106, 0, 0.24);</w:t>
        <w:br/>
        <w:t>}</w:t>
      </w:r>
    </w:p>
    <w:p>
      <w:pPr>
        <w:pStyle w:val="Heading2"/>
      </w:pPr>
      <w:r>
        <w:t>8.3 Abas inativas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792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Valor exato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Altura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60px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Fundo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rgba(255,255,255,0.86) com backdrop blur sutil.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Borda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1px solid #E1E6EF; sem borda inferior forte.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Radius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16px 16px 0 0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#334155; 16px; peso 600.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Ícone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#0F172A; 21px; mesmo ícone de provinha.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Hover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background #FFFFFF; border-color #D8E0EA; transform translateY(-1px).</w:t>
            </w:r>
          </w:p>
        </w:tc>
      </w:tr>
    </w:tbl>
    <w:p/>
    <w:p>
      <w:pPr>
        <w:pStyle w:val="Heading1"/>
      </w:pPr>
      <w:r>
        <w:t>9. Painel principal do caderno</w:t>
      </w:r>
    </w:p>
    <w:p>
      <w:r>
        <w:t>O painel branco deve começar imediatamente abaixo das abas e funcionar como a “folha” principal do caderno. A aba ativa parece encaixada no painel. O painel não deve ter subdivisões excessivas nem listas de cards de notas.</w:t>
      </w:r>
    </w:p>
    <w:p>
      <w:pPr>
        <w:pStyle w:val="CodeBlock"/>
      </w:pPr>
      <w:r>
        <w:rPr>
          <w:rFonts w:ascii="Consolas" w:hAnsi="Consolas"/>
          <w:sz w:val="16"/>
        </w:rPr>
        <w:t>.notebook-panel {</w:t>
        <w:br/>
        <w:t xml:space="preserve">  border-radius: 0 18px 18px 18px;</w:t>
        <w:br/>
        <w:t xml:space="preserve">  border: 1px solid #E5E9F0;</w:t>
        <w:br/>
        <w:t xml:space="preserve">  background: rgba(255, 255, 255, 0.92);</w:t>
        <w:br/>
        <w:t xml:space="preserve">  box-shadow:</w:t>
        <w:br/>
        <w:t xml:space="preserve">    0 24px 60px rgba(15, 23, 42, 0.08),</w:t>
        <w:br/>
        <w:t xml:space="preserve">    0 1px 0 rgba(255,255,255,0.85) inset;</w:t>
        <w:br/>
        <w:t>}</w:t>
      </w:r>
    </w:p>
    <w:p>
      <w:pPr>
        <w:pStyle w:val="Heading1"/>
      </w:pPr>
      <w:r>
        <w:t>10. Cabeçalho interno do simulado selecionado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064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Descrição exata</w:t>
            </w:r>
          </w:p>
        </w:tc>
      </w:tr>
      <w:tr>
        <w:tc>
          <w:tcPr>
            <w:tcW w:type="dxa" w:w="273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Ícone quadrado laranja</w:t>
            </w:r>
          </w:p>
        </w:tc>
        <w:tc>
          <w:tcPr>
            <w:tcW w:type="dxa" w:w="806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60x60px; radius 14px; degradê laranja; ícone monitor/prova branco no centro; sombra laranja suave.</w:t>
            </w:r>
          </w:p>
        </w:tc>
      </w:tr>
      <w:tr>
        <w:tc>
          <w:tcPr>
            <w:tcW w:type="dxa" w:w="273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Título</w:t>
            </w:r>
          </w:p>
        </w:tc>
        <w:tc>
          <w:tcPr>
            <w:tcW w:type="dxa" w:w="806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Exemplo: PCMG 01 - Hardware; 24px; peso 800; cor #07111F.</w:t>
            </w:r>
          </w:p>
        </w:tc>
      </w:tr>
      <w:tr>
        <w:tc>
          <w:tcPr>
            <w:tcW w:type="dxa" w:w="273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Descrição</w:t>
            </w:r>
          </w:p>
        </w:tc>
        <w:tc>
          <w:tcPr>
            <w:tcW w:type="dxa" w:w="806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Texto curto do simulado; 15px; line-height 22px; cor #526179; largura máxima 760px.</w:t>
            </w:r>
          </w:p>
        </w:tc>
      </w:tr>
      <w:tr>
        <w:tc>
          <w:tcPr>
            <w:tcW w:type="dxa" w:w="273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Contador</w:t>
            </w:r>
          </w:p>
        </w:tc>
        <w:tc>
          <w:tcPr>
            <w:tcW w:type="dxa" w:w="806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Box 86x72px; fundo #F8F4EF; radius 14px; número 8 em 22px bold; label ANOTAÇÕES em 10px uppercase.</w:t>
            </w:r>
          </w:p>
        </w:tc>
      </w:tr>
      <w:tr>
        <w:tc>
          <w:tcPr>
            <w:tcW w:type="dxa" w:w="273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Separador</w:t>
            </w:r>
          </w:p>
        </w:tc>
        <w:tc>
          <w:tcPr>
            <w:tcW w:type="dxa" w:w="806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Linha vertical de 1px; altura 56px; cor #E5E7EB; entre contador e botão.</w:t>
            </w:r>
          </w:p>
        </w:tc>
      </w:tr>
      <w:tr>
        <w:tc>
          <w:tcPr>
            <w:tcW w:type="dxa" w:w="273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Botão Ver origem</w:t>
            </w:r>
          </w:p>
        </w:tc>
        <w:tc>
          <w:tcPr>
            <w:tcW w:type="dxa" w:w="806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Altura 48px; padding 0 22px; radius 14px; borda rgba(255,90,0,.35); fundo #FFF7F1; texto #F45100 peso 800; ícone ExternalLink 18px.</w:t>
            </w:r>
          </w:p>
        </w:tc>
      </w:tr>
    </w:tbl>
    <w:p/>
    <w:p>
      <w:pPr>
        <w:pStyle w:val="Heading1"/>
      </w:pPr>
      <w:r>
        <w:t>11. Editor único de anotações</w:t>
      </w:r>
    </w:p>
    <w:p>
      <w:r>
        <w:rPr>
          <w:b/>
        </w:rPr>
        <w:t xml:space="preserve">Substituir os cards separados de Nota 1, Nota 2, Nota 3 por um único editor rico. </w:t>
      </w:r>
      <w:r>
        <w:t>O conteúdo deve aparecer em texto corrido, como um bloco de notas. O aluno deve poder clicar no texto e editar livremente, inclusive acrescentar linhas, reescrever notas, apagar trechos e criar novas anotações manualmente.</w:t>
      </w:r>
    </w:p>
    <w:p>
      <w:pPr>
        <w:pStyle w:val="Heading2"/>
      </w:pPr>
      <w:r>
        <w:t>11.1 Estrutura do editor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92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Container do editor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margin: 0 36px 24px; border 1px solid #E4E9F0; radius 14px; background #FFFFFF; overflow hidden.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Toolbar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58px de altura; fundo #FFFFFF; borda inferior #E6EAF0; ícones alinhados à esquerda; controles de texto à direita.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Área editável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min-height 300px; padding 28px 36px 36px; font-size 18px; line-height 1.62; cor #111827.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Título interno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“Caderno do Simulado” em 22px, peso 800, margin-bottom 24px.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Notas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Cada nota começa com label em negrito: “Nota 1:”, “Nota 2:”, “Nota 3:”. O texto vem imediatamente depois, na mesma linha quando couber.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Cursor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Deve aparecer cursor de texto real ao focar a área editável. O usuário precisa perceber que é editável.</w:t>
            </w:r>
          </w:p>
        </w:tc>
      </w:tr>
    </w:tbl>
    <w:p/>
    <w:p>
      <w:pPr>
        <w:pStyle w:val="Heading2"/>
      </w:pPr>
      <w:r>
        <w:t>11.2 Toolbar obrigatória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3168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Itens</w:t>
            </w:r>
          </w:p>
        </w:tc>
        <w:tc>
          <w:tcPr>
            <w:tcW w:type="dxa" w:w="5328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Detalhes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Formatação básica</w:t>
            </w:r>
          </w:p>
        </w:tc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B, I, U</w:t>
            </w:r>
          </w:p>
        </w:tc>
        <w:tc>
          <w:tcPr>
            <w:tcW w:type="dxa" w:w="532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Ícones/textos 22px; cor #1E293B; hover com fundo #F4F6FA.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Listas</w:t>
            </w:r>
          </w:p>
        </w:tc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Lista com marcadores, lista numerada</w:t>
            </w:r>
          </w:p>
        </w:tc>
        <w:tc>
          <w:tcPr>
            <w:tcW w:type="dxa" w:w="532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Separador vertical antes do grupo; ícones 20px.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Checklist</w:t>
            </w:r>
          </w:p>
        </w:tc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Checkbox/checklist</w:t>
            </w:r>
          </w:p>
        </w:tc>
        <w:tc>
          <w:tcPr>
            <w:tcW w:type="dxa" w:w="532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Ícone quadrado com check; útil para transformar notas em tarefas de revisão.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Link</w:t>
            </w:r>
          </w:p>
        </w:tc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Corrente/link</w:t>
            </w:r>
          </w:p>
        </w:tc>
        <w:tc>
          <w:tcPr>
            <w:tcW w:type="dxa" w:w="532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Permite inserir link se o editor suportar. Se não suportar, manter botão visual desabilitado com opacity 50%.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Histórico</w:t>
            </w:r>
          </w:p>
        </w:tc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Undo, Redo</w:t>
            </w:r>
          </w:p>
        </w:tc>
        <w:tc>
          <w:tcPr>
            <w:tcW w:type="dxa" w:w="532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Ícones à esquerda após separador; redo desabilitado quando não houver ação.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Aa + chevron</w:t>
            </w:r>
          </w:p>
        </w:tc>
        <w:tc>
          <w:tcPr>
            <w:tcW w:type="dxa" w:w="532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À direita; abre opções futuras de tamanho/estilo. Pode ser visual sem funcionalidade na primeira versão.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Tela cheia</w:t>
            </w:r>
          </w:p>
        </w:tc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Expand</w:t>
            </w:r>
          </w:p>
        </w:tc>
        <w:tc>
          <w:tcPr>
            <w:tcW w:type="dxa" w:w="532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À direita; se implementado, expande editor em modal full-screen. Se não, manter oculto para evitar botão sem função.</w:t>
            </w:r>
          </w:p>
        </w:tc>
      </w:tr>
    </w:tbl>
    <w:p/>
    <w:p>
      <w:pPr>
        <w:pStyle w:val="Heading2"/>
      </w:pPr>
      <w:r>
        <w:t>11.3 Conteúdo padrão do editor</w:t>
      </w:r>
    </w:p>
    <w:p>
      <w:r>
        <w:t>Quando o simulado tiver anotações existentes, o editor deve renderizar o conteúdo inicial neste formato, preservando ordem cronológica ou ordem definida pelo backend:</w:t>
      </w:r>
    </w:p>
    <w:p>
      <w:pPr>
        <w:pStyle w:val="CodeBlock"/>
      </w:pPr>
      <w:r>
        <w:rPr>
          <w:rFonts w:ascii="Consolas" w:hAnsi="Consolas"/>
          <w:sz w:val="16"/>
        </w:rPr>
        <w:t>Caderno do Simulado</w:t>
        <w:br/>
        <w:br/>
        <w:t>Nota 1: Estudar sobre CD-R, ROM e RW.</w:t>
        <w:br/>
        <w:br/>
        <w:t>Nota 2: Memória RAM é volátil e usada para armazenamento temporário de dados. Quanto maior a frequência e menor a latência, melhor o desempenho.</w:t>
        <w:br/>
        <w:br/>
        <w:t>Nota 3: HD (disco rígido) armazena dados de forma permanente. SSD é mais rápido, silencioso e consome menos energia.</w:t>
      </w:r>
    </w:p>
    <w:p>
      <w:r>
        <w:rPr>
          <w:b/>
        </w:rPr>
        <w:t xml:space="preserve">Regra visual: </w:t>
      </w:r>
      <w:r>
        <w:t>“Nota 1:”, “Nota 2:” e “Nota 3:” devem estar em negrito. O texto da anotação deve ficar imediatamente depois do label, sem caixa própria, sem botão por nota e sem borda individual.</w:t>
      </w:r>
    </w:p>
    <w:p>
      <w:pPr>
        <w:pStyle w:val="Heading1"/>
      </w:pPr>
      <w:r>
        <w:t>12. Modelo de dados e salvamento</w:t>
      </w:r>
    </w:p>
    <w:p>
      <w:r>
        <w:t>O desenvolvedor deve respeitar o modelo atual do projeto e evitar migration desnecessária. Entretanto, a UI passa a trabalhar como caderno consolidado por simulado. Há duas formas aceitáveis, nesta ordem de preferência:</w:t>
      </w:r>
    </w:p>
    <w:p>
      <w:pPr>
        <w:pStyle w:val="ListNumber"/>
      </w:pPr>
      <w:r>
        <w:t>Se o sistema já tiver campo ou tabela capaz de guardar conteúdo consolidado por aluno + simulado, salvar o HTML/texto do editor diretamente nesse registro.</w:t>
      </w:r>
    </w:p>
    <w:p>
      <w:pPr>
        <w:pStyle w:val="ListNumber"/>
      </w:pPr>
      <w:r>
        <w:t>Se o sistema atual tiver apenas múltiplas notas separadas, gerar o conteúdo consolidado a partir das notas existentes na carga inicial e salvar como conteúdo canônico do caderno daquele simulado. As notas antigas não devem ser apagadas sem decisão explícita; podem ser preservadas como histórico ou migradas com script controlado.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Operação</w:t>
            </w:r>
          </w:p>
        </w:tc>
        <w:tc>
          <w:tcPr>
            <w:tcW w:type="dxa" w:w="8208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Comportamento esperado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Carregar página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Buscar simulados com anotações do aluno autenticado. Montar uma aba por simulado. Selecionar automaticamente o primeiro simulado ou o último aberto.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Trocar aba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Salvar alterações pendentes do simulado atual antes de trocar, ou executar autosave imediato. Carregar conteúdo do novo simulado sem recarregar a página inteira.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Editar texto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Marcar estado local como “alterações não salvas” e iniciar debounce de autosave.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Autosave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Debounce entre 800ms e 1500ms após parar de digitar. Mostrar estados: Salvando..., Alterações salvas automaticamente, Erro ao salvar.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Ver origem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Abrir rota do simulado original do aluno, preferencialmente /meus-simulados/[id] ou resultado/origem conforme regra atual.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Adicionar aba +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Abrir seletor de simulados com anotações ou simulados disponíveis. Não criar nota automaticamente sem confirmação.</w:t>
            </w:r>
          </w:p>
        </w:tc>
      </w:tr>
    </w:tbl>
    <w:p/>
    <w:p>
      <w:pPr>
        <w:pStyle w:val="Heading1"/>
      </w:pPr>
      <w:r>
        <w:t>13. Estados da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8208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Visual/comportamento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Carregando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Skeleton suave nas abas e no painel. Não mostrar tela vazia branca.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Sem anotações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Mostrar painel vazio elegante com ícone de caderno, texto “Você ainda não possui anotações neste simulado.” e botão “Abrir simulado”.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Salvando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Texto inferior com spinner pequeno: “Salvando alterações...”.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Salvo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Check verde e texto “Alterações salvas automaticamente”.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Erro ao salvar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Mensagem discreta em vermelho: “Não foi possível salvar. Tentar novamente.” com botão pequeno de retry. Não perder conteúdo local.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Aba sem conteúdo</w:t>
            </w:r>
          </w:p>
        </w:tc>
        <w:tc>
          <w:tcPr>
            <w:tcW w:type="dxa" w:w="820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Editor aberto com título “Caderno do Simulado” e placeholder “Comece a escrever suas anotações aqui...”.</w:t>
            </w:r>
          </w:p>
        </w:tc>
      </w:tr>
    </w:tbl>
    <w:p/>
    <w:p>
      <w:pPr>
        <w:pStyle w:val="Heading1"/>
      </w:pPr>
      <w:r>
        <w:t>14. Especificação visual detalhada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7632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Laranja principal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#FF6A00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Laranja forte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#FF3D00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Laranja claro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#FF8A00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Texto principal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#07111F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Texto secundário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#526179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Borda clara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#E5E9F0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Borda suave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#EEF2F7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Fundo página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#FBF8F3 / #FFFFFF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Fundo editor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#FFFFFF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Fundo badge contador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#F8F4EF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Verde autosave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#10B981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Vermelho erro/excluir</w:t>
            </w:r>
          </w:p>
        </w:tc>
        <w:tc>
          <w:tcPr>
            <w:tcW w:type="dxa" w:w="76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#EF4444</w:t>
            </w:r>
          </w:p>
        </w:tc>
      </w:tr>
    </w:tbl>
    <w:p/>
    <w:p>
      <w:pPr>
        <w:pStyle w:val="Heading1"/>
      </w:pPr>
      <w:r>
        <w:t>15. Responsividade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7920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&gt;= 1280px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Layout completo igual ao mockup. Container de 1400px, abas em linha, editor largo.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1024px a 1279px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Reduzir largura das abas para 240px; permitir scroll horizontal na tabstrip. Botão voltar continua no topo.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768px a 1023px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Tabstrip com overflow-x auto; esconder descrições longas nas abas; painel mantém editor em largura total.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&lt; 768px</w:t>
            </w:r>
          </w:p>
        </w:tc>
        <w:tc>
          <w:tcPr>
            <w:tcW w:type="dxa" w:w="7920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Título reduzido para 32px; tabs viram carrossel horizontal; cabeçalho interno empilha: info do simulado em cima, contador e Ver origem abaixo; editor mantém toolbar com ícones essenciais.</w:t>
            </w:r>
          </w:p>
        </w:tc>
      </w:tr>
    </w:tbl>
    <w:p/>
    <w:p>
      <w:pPr>
        <w:pStyle w:val="Heading1"/>
      </w:pPr>
      <w:r>
        <w:t>16. Acessibilidade e usabilidade</w:t>
      </w:r>
    </w:p>
    <w:p>
      <w:pPr>
        <w:pStyle w:val="ListBullet"/>
      </w:pPr>
      <w:r>
        <w:t>As abas devem usar role="tablist", cada aba role="tab" e o painel role="tabpanel" quando tecnicamente viável.</w:t>
      </w:r>
    </w:p>
    <w:p>
      <w:pPr>
        <w:pStyle w:val="ListBullet"/>
      </w:pPr>
      <w:r>
        <w:t>A aba ativa deve ter aria-selected="true".</w:t>
      </w:r>
    </w:p>
    <w:p>
      <w:pPr>
        <w:pStyle w:val="ListBullet"/>
      </w:pPr>
      <w:r>
        <w:t>A área editável deve ter label acessível: “Editor de anotações do simulado PCMG 01 - Hardware”.</w:t>
      </w:r>
    </w:p>
    <w:p>
      <w:pPr>
        <w:pStyle w:val="ListBullet"/>
      </w:pPr>
      <w:r>
        <w:t>Todos os botões de ícone na toolbar devem ter aria-label.</w:t>
      </w:r>
    </w:p>
    <w:p>
      <w:pPr>
        <w:pStyle w:val="ListBullet"/>
      </w:pPr>
      <w:r>
        <w:t>O contraste do texto no degradê laranja deve ser branco puro (#FFFFFF).</w:t>
      </w:r>
    </w:p>
    <w:p>
      <w:pPr>
        <w:pStyle w:val="ListBullet"/>
      </w:pPr>
      <w:r>
        <w:t>O botão “x” da aba deve ter aria-label “Fechar aba PCMG 01 - Hardware” e não pode excluir dados.</w:t>
      </w:r>
    </w:p>
    <w:p>
      <w:pPr>
        <w:pStyle w:val="ListBullet"/>
      </w:pPr>
      <w:r>
        <w:t>Autosave deve ser anunciado com aria-live="polite" para leitores de tela.</w:t>
      </w:r>
    </w:p>
    <w:p>
      <w:pPr>
        <w:pStyle w:val="Heading1"/>
      </w:pPr>
      <w:r>
        <w:t>17. Regras funcionais de navegação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Ação do aluno</w:t>
            </w:r>
          </w:p>
        </w:tc>
        <w:tc>
          <w:tcPr>
            <w:tcW w:type="dxa" w:w="7776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Resultado obrigatório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Clicar em aba inativa</w:t>
            </w:r>
          </w:p>
        </w:tc>
        <w:tc>
          <w:tcPr>
            <w:tcW w:type="dxa" w:w="777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Seleciona o simulado e troca o conteúdo do editor. Não abrir nova página.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Digitar no editor</w:t>
            </w:r>
          </w:p>
        </w:tc>
        <w:tc>
          <w:tcPr>
            <w:tcW w:type="dxa" w:w="777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Atualiza conteúdo local imediatamente e salva automaticamente após debounce.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Clicar em Ver origem</w:t>
            </w:r>
          </w:p>
        </w:tc>
        <w:tc>
          <w:tcPr>
            <w:tcW w:type="dxa" w:w="777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Leva para o simulado correspondente sem apagar alterações pendentes.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Clicar em +</w:t>
            </w:r>
          </w:p>
        </w:tc>
        <w:tc>
          <w:tcPr>
            <w:tcW w:type="dxa" w:w="777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Mostra seleção de outros simulados; não deve criar conteúdo vazio automaticamente.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Fechar aba no x</w:t>
            </w:r>
          </w:p>
        </w:tc>
        <w:tc>
          <w:tcPr>
            <w:tcW w:type="dxa" w:w="777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Remove apenas a aba da visão atual. Não apaga anotações. Se for a aba ativa, seleciona a próxima aba disponível.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Sair da página com alterações pendentes</w:t>
            </w:r>
          </w:p>
        </w:tc>
        <w:tc>
          <w:tcPr>
            <w:tcW w:type="dxa" w:w="7776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Tentar salvar antes. Se falhar, alertar o usuário para não perder alterações.</w:t>
            </w:r>
          </w:p>
        </w:tc>
      </w:tr>
    </w:tbl>
    <w:p/>
    <w:p>
      <w:pPr>
        <w:pStyle w:val="Heading1"/>
      </w:pPr>
      <w:r>
        <w:t>18. Arquivos prováveis impactados</w:t>
      </w:r>
    </w:p>
    <w:p>
      <w:r>
        <w:t>Antes de alterar o código, o desenvolvedor deve consultar o índice oficial do sistema e confirmar os arquivos reais no projeto atual. A lista abaixo é a previsão com base no funcionamento já conhecido: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Arquivo/área</w:t>
            </w:r>
          </w:p>
        </w:tc>
        <w:tc>
          <w:tcPr>
            <w:tcW w:type="dxa" w:w="6768"/>
            <w:shd w:fill="07111F"/>
            <w:vAlign w:val="center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app/minhas-anotacoes/page.tsx</w:t>
            </w:r>
          </w:p>
        </w:tc>
        <w:tc>
          <w:tcPr>
            <w:tcW w:type="dxa" w:w="67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Server component da rota, carregamento inicial dos simulados/anotações do aluno.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app/minhas-anotacoes/page-client.tsx</w:t>
            </w:r>
          </w:p>
        </w:tc>
        <w:tc>
          <w:tcPr>
            <w:tcW w:type="dxa" w:w="67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Cliente da nova interface com abas, editor e autosave.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app/components/student/StudentNotesTabs.tsx</w:t>
            </w:r>
          </w:p>
        </w:tc>
        <w:tc>
          <w:tcPr>
            <w:tcW w:type="dxa" w:w="67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Componente opcional para tabstrip de simulados.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app/components/student/StudentNotebookEditor.tsx</w:t>
            </w:r>
          </w:p>
        </w:tc>
        <w:tc>
          <w:tcPr>
            <w:tcW w:type="dxa" w:w="67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Componente opcional para editor rico do caderno.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app/api/student/notes/...</w:t>
            </w:r>
          </w:p>
        </w:tc>
        <w:tc>
          <w:tcPr>
            <w:tcW w:type="dxa" w:w="67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Endpoints existentes ou novos para GET/PATCH do caderno por aluno + simulado.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app/meus-simulados/[id]/page-client.tsx</w:t>
            </w:r>
          </w:p>
        </w:tc>
        <w:tc>
          <w:tcPr>
            <w:tcW w:type="dxa" w:w="67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Somente se for necessário garantir compatibilidade do caderno usado durante a prova. Não redesenhar execução do simulado.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docs/INDICE_FUNCOES_SISTEMA.md</w:t>
            </w:r>
          </w:p>
        </w:tc>
        <w:tc>
          <w:tcPr>
            <w:tcW w:type="dxa" w:w="6768"/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>
              <w:rPr>
                <w:sz w:val="17"/>
              </w:rPr>
              <w:t>Atualizar caso a função, arquivos, rotas ou comportamento do caderno sejam alterados.</w:t>
            </w:r>
          </w:p>
        </w:tc>
      </w:tr>
    </w:tbl>
    <w:p/>
    <w:p>
      <w:pPr>
        <w:pStyle w:val="Heading1"/>
      </w:pPr>
      <w:r>
        <w:t>19. Critérios de aceite visual</w:t>
      </w:r>
    </w:p>
    <w:p>
      <w:pPr>
        <w:pStyle w:val="ListBullet"/>
      </w:pPr>
      <w:r>
        <w:t>A tela não possui cards separados para Nota 1, Nota 2 e Nota 3.</w:t>
      </w:r>
    </w:p>
    <w:p>
      <w:pPr>
        <w:pStyle w:val="ListBullet"/>
      </w:pPr>
      <w:r>
        <w:t>As notas aparecem em texto corrido dentro de um único editor.</w:t>
      </w:r>
    </w:p>
    <w:p>
      <w:pPr>
        <w:pStyle w:val="ListBullet"/>
      </w:pPr>
      <w:r>
        <w:t>A aba ativa usa degradê laranja, texto branco e ícone de provinha branco.</w:t>
      </w:r>
    </w:p>
    <w:p>
      <w:pPr>
        <w:pStyle w:val="ListBullet"/>
      </w:pPr>
      <w:r>
        <w:t>Todas as abas usam o mesmo ícone de provinha; não há ícones diferentes por assunto.</w:t>
      </w:r>
    </w:p>
    <w:p>
      <w:pPr>
        <w:pStyle w:val="ListBullet"/>
      </w:pPr>
      <w:r>
        <w:t>O painel do caderno está visualmente conectado à aba ativa.</w:t>
      </w:r>
    </w:p>
    <w:p>
      <w:pPr>
        <w:pStyle w:val="ListBullet"/>
      </w:pPr>
      <w:r>
        <w:t>O editor tem toolbar superior, área ampla de escrita e aparência claramente editável.</w:t>
      </w:r>
    </w:p>
    <w:p>
      <w:pPr>
        <w:pStyle w:val="ListBullet"/>
      </w:pPr>
      <w:r>
        <w:t>“Nota 1:”, “Nota 2:” e “Nota 3:” aparecem em negrito.</w:t>
      </w:r>
    </w:p>
    <w:p>
      <w:pPr>
        <w:pStyle w:val="ListBullet"/>
      </w:pPr>
      <w:r>
        <w:t>O botão “Ver origem” fica no cabeçalho interno do simulado, à direita.</w:t>
      </w:r>
    </w:p>
    <w:p>
      <w:pPr>
        <w:pStyle w:val="ListBullet"/>
      </w:pPr>
      <w:r>
        <w:t>A mensagem de autosave aparece abaixo do editor com check verde.</w:t>
      </w:r>
    </w:p>
    <w:p>
      <w:pPr>
        <w:pStyle w:val="ListBullet"/>
      </w:pPr>
      <w:r>
        <w:t>O menu superior não foi alterado por este sprint.</w:t>
      </w:r>
    </w:p>
    <w:p>
      <w:pPr>
        <w:pStyle w:val="Heading1"/>
      </w:pPr>
      <w:r>
        <w:t>20. Critérios de aceite técnico</w:t>
      </w:r>
    </w:p>
    <w:p>
      <w:pPr>
        <w:pStyle w:val="ListBullet"/>
      </w:pPr>
      <w:r>
        <w:t>Anotações carregam apenas do aluno autenticado.</w:t>
      </w:r>
    </w:p>
    <w:p>
      <w:pPr>
        <w:pStyle w:val="ListBullet"/>
      </w:pPr>
      <w:r>
        <w:t>Troca de abas não perde alterações do editor atual.</w:t>
      </w:r>
    </w:p>
    <w:p>
      <w:pPr>
        <w:pStyle w:val="ListBullet"/>
      </w:pPr>
      <w:r>
        <w:t>Autosave persiste o conteúdo por aluno + simulado.</w:t>
      </w:r>
    </w:p>
    <w:p>
      <w:pPr>
        <w:pStyle w:val="ListBullet"/>
      </w:pPr>
      <w:r>
        <w:t>Erro de rede não apaga o texto local digitado.</w:t>
      </w:r>
    </w:p>
    <w:p>
      <w:pPr>
        <w:pStyle w:val="ListBullet"/>
      </w:pPr>
      <w:r>
        <w:t>A página funciona com 1, 2, 4, 8 ou mais simulados; a tabstrip deve rolar horizontalmente se necessário.</w:t>
      </w:r>
    </w:p>
    <w:p>
      <w:pPr>
        <w:pStyle w:val="ListBullet"/>
      </w:pPr>
      <w:r>
        <w:t>Se não houver anotações, o estado vazio deve ser elegante e funcional.</w:t>
      </w:r>
    </w:p>
    <w:p>
      <w:pPr>
        <w:pStyle w:val="ListBullet"/>
      </w:pPr>
      <w:r>
        <w:t>Nenhuma alteração deve quebrar o caderno durante a execução do simulado.</w:t>
      </w:r>
    </w:p>
    <w:p>
      <w:pPr>
        <w:pStyle w:val="ListBullet"/>
      </w:pPr>
      <w:r>
        <w:t>Nenhuma alteração deve quebrar respostas, cronômetro, tentativa, finalização ou resultado do simulado.</w:t>
      </w:r>
    </w:p>
    <w:p>
      <w:pPr>
        <w:pStyle w:val="ListBullet"/>
      </w:pPr>
      <w:r>
        <w:t>O índice do sistema deve ser atualizado se a rota, API, componente ou regra de salvamento mudar.</w:t>
      </w:r>
    </w:p>
    <w:p>
      <w:pPr>
        <w:pStyle w:val="Heading1"/>
      </w:pPr>
      <w:r>
        <w:t>21. Exemplo de JSX estrutural</w:t>
      </w:r>
    </w:p>
    <w:p>
      <w:pPr>
        <w:pStyle w:val="CodeBlock"/>
      </w:pPr>
      <w:r>
        <w:rPr>
          <w:rFonts w:ascii="Consolas" w:hAnsi="Consolas"/>
          <w:sz w:val="16"/>
        </w:rPr>
        <w:t>&lt;main className="student-notes-page"&gt;</w:t>
        <w:br/>
        <w:t xml:space="preserve">  &lt;section className="notes-page-header"&gt;</w:t>
        <w:br/>
        <w:t xml:space="preserve">    &lt;div&gt;</w:t>
        <w:br/>
        <w:t xml:space="preserve">      &lt;p className="eyebrow"&gt;ÁREA DO ALUNO&lt;/p&gt;</w:t>
        <w:br/>
        <w:t xml:space="preserve">      &lt;h1&gt;Minhas Anotações&lt;/h1&gt;</w:t>
        <w:br/>
        <w:t xml:space="preserve">      &lt;p&gt;Revise todas as suas anotações organizadas por simulado.&lt;/p&gt;</w:t>
        <w:br/>
        <w:t xml:space="preserve">    &lt;/div&gt;</w:t>
        <w:br/>
        <w:t xml:space="preserve">    &lt;button className="back-button"&gt;Voltar aos simulados&lt;/button&gt;</w:t>
        <w:br/>
        <w:t xml:space="preserve">  &lt;/section&gt;</w:t>
        <w:br/>
        <w:br/>
        <w:t xml:space="preserve">  &lt;section className="notebook-shell"&gt;</w:t>
        <w:br/>
        <w:t xml:space="preserve">    &lt;div className="simulado-tabs" role="tablist"&gt;</w:t>
        <w:br/>
        <w:t xml:space="preserve">      &lt;button className="simulado-tab active" role="tab" aria-selected="true"&gt;</w:t>
        <w:br/>
        <w:t xml:space="preserve">        &lt;ClipboardList /&gt;</w:t>
        <w:br/>
        <w:t xml:space="preserve">        &lt;span&gt;PCMG 01 - Hardware&lt;/span&gt;</w:t>
        <w:br/>
        <w:t xml:space="preserve">        &lt;X /&gt;</w:t>
        <w:br/>
        <w:t xml:space="preserve">      &lt;/button&gt;</w:t>
        <w:br/>
        <w:t xml:space="preserve">      &lt;button className="simulado-tab" role="tab"&gt;&lt;ClipboardList /&gt; PCMG 02 - Windows &lt;X /&gt;&lt;/button&gt;</w:t>
        <w:br/>
        <w:t xml:space="preserve">      &lt;button className="simulado-tab" role="tab"&gt;&lt;ClipboardList /&gt; PCMG 03 - Internet &lt;X /&gt;&lt;/button&gt;</w:t>
        <w:br/>
        <w:t xml:space="preserve">      &lt;button className="simulado-tab-add"&gt;&lt;Plus /&gt;&lt;/button&gt;</w:t>
        <w:br/>
        <w:t xml:space="preserve">    &lt;/div&gt;</w:t>
        <w:br/>
        <w:br/>
        <w:t xml:space="preserve">    &lt;article className="notebook-panel" role="tabpanel"&gt;</w:t>
        <w:br/>
        <w:t xml:space="preserve">      &lt;header className="simulado-notebook-header"&gt;</w:t>
        <w:br/>
        <w:t xml:space="preserve">        &lt;div className="simulado-info"&gt;</w:t>
        <w:br/>
        <w:t xml:space="preserve">          &lt;div className="simulado-icon"&gt;&lt;Monitor /&gt;&lt;/div&gt;</w:t>
        <w:br/>
        <w:t xml:space="preserve">          &lt;div&gt;</w:t>
        <w:br/>
        <w:t xml:space="preserve">            &lt;h2&gt;PCMG 01 - Hardware&lt;/h2&gt;</w:t>
        <w:br/>
        <w:t xml:space="preserve">            &lt;p&gt;Simulado focado em conceitos de hardware, componentes, periféricos e arquitetura de computadores.&lt;/p&gt;</w:t>
        <w:br/>
        <w:t xml:space="preserve">          &lt;/div&gt;</w:t>
        <w:br/>
        <w:t xml:space="preserve">        &lt;/div&gt;</w:t>
        <w:br/>
        <w:t xml:space="preserve">        &lt;div className="simulado-actions"&gt;</w:t>
        <w:br/>
        <w:t xml:space="preserve">          &lt;div className="note-count"&gt;&lt;strong&gt;8&lt;/strong&gt;&lt;span&gt;ANOTAÇÕES&lt;/span&gt;&lt;/div&gt;</w:t>
        <w:br/>
        <w:t xml:space="preserve">          &lt;button className="origin-button"&gt;&lt;ExternalLink /&gt; Ver origem&lt;/button&gt;</w:t>
        <w:br/>
        <w:t xml:space="preserve">        &lt;/div&gt;</w:t>
        <w:br/>
        <w:t xml:space="preserve">      &lt;/header&gt;</w:t>
        <w:br/>
        <w:br/>
        <w:t xml:space="preserve">      &lt;StudentNotebookEditor value={content} onChange={setContent} onSave={saveContent} /&gt;</w:t>
        <w:br/>
        <w:t xml:space="preserve">      &lt;AutosaveStatus status={saveStatus} /&gt;</w:t>
        <w:br/>
        <w:t xml:space="preserve">    &lt;/article&gt;</w:t>
        <w:br/>
        <w:t xml:space="preserve">  &lt;/section&gt;</w:t>
        <w:br/>
        <w:t>&lt;/main&gt;</w:t>
      </w:r>
    </w:p>
    <w:p>
      <w:pPr>
        <w:pStyle w:val="Heading1"/>
      </w:pPr>
      <w:r>
        <w:t>22. Exemplo de CSS base</w:t>
      </w:r>
    </w:p>
    <w:p>
      <w:pPr>
        <w:pStyle w:val="CodeBlock"/>
      </w:pPr>
      <w:r>
        <w:rPr>
          <w:rFonts w:ascii="Consolas" w:hAnsi="Consolas"/>
          <w:sz w:val="16"/>
        </w:rPr>
        <w:t>.student-notes-page {</w:t>
        <w:br/>
        <w:t xml:space="preserve">  min-height: 100vh;</w:t>
        <w:br/>
        <w:t xml:space="preserve">  background:</w:t>
        <w:br/>
        <w:t xml:space="preserve">    radial-gradient(circle at 74% 4%, rgba(255, 138, 0, 0.055), transparent 24%),</w:t>
        <w:br/>
        <w:t xml:space="preserve">    linear-gradient(180deg, #FFFDF9 0%, #FBF8F3 42%, #FFFFFF 100%);</w:t>
        <w:br/>
        <w:t>}</w:t>
        <w:br/>
        <w:br/>
        <w:t>.student-notes-container {</w:t>
        <w:br/>
        <w:t xml:space="preserve">  max-width: 1400px;</w:t>
        <w:br/>
        <w:t xml:space="preserve">  margin: 0 auto;</w:t>
        <w:br/>
        <w:t xml:space="preserve">  padding: 36px 32px 64px;</w:t>
        <w:br/>
        <w:t>}</w:t>
        <w:br/>
        <w:br/>
        <w:t>.simulado-tabs {</w:t>
        <w:br/>
        <w:t xml:space="preserve">  height: 64px;</w:t>
        <w:br/>
        <w:t xml:space="preserve">  display: flex;</w:t>
        <w:br/>
        <w:t xml:space="preserve">  align-items: flex-end;</w:t>
        <w:br/>
        <w:t xml:space="preserve">  overflow-x: auto;</w:t>
        <w:br/>
        <w:t>}</w:t>
        <w:br/>
        <w:br/>
        <w:t>.simulado-tab {</w:t>
        <w:br/>
        <w:t xml:space="preserve">  height: 60px;</w:t>
        <w:br/>
        <w:t xml:space="preserve">  min-width: 292px;</w:t>
        <w:br/>
        <w:t xml:space="preserve">  display: inline-flex;</w:t>
        <w:br/>
        <w:t xml:space="preserve">  align-items: center;</w:t>
        <w:br/>
        <w:t xml:space="preserve">  gap: 12px;</w:t>
        <w:br/>
        <w:t xml:space="preserve">  padding: 0 24px;</w:t>
        <w:br/>
        <w:t xml:space="preserve">  border: 1px solid #E1E6EF;</w:t>
        <w:br/>
        <w:t xml:space="preserve">  border-radius: 16px 16px 0 0;</w:t>
        <w:br/>
        <w:t xml:space="preserve">  background: rgba(255,255,255,0.86);</w:t>
        <w:br/>
        <w:t xml:space="preserve">  color: #334155;</w:t>
        <w:br/>
        <w:t xml:space="preserve">  font-size: 16px;</w:t>
        <w:br/>
        <w:t xml:space="preserve">  font-weight: 700;</w:t>
        <w:br/>
        <w:t>}</w:t>
        <w:br/>
        <w:br/>
        <w:t>.simulado-tab.active {</w:t>
        <w:br/>
        <w:t xml:space="preserve">  height: 64px;</w:t>
        <w:br/>
        <w:t xml:space="preserve">  border-color: transparent;</w:t>
        <w:br/>
        <w:t xml:space="preserve">  background: linear-gradient(135deg, #FF8A00 0%, #FF6A00 45%, #FF3D00 100%);</w:t>
        <w:br/>
        <w:t xml:space="preserve">  color: #FFFFFF;</w:t>
        <w:br/>
        <w:t xml:space="preserve">  box-shadow: 0 14px 28px rgba(255, 106, 0, 0.24);</w:t>
        <w:br/>
        <w:t>}</w:t>
        <w:br/>
        <w:br/>
        <w:t>.notebook-panel {</w:t>
        <w:br/>
        <w:t xml:space="preserve">  border-radius: 0 18px 18px 18px;</w:t>
        <w:br/>
        <w:t xml:space="preserve">  border: 1px solid #E5E9F0;</w:t>
        <w:br/>
        <w:t xml:space="preserve">  background: rgba(255,255,255,0.94);</w:t>
        <w:br/>
        <w:t xml:space="preserve">  box-shadow: 0 24px 60px rgba(15, 23, 42, 0.08);</w:t>
        <w:br/>
        <w:t>}</w:t>
        <w:br/>
        <w:br/>
        <w:t>.notebook-editor {</w:t>
        <w:br/>
        <w:t xml:space="preserve">  margin: 0 36px 24px;</w:t>
        <w:br/>
        <w:t xml:space="preserve">  border: 1px solid #E4E9F0;</w:t>
        <w:br/>
        <w:t xml:space="preserve">  border-radius: 14px;</w:t>
        <w:br/>
        <w:t xml:space="preserve">  background: #FFFFFF;</w:t>
        <w:br/>
        <w:t xml:space="preserve">  overflow: hidden;</w:t>
        <w:br/>
        <w:t>}</w:t>
        <w:br/>
        <w:br/>
        <w:t>.notebook-editor-toolbar {</w:t>
        <w:br/>
        <w:t xml:space="preserve">  height: 58px;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padding: 0 24px;</w:t>
        <w:br/>
        <w:t xml:space="preserve">  border-bottom: 1px solid #E6EAF0;</w:t>
        <w:br/>
        <w:t>}</w:t>
        <w:br/>
        <w:br/>
        <w:t>.notebook-editor-content {</w:t>
        <w:br/>
        <w:t xml:space="preserve">  min-height: 300px;</w:t>
        <w:br/>
        <w:t xml:space="preserve">  padding: 28px 36px 36px;</w:t>
        <w:br/>
        <w:t xml:space="preserve">  font-size: 18px;</w:t>
        <w:br/>
        <w:t xml:space="preserve">  line-height: 1.62;</w:t>
        <w:br/>
        <w:t xml:space="preserve">  color: #111827;</w:t>
        <w:br/>
        <w:t xml:space="preserve">  outline: none;</w:t>
        <w:br/>
        <w:t>}</w:t>
      </w:r>
    </w:p>
    <w:p>
      <w:pPr>
        <w:pStyle w:val="Heading1"/>
      </w:pPr>
      <w:r>
        <w:t>23. Observações finais para o desenvolvedor</w:t>
      </w:r>
    </w:p>
    <w:p>
      <w:pPr>
        <w:pStyle w:val="ListBullet"/>
      </w:pPr>
      <w:r>
        <w:t>O ponto principal da entrega é a experiência de caderno: abas de simulados + editor único por simulado.</w:t>
      </w:r>
    </w:p>
    <w:p>
      <w:pPr>
        <w:pStyle w:val="ListBullet"/>
      </w:pPr>
      <w:r>
        <w:t>Não transformar cada nota em card. Não colocar botões Copiar/Editar/Excluir por nota dentro do editor.</w:t>
      </w:r>
    </w:p>
    <w:p>
      <w:pPr>
        <w:pStyle w:val="ListBullet"/>
      </w:pPr>
      <w:r>
        <w:t>Não alterar o menu superior nesta implementação.</w:t>
      </w:r>
    </w:p>
    <w:p>
      <w:pPr>
        <w:pStyle w:val="ListBullet"/>
      </w:pPr>
      <w:r>
        <w:t>Não alterar a execução do simulado salvo necessidade direta de compatibilidade.</w:t>
      </w:r>
    </w:p>
    <w:p>
      <w:pPr>
        <w:pStyle w:val="ListBullet"/>
      </w:pPr>
      <w:r>
        <w:t>A aparência final deve ser igual ao mockup aprovado: clara, premium, limpa, com aba ativa laranja e editor amplo.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EstudoTOP Simulados — Especificação de implementação — Minhas Anotações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711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711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711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 w:right="259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