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Manual de integracion de sistemas</w:t>
      </w:r>
    </w:p>
    <w:p>
      <w:pPr>
        <w:pStyle w:val="Subtitle"/>
      </w:pPr>
      <w:r>
        <w:t>Guia practica para agregar sistemas, participantes de guardado, HUD, interactuables y eventos sin acoplar la arquitectura.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3F6"/>
            <w:tcBorders>
              <w:top w:val="single" w:sz="6" w:space="0" w:color="B8C7D1"/>
              <w:left w:val="single" w:sz="6" w:space="0" w:color="B8C7D1"/>
              <w:bottom w:val="single" w:sz="6" w:space="0" w:color="B8C7D1"/>
              <w:right w:val="single" w:sz="6" w:space="0" w:color="B8C7D1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F6F8B"/>
              </w:rPr>
              <w:t xml:space="preserve">Proposito: </w:t>
            </w:r>
            <w:r>
              <w:t>Este documento esta pensado para estudiar, mantener y replicar la arquitectura del proyecto sin volver a introducir acoplamiento innecesario.</w:t>
            </w:r>
          </w:p>
        </w:tc>
      </w:tr>
    </w:tbl>
    <w:p/>
    <w:p>
      <w:pPr>
        <w:pStyle w:val="Heading1"/>
      </w:pPr>
      <w:r>
        <w:t>Checklist rapido de escena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Debe tener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Notas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GameManager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Participant Registry + Item Database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Registra casos de uso y coordina sesion.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SaveRegistry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SaveParticipantRegistry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Lista participantes externos o detecta participantes locales/hijos.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PlayerSave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PlayerSaveParticipant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Referencias al Player, Health, Inventory, Movement y MissionTimer.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HUD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HealthHUDPresenter y JetpackHUDPresenter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O fuentes directas en las barras.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Checkpoints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CheckpointSavePoint / CheckpointRestorePoint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Pueden usar SaveLoadUseCaseRegistry si no tienen referencia manual.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Quest UI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QuestSystem asignado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Evitar busquedas globales.</w:t>
            </w:r>
          </w:p>
        </w:tc>
      </w:tr>
    </w:tbl>
    <w:p/>
    <w:p>
      <w:pPr>
        <w:pStyle w:val="Heading1"/>
      </w:pPr>
      <w:r>
        <w:t>Integrar PlayerSaveParticipant</w:t>
      </w:r>
    </w:p>
    <w:p>
      <w:pPr>
        <w:pStyle w:val="ListNumber"/>
      </w:pPr>
      <w:r>
        <w:t>Crear un GameObject organizador, por ejemplo Player/Systems/PlayerSave, o agregar el componente directamente al Player.</w:t>
      </w:r>
    </w:p>
    <w:p>
      <w:pPr>
        <w:pStyle w:val="ListNumber"/>
      </w:pPr>
      <w:r>
        <w:t>Agregar PlayerSaveParticipant.</w:t>
      </w:r>
    </w:p>
    <w:p>
      <w:pPr>
        <w:pStyle w:val="ListNumber"/>
      </w:pPr>
      <w:r>
        <w:t>Asignar PlayerInputHandler, HealthBehaviour, InventoryController, MovementController y MissionTimer.</w:t>
      </w:r>
    </w:p>
    <w:p>
      <w:pPr>
        <w:pStyle w:val="ListNumber"/>
      </w:pPr>
      <w:r>
        <w:t>En SaveParticipantRegistry, agregar ese PlayerSaveParticipant en Participant Behaviours.</w:t>
      </w:r>
    </w:p>
    <w:p>
      <w:pPr>
        <w:pStyle w:val="ListNumber"/>
      </w:pPr>
      <w:r>
        <w:t>Quitar participantes antiguos individuales si ya no se usan para evitar doble captura.</w:t>
      </w:r>
    </w:p>
    <w:p>
      <w:pPr>
        <w:pStyle w:val="Heading3"/>
      </w:pPr>
      <w:r>
        <w:t>Diagrama Mermaid - Registro de PlayerSaveParticipant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SaveRegistry["SaveRegistry / SaveParticipantRegistry"]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PlayerSave["PlayerSave / PlayerSaveParticipant"]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Player["Player"]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Health["HealthBehaviour"]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Inventory["InventoryController"]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Movement["MovementController"]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Timer["MissionTimer"]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SaveRegistry --&gt; PlayerSave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 --&gt; Player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 --&gt; Health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 --&gt; Inventory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 --&gt; Movement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PlayerSave --&gt; Timer</w:t>
            </w:r>
          </w:p>
        </w:tc>
      </w:tr>
    </w:tbl>
    <w:p/>
    <w:p>
      <w:pPr>
        <w:pStyle w:val="Heading1"/>
      </w:pPr>
      <w:r>
        <w:t>Crear un EnemySaveParticipant</w:t>
      </w:r>
    </w:p>
    <w:p>
      <w:pPr>
        <w:pStyle w:val="ListBullet"/>
      </w:pPr>
      <w:r>
        <w:t>Crear EnemySaveParticipant como MonoBehaviour que implementa ISaveParticipant.</w:t>
      </w:r>
    </w:p>
    <w:p>
      <w:pPr>
        <w:pStyle w:val="ListBullet"/>
      </w:pPr>
      <w:r>
        <w:t>Mantener referencias por Inspector a EnemyHealth, EnemyAI, Transform u otros adapters.</w:t>
      </w:r>
    </w:p>
    <w:p>
      <w:pPr>
        <w:pStyle w:val="ListBullet"/>
      </w:pPr>
      <w:r>
        <w:t>Crear secciones no-MonoBehaviour: EnemyTransformSaveSection, EnemyVitalsSaveSection, EnemyStateSaveSection.</w:t>
      </w:r>
    </w:p>
    <w:p>
      <w:pPr>
        <w:pStyle w:val="ListBullet"/>
      </w:pPr>
      <w:r>
        <w:t>Registrar el EnemySaveParticipant en SaveParticipantRegistry si no es hijo/local del registry.</w:t>
      </w:r>
    </w:p>
    <w:p>
      <w:pPr>
        <w:pStyle w:val="Heading3"/>
      </w:pPr>
      <w:r>
        <w:t>Diagrama Mermaid - Patron para enemigos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classDiagram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class EnemySaveParticipant {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-EnemyHealth health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-EnemyAI ai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    -Transform transform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class ISaveSection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EnemySaveParticipant --&gt; ISaveSection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EnemyTransformSaveSection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EnemyVitalsSaveSection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ISaveSection &lt;|.. EnemyStateSaveSection</w:t>
            </w:r>
          </w:p>
        </w:tc>
      </w:tr>
    </w:tbl>
    <w:p/>
    <w:p>
      <w:pPr>
        <w:pStyle w:val="Heading1"/>
      </w:pPr>
      <w:r>
        <w:t>Crear un WorldSaveParticipant</w:t>
      </w:r>
    </w:p>
    <w:p>
      <w:pPr>
        <w:pStyle w:val="ListBullet"/>
      </w:pPr>
      <w:r>
        <w:t>Usarlo para estado global de mundo: puertas, pickups, objetos destruidos, switches y progreso ambiental.</w:t>
      </w:r>
    </w:p>
    <w:p>
      <w:pPr>
        <w:pStyle w:val="ListBullet"/>
      </w:pPr>
      <w:r>
        <w:t>No debe guardar estado del Player ni del inventario.</w:t>
      </w:r>
    </w:p>
    <w:p>
      <w:pPr>
        <w:pStyle w:val="ListBullet"/>
      </w:pPr>
      <w:r>
        <w:t>Las entidades individuales pueden tener IDs estables para serializar su estado.</w:t>
      </w:r>
    </w:p>
    <w:p>
      <w:pPr>
        <w:pStyle w:val="ListBullet"/>
      </w:pPr>
      <w:r>
        <w:t>Agregar una lista de DTOs en GameData cuando el mundo necesite persistencia propia.</w:t>
      </w:r>
    </w:p>
    <w:p>
      <w:pPr>
        <w:pStyle w:val="Heading1"/>
      </w:pPr>
      <w:r>
        <w:t>Agregar un widget HUD nuevo</w:t>
      </w:r>
    </w:p>
    <w:p>
      <w:pPr>
        <w:pStyle w:val="ListNumber"/>
      </w:pPr>
      <w:r>
        <w:t>Crear una vista simple que solo pinte datos, por ejemplo OxygenBarSegments.</w:t>
      </w:r>
    </w:p>
    <w:p>
      <w:pPr>
        <w:pStyle w:val="ListNumber"/>
      </w:pPr>
      <w:r>
        <w:t>Crear una interfaz de lectura si el dato pertenece a otro sistema, por ejemplo IOxygenReader.</w:t>
      </w:r>
    </w:p>
    <w:p>
      <w:pPr>
        <w:pStyle w:val="ListNumber"/>
      </w:pPr>
      <w:r>
        <w:t>Crear un presenter, por ejemplo OxygenHUDPresenter.</w:t>
      </w:r>
    </w:p>
    <w:p>
      <w:pPr>
        <w:pStyle w:val="ListNumber"/>
      </w:pPr>
      <w:r>
        <w:t>El presenter observa el sistema Runtime y llama a la vista.</w:t>
      </w:r>
    </w:p>
    <w:p>
      <w:pPr>
        <w:pStyle w:val="ListNumber"/>
      </w:pPr>
      <w:r>
        <w:t>No permitir que la vista modifique el gameplay.</w:t>
      </w:r>
    </w:p>
    <w:p>
      <w:pPr>
        <w:pStyle w:val="Heading3"/>
      </w:pPr>
      <w:r>
        <w:t>Diagrama Mermaid - Patron HUD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LR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RuntimeSystem["Runtime System"]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Reader["IReader / eventos"]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Presenter["HUD Presenter"]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View["BarSegments / Textos"]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RuntimeSystem --&gt; Reader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Reader --&gt; Presenter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Presenter --&gt; View</w:t>
            </w:r>
          </w:p>
        </w:tc>
      </w:tr>
    </w:tbl>
    <w:p/>
    <w:p>
      <w:pPr>
        <w:pStyle w:val="Heading1"/>
      </w:pPr>
      <w:r>
        <w:t>Agregar un nuevo interactuable</w:t>
      </w:r>
    </w:p>
    <w:p>
      <w:pPr>
        <w:pStyle w:val="ListBullet"/>
      </w:pPr>
      <w:r>
        <w:t>Implementar IInteractable.</w:t>
      </w:r>
    </w:p>
    <w:p>
      <w:pPr>
        <w:pStyle w:val="ListBullet"/>
      </w:pPr>
      <w:r>
        <w:t>Usar InteractionContext para acceder a dependencias compartidas como Inventory.</w:t>
      </w:r>
    </w:p>
    <w:p>
      <w:pPr>
        <w:pStyle w:val="ListBullet"/>
      </w:pPr>
      <w:r>
        <w:t>Evitar buscar Player, Inventory o UI desde el interactuable.</w:t>
      </w:r>
    </w:p>
    <w:p>
      <w:pPr>
        <w:pStyle w:val="ListBullet"/>
      </w:pPr>
      <w:r>
        <w:t>Si necesita una dependencia externa, asignarla por Inspector o crear un contrato especifico.</w:t>
      </w:r>
    </w:p>
    <w:p>
      <w:pPr>
        <w:pStyle w:val="Heading1"/>
      </w:pPr>
      <w:r>
        <w:t>Agregar un evento de dominio</w:t>
      </w:r>
    </w:p>
    <w:p>
      <w:pPr>
        <w:pStyle w:val="ListNumber"/>
      </w:pPr>
      <w:r>
        <w:t>Crear el evento en el sistema dueno, por ejemplo OxygenEvents.</w:t>
      </w:r>
    </w:p>
    <w:p>
      <w:pPr>
        <w:pStyle w:val="ListNumber"/>
      </w:pPr>
      <w:r>
        <w:t>Usar payloads simples: IDs, numeros, DTOs pequenos.</w:t>
      </w:r>
    </w:p>
    <w:p>
      <w:pPr>
        <w:pStyle w:val="ListNumber"/>
      </w:pPr>
      <w:r>
        <w:t>No publicar ScriptableObjects hacia sistemas que no son duenos de esos assets.</w:t>
      </w:r>
    </w:p>
    <w:p>
      <w:pPr>
        <w:pStyle w:val="ListNumber"/>
      </w:pPr>
      <w:r>
        <w:t>Si otro sistema necesita reaccionar, usar un router/adaptador explicito.</w:t>
      </w:r>
    </w:p>
    <w:p>
      <w:pPr>
        <w:pStyle w:val="Heading1"/>
      </w:pPr>
      <w:r>
        <w:t>Errores comunes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Sintoma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264"/>
            <w:shd w:fill="DDE7ED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Solucion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Checkpoint no guarda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No hay caso de uso activo o GameManager no registro registry.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Verificar GameManager activo y SaveLoadUseCaseRegistry.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Solo guarda inventario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Solo InventorySaveParticipant esta registrado.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Registrar PlayerSaveParticipant o agregar secciones necesarias.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HealthBar no actualiza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HealthHUDPresenter o HealthBarSegments sin HealthBehaviour.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Asignar HealthBehaviour del Player.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JetpackBar no actualiza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Fuel Reader apunta a componente incorrecto.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Asignar MovementController o cualquier componente del Player que permita resolver IJetpackFuelReader.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Restore no cambia posicion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PlayerSaveParticipant no tiene PlayerInputHandler.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Asignar referencia Player en Inspector.</w:t>
            </w:r>
          </w:p>
        </w:tc>
      </w:tr>
      <w:tr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Items restauran null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ItemDatabase_SO no contiene ItemData_SO por itemID.</w:t>
            </w:r>
          </w:p>
        </w:tc>
        <w:tc>
          <w:tcPr>
            <w:tcW w:type="dxa" w:w="3264"/>
            <w:vAlign w:val="top"/>
            <w:tcBorders>
              <w:top w:val="single" w:sz="6" w:space="0" w:color="C9D3DA"/>
              <w:left w:val="single" w:sz="6" w:space="0" w:color="C9D3DA"/>
              <w:bottom w:val="single" w:sz="6" w:space="0" w:color="C9D3DA"/>
              <w:right w:val="single" w:sz="6" w:space="0" w:color="C9D3D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sz w:val="18"/>
              </w:rPr>
              <w:t>Registrar items en ItemDatabase_SO.</w:t>
            </w:r>
          </w:p>
        </w:tc>
      </w:tr>
    </w:tbl>
    <w:p/>
    <w:p>
      <w:pPr>
        <w:pStyle w:val="Heading1"/>
      </w:pPr>
      <w:r>
        <w:t>Plantilla de integracion</w:t>
      </w:r>
    </w:p>
    <w:p>
      <w:pPr>
        <w:pStyle w:val="ListBullet"/>
      </w:pPr>
      <w:r>
        <w:t>Definir sistema dueno.</w:t>
      </w:r>
    </w:p>
    <w:p>
      <w:pPr>
        <w:pStyle w:val="ListBullet"/>
      </w:pPr>
      <w:r>
        <w:t>Crear interfaces de lectura/escritura si otro sistema necesita consumir datos.</w:t>
      </w:r>
    </w:p>
    <w:p>
      <w:pPr>
        <w:pStyle w:val="ListBullet"/>
      </w:pPr>
      <w:r>
        <w:t>Crear Runtime adapter MonoBehaviour.</w:t>
      </w:r>
    </w:p>
    <w:p>
      <w:pPr>
        <w:pStyle w:val="ListBullet"/>
      </w:pPr>
      <w:r>
        <w:t>Crear eventos de dominio si hay comunicacion asincrona.</w:t>
      </w:r>
    </w:p>
    <w:p>
      <w:pPr>
        <w:pStyle w:val="ListBullet"/>
      </w:pPr>
      <w:r>
        <w:t>Crear participante de SaveLoad si el estado debe persistir.</w:t>
      </w:r>
    </w:p>
    <w:p>
      <w:pPr>
        <w:pStyle w:val="ListBullet"/>
      </w:pPr>
      <w:r>
        <w:t>Agregar comentarios tecnicos en el encabezado del script explicando relaciones y riesgos.</w:t>
      </w:r>
    </w:p>
    <w:p>
      <w:pPr>
        <w:pStyle w:val="ListBullet"/>
      </w:pPr>
      <w:r>
        <w:t>Actualizar documentacion de arquitectura si el sistema introduce un nuevo patron.</w:t>
      </w:r>
    </w:p>
    <w:p>
      <w:pPr>
        <w:pStyle w:val="Heading3"/>
      </w:pPr>
      <w:r>
        <w:t>Diagrama Mermaid - Flujo recomendado de integracion</w:t>
      </w:r>
    </w:p>
    <w:tbl>
      <w:tblPr>
        <w:tblW w:type="dxa" w:w="936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8"/>
            <w:tcBorders>
              <w:top w:val="single" w:sz="6" w:space="0" w:color="CAD2D8"/>
              <w:left w:val="single" w:sz="6" w:space="0" w:color="CAD2D8"/>
              <w:bottom w:val="single" w:sz="6" w:space="0" w:color="CAD2D8"/>
              <w:right w:val="single" w:sz="6" w:space="0" w:color="CAD2D8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nsolas" w:hAnsi="Consolas" w:eastAsia="Consolas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Need["Nuevo requerimiento"]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Owner["Identificar sistema dueno"]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Core["Definir interfaces/Core"]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Runtime["Crear adapter Runtime"]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UI["Crear UI/Presenter si aplica"]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Events["Crear eventos de dominio si aplica"]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Save["Crear SaveParticipant si aplica"]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Docs["Actualizar documentacion"]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Need --&gt; Owner --&gt; Core --&gt; Runtime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 --&gt; UI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 --&gt; Events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Runtime --&gt; Save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Save --&gt; Docs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UI --&gt; Docs</w:t>
            </w:r>
            <w:r>
              <w:br/>
            </w:r>
            <w:r>
              <w:rPr>
                <w:rFonts w:ascii="Consolas" w:hAnsi="Consolas" w:eastAsia="Consolas"/>
                <w:sz w:val="17"/>
              </w:rPr>
              <w:t xml:space="preserve">    Events --&gt; Docs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A73"/>
        <w:sz w:val="16"/>
      </w:rPr>
      <w:t>SilicaII - Documentacion tecnica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E6A73"/>
        <w:sz w:val="16"/>
      </w:rPr>
      <w:t>Manual de integracion - SilicaII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531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531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6F8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5E6A7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