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3E551" w14:textId="414E4E0D" w:rsidR="00A64637" w:rsidRDefault="009D1043" w:rsidP="009D1043">
      <w:pPr>
        <w:pStyle w:val="Ttulo1"/>
      </w:pPr>
      <w:r w:rsidRPr="009D1043">
        <w:t>Planificación del Pipeline de Integración y Entrega Continua (CICD)</w:t>
      </w:r>
    </w:p>
    <w:p w14:paraId="12CF4919" w14:textId="3C2E514B" w:rsidR="00827247" w:rsidRDefault="007A28BB" w:rsidP="00827247">
      <w:r>
        <w:t xml:space="preserve">Este pipeline representa un flujo de trabajo completo que automatiza el ciclo de vida del desarrollo del software, desde la integración del código, hasta el despliegue en producción. Este proceso se divide en 7 fases fundamentales que incluyen activación, compilación, pruebas, despliegue en staging, aprobación manual, despliegue en producción y monitoreo. A </w:t>
      </w:r>
      <w:r w:rsidR="00827247">
        <w:t>continuación,</w:t>
      </w:r>
      <w:r>
        <w:t xml:space="preserve"> se explica en detalle cada fase</w:t>
      </w:r>
      <w:r w:rsidR="00827247">
        <w:t>:</w:t>
      </w:r>
    </w:p>
    <w:p w14:paraId="3533FBD4" w14:textId="77777777" w:rsidR="00827247" w:rsidRDefault="00827247" w:rsidP="00827247">
      <w:r>
        <w:t>1. Fase de Activación</w:t>
      </w:r>
    </w:p>
    <w:p w14:paraId="138BE77B" w14:textId="1CA43981" w:rsidR="00827247" w:rsidRDefault="00827247" w:rsidP="00827247">
      <w:r>
        <w:t>La primera fase determina cuándo y cómo se inicia el proceso automatizado. El pipeline se activa automáticamente en dos escenarios principales:</w:t>
      </w:r>
      <w:r w:rsidR="00192CF8">
        <w:br/>
      </w:r>
      <w:r>
        <w:t xml:space="preserve">Cuando se realiza un </w:t>
      </w:r>
      <w:proofErr w:type="spellStart"/>
      <w:r>
        <w:t>push</w:t>
      </w:r>
      <w:proofErr w:type="spellEnd"/>
      <w:r>
        <w:t xml:space="preserve"> a la rama principal</w:t>
      </w:r>
      <w:r w:rsidR="004A1D64">
        <w:t xml:space="preserve"> o</w:t>
      </w:r>
      <w:r w:rsidR="00192CF8">
        <w:t xml:space="preserve"> a</w:t>
      </w:r>
      <w:r>
        <w:t xml:space="preserve">l crear un </w:t>
      </w:r>
      <w:proofErr w:type="spellStart"/>
      <w:r>
        <w:t>Pull</w:t>
      </w:r>
      <w:proofErr w:type="spellEnd"/>
      <w:r>
        <w:t xml:space="preserve"> </w:t>
      </w:r>
      <w:proofErr w:type="spellStart"/>
      <w:r>
        <w:t>Request</w:t>
      </w:r>
      <w:proofErr w:type="spellEnd"/>
      <w:r>
        <w:t xml:space="preserve"> hacia la rama principal</w:t>
      </w:r>
      <w:r w:rsidR="00192CF8">
        <w:t xml:space="preserve">. </w:t>
      </w:r>
      <w:r>
        <w:t xml:space="preserve">GitHub, mediante sus </w:t>
      </w:r>
      <w:proofErr w:type="spellStart"/>
      <w:r>
        <w:t>webhooks</w:t>
      </w:r>
      <w:proofErr w:type="spellEnd"/>
      <w:r>
        <w:t xml:space="preserve"> integrados, detecta estos eventos y dispara el flujo de trabajo correspondiente.</w:t>
      </w:r>
    </w:p>
    <w:p w14:paraId="793C0E0E" w14:textId="77777777" w:rsidR="00827247" w:rsidRDefault="00827247" w:rsidP="00827247">
      <w:r>
        <w:t xml:space="preserve">2. Fase de Compilación y </w:t>
      </w:r>
      <w:proofErr w:type="spellStart"/>
      <w:r>
        <w:t>Contenerización</w:t>
      </w:r>
      <w:proofErr w:type="spellEnd"/>
    </w:p>
    <w:p w14:paraId="3B37B61A" w14:textId="77777777" w:rsidR="004A1D64" w:rsidRDefault="00827247" w:rsidP="00827247">
      <w:r>
        <w:t>Esta fase prepara el código para su ejecución y lo empaqueta en un entorno reproducible. El proceso incluye</w:t>
      </w:r>
      <w:r w:rsidR="00192CF8">
        <w:t xml:space="preserve"> la descarga del código mas reciente mediante </w:t>
      </w:r>
      <w:proofErr w:type="spellStart"/>
      <w:r w:rsidR="00192CF8">
        <w:t>github</w:t>
      </w:r>
      <w:proofErr w:type="spellEnd"/>
      <w:r w:rsidR="00192CF8">
        <w:t xml:space="preserve"> </w:t>
      </w:r>
      <w:proofErr w:type="spellStart"/>
      <w:r w:rsidR="00192CF8">
        <w:t>actions</w:t>
      </w:r>
      <w:proofErr w:type="spellEnd"/>
      <w:r w:rsidR="00192CF8">
        <w:t>, instalación de todas las dependencias necesarias, compilación del código (si es requerido) y construcción y almacenamiento de una imagen Docker.</w:t>
      </w:r>
    </w:p>
    <w:p w14:paraId="0EF59547" w14:textId="49A45085" w:rsidR="00827247" w:rsidRDefault="00827247" w:rsidP="00827247">
      <w:r>
        <w:t>3. Fase de Pruebas Automatizadas</w:t>
      </w:r>
    </w:p>
    <w:p w14:paraId="2E1F0C1C" w14:textId="5632DBD4" w:rsidR="00827247" w:rsidRDefault="004A1D64" w:rsidP="004A1D64">
      <w:r>
        <w:t>En esta fase se comprueba la calidad del código mediante diversas pruebas. Si alguna de estas pruebas falla, el pipeline se detiene y se avisa al equipo de desarrollo</w:t>
      </w:r>
    </w:p>
    <w:p w14:paraId="782067B5" w14:textId="77777777" w:rsidR="00827247" w:rsidRDefault="00827247" w:rsidP="00827247">
      <w:r>
        <w:t>4. Fase de Despliegue en Staging</w:t>
      </w:r>
    </w:p>
    <w:p w14:paraId="0E378D48" w14:textId="77777777" w:rsidR="00827247" w:rsidRDefault="00827247" w:rsidP="00827247">
      <w:r>
        <w:t>En esta fase, la aplicación se prueba en un entorno que replica las condiciones de producción:</w:t>
      </w:r>
    </w:p>
    <w:p w14:paraId="39C80890" w14:textId="49118FD0" w:rsidR="00827247" w:rsidRDefault="004A1D64" w:rsidP="00827247">
      <w:r>
        <w:t>Primero s</w:t>
      </w:r>
      <w:r w:rsidR="00827247">
        <w:t xml:space="preserve">e despliega la imagen Docker en el entorno de </w:t>
      </w:r>
      <w:proofErr w:type="spellStart"/>
      <w:r w:rsidR="00827247">
        <w:t>staging</w:t>
      </w:r>
      <w:proofErr w:type="spellEnd"/>
      <w:r>
        <w:t>, s</w:t>
      </w:r>
      <w:r w:rsidR="00827247">
        <w:t>e configuran todos los servicios auxiliares necesarios</w:t>
      </w:r>
      <w:r>
        <w:t xml:space="preserve"> y s</w:t>
      </w:r>
      <w:r w:rsidR="00827247">
        <w:t>e realizan pruebas de rendimiento para evaluar el comportamiento bajo carga</w:t>
      </w:r>
      <w:r>
        <w:t>, por último, e</w:t>
      </w:r>
      <w:r w:rsidR="00827247">
        <w:t>l equipo de QA realiza validaciones manuales de las funcionalidades críticas.</w:t>
      </w:r>
    </w:p>
    <w:p w14:paraId="49FD4EA9" w14:textId="77777777" w:rsidR="00827247" w:rsidRDefault="00827247" w:rsidP="00827247">
      <w:r>
        <w:t>5. Fase de Aprobación Manual</w:t>
      </w:r>
    </w:p>
    <w:p w14:paraId="15BF74C6" w14:textId="77777777" w:rsidR="00827247" w:rsidRDefault="00827247" w:rsidP="00827247">
      <w:r>
        <w:t>Esta fase introduce un control humano crucial antes del despliegue en producción:</w:t>
      </w:r>
    </w:p>
    <w:p w14:paraId="5F5D34A3" w14:textId="068F9157" w:rsidR="00827247" w:rsidRDefault="004A1D64" w:rsidP="004A1D64">
      <w:r>
        <w:t xml:space="preserve">El pipeline se pausa y notifica al equipo responsable el cual revisa los resultados de las pruebas y el comportamiento del </w:t>
      </w:r>
      <w:proofErr w:type="spellStart"/>
      <w:r>
        <w:t>staging</w:t>
      </w:r>
      <w:proofErr w:type="spellEnd"/>
      <w:r>
        <w:t xml:space="preserve">, Por </w:t>
      </w:r>
      <w:r w:rsidR="00421879">
        <w:t>último,</w:t>
      </w:r>
      <w:r>
        <w:t xml:space="preserve"> se aprueba o rechaza el despliegue.</w:t>
      </w:r>
    </w:p>
    <w:p w14:paraId="18B37F83" w14:textId="77777777" w:rsidR="00421879" w:rsidRDefault="00421879" w:rsidP="00827247"/>
    <w:p w14:paraId="6DF2AC46" w14:textId="77777777" w:rsidR="00421879" w:rsidRDefault="00421879" w:rsidP="00827247"/>
    <w:p w14:paraId="3FFA0B03" w14:textId="77777777" w:rsidR="00421879" w:rsidRDefault="00421879" w:rsidP="00827247"/>
    <w:p w14:paraId="72DE59B5" w14:textId="77777777" w:rsidR="00421879" w:rsidRDefault="00421879" w:rsidP="00827247"/>
    <w:p w14:paraId="15B93878" w14:textId="76854CC0" w:rsidR="00827247" w:rsidRDefault="00827247" w:rsidP="00827247">
      <w:r>
        <w:lastRenderedPageBreak/>
        <w:t>6. Fase de Despliegue en Producción</w:t>
      </w:r>
    </w:p>
    <w:p w14:paraId="7DB8129B" w14:textId="77777777" w:rsidR="00827247" w:rsidRDefault="00827247" w:rsidP="00827247">
      <w:r>
        <w:t>Una vez aprobado, el despliegue en producción se realiza de manera controlada:</w:t>
      </w:r>
    </w:p>
    <w:p w14:paraId="3809AE2E" w14:textId="5EC61320" w:rsidR="00827247" w:rsidRDefault="004A1D64" w:rsidP="00421879">
      <w:r>
        <w:t>Se implementan estrategias para minimizar el tiempo de inactividad</w:t>
      </w:r>
      <w:r w:rsidR="00421879">
        <w:t>, se actualizan los servicios en las plataformas de producción y se realizan verificaciones para comprobar el futuro funcionamiento.</w:t>
      </w:r>
    </w:p>
    <w:p w14:paraId="666BE137" w14:textId="77777777" w:rsidR="00827247" w:rsidRDefault="00827247" w:rsidP="00827247">
      <w:r>
        <w:t>7. Fase de Monitoreo y Retroalimentación</w:t>
      </w:r>
    </w:p>
    <w:p w14:paraId="53ABF842" w14:textId="77777777" w:rsidR="00827247" w:rsidRDefault="00827247" w:rsidP="00827247">
      <w:r>
        <w:t>La fase final establece un sistema continuo de supervisión:</w:t>
      </w:r>
    </w:p>
    <w:p w14:paraId="0FE2A39D" w14:textId="0CA3578E" w:rsidR="00827247" w:rsidRDefault="00421879" w:rsidP="00421879">
      <w:r>
        <w:t xml:space="preserve">Primero se monitorizan métricas incluyendo sus tiempos de respuesta, en esta fase también se configuran alertas automatizadas manteniendo la capacidad de realizar un </w:t>
      </w:r>
      <w:proofErr w:type="spellStart"/>
      <w:r>
        <w:t>rollback</w:t>
      </w:r>
      <w:proofErr w:type="spellEnd"/>
      <w:r>
        <w:t xml:space="preserve"> en casos críticos.</w:t>
      </w:r>
    </w:p>
    <w:p w14:paraId="51FD03E5" w14:textId="7A1D79FD" w:rsidR="009D1043" w:rsidRPr="00DF55D6" w:rsidRDefault="00DF55D6" w:rsidP="00DF55D6">
      <w:pPr>
        <w:jc w:val="center"/>
      </w:pPr>
      <w:r w:rsidRPr="00DF55D6">
        <w:drawing>
          <wp:inline distT="0" distB="0" distL="0" distR="0" wp14:anchorId="57DDD9A4" wp14:editId="7B3EFA3E">
            <wp:extent cx="1837267" cy="6154657"/>
            <wp:effectExtent l="0" t="0" r="0" b="0"/>
            <wp:docPr id="664797902"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97902" name=""/>
                    <pic:cNvPicPr/>
                  </pic:nvPicPr>
                  <pic:blipFill>
                    <a:blip r:embed="rId4">
                      <a:extLst>
                        <a:ext uri="{96DAC541-7B7A-43D3-8B79-37D633B846F1}">
                          <asvg:svgBlip xmlns:asvg="http://schemas.microsoft.com/office/drawing/2016/SVG/main" r:embed="rId5"/>
                        </a:ext>
                      </a:extLst>
                    </a:blip>
                    <a:stretch>
                      <a:fillRect/>
                    </a:stretch>
                  </pic:blipFill>
                  <pic:spPr>
                    <a:xfrm>
                      <a:off x="0" y="0"/>
                      <a:ext cx="1854583" cy="6212664"/>
                    </a:xfrm>
                    <a:prstGeom prst="rect">
                      <a:avLst/>
                    </a:prstGeom>
                  </pic:spPr>
                </pic:pic>
              </a:graphicData>
            </a:graphic>
          </wp:inline>
        </w:drawing>
      </w:r>
    </w:p>
    <w:sectPr w:rsidR="009D1043" w:rsidRPr="00DF55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001F8"/>
    <w:rsid w:val="0012663F"/>
    <w:rsid w:val="00192CF8"/>
    <w:rsid w:val="002F5452"/>
    <w:rsid w:val="00421879"/>
    <w:rsid w:val="00445D0A"/>
    <w:rsid w:val="004A1D64"/>
    <w:rsid w:val="005A048C"/>
    <w:rsid w:val="007A28BB"/>
    <w:rsid w:val="00827247"/>
    <w:rsid w:val="009B70A7"/>
    <w:rsid w:val="009D1043"/>
    <w:rsid w:val="00A17443"/>
    <w:rsid w:val="00A64637"/>
    <w:rsid w:val="00DF55D6"/>
    <w:rsid w:val="00E001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F84A"/>
  <w15:chartTrackingRefBased/>
  <w15:docId w15:val="{822CBF3E-23C2-45C0-B388-A74AC931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01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001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001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01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01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01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01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01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01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01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001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001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01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01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01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01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01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01F8"/>
    <w:rPr>
      <w:rFonts w:eastAsiaTheme="majorEastAsia" w:cstheme="majorBidi"/>
      <w:color w:val="272727" w:themeColor="text1" w:themeTint="D8"/>
    </w:rPr>
  </w:style>
  <w:style w:type="paragraph" w:styleId="Ttulo">
    <w:name w:val="Title"/>
    <w:basedOn w:val="Normal"/>
    <w:next w:val="Normal"/>
    <w:link w:val="TtuloCar"/>
    <w:uiPriority w:val="10"/>
    <w:qFormat/>
    <w:rsid w:val="00E001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01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01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01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01F8"/>
    <w:pPr>
      <w:spacing w:before="160"/>
      <w:jc w:val="center"/>
    </w:pPr>
    <w:rPr>
      <w:i/>
      <w:iCs/>
      <w:color w:val="404040" w:themeColor="text1" w:themeTint="BF"/>
    </w:rPr>
  </w:style>
  <w:style w:type="character" w:customStyle="1" w:styleId="CitaCar">
    <w:name w:val="Cita Car"/>
    <w:basedOn w:val="Fuentedeprrafopredeter"/>
    <w:link w:val="Cita"/>
    <w:uiPriority w:val="29"/>
    <w:rsid w:val="00E001F8"/>
    <w:rPr>
      <w:i/>
      <w:iCs/>
      <w:color w:val="404040" w:themeColor="text1" w:themeTint="BF"/>
    </w:rPr>
  </w:style>
  <w:style w:type="paragraph" w:styleId="Prrafodelista">
    <w:name w:val="List Paragraph"/>
    <w:basedOn w:val="Normal"/>
    <w:uiPriority w:val="34"/>
    <w:qFormat/>
    <w:rsid w:val="00E001F8"/>
    <w:pPr>
      <w:ind w:left="720"/>
      <w:contextualSpacing/>
    </w:pPr>
  </w:style>
  <w:style w:type="character" w:styleId="nfasisintenso">
    <w:name w:val="Intense Emphasis"/>
    <w:basedOn w:val="Fuentedeprrafopredeter"/>
    <w:uiPriority w:val="21"/>
    <w:qFormat/>
    <w:rsid w:val="00E001F8"/>
    <w:rPr>
      <w:i/>
      <w:iCs/>
      <w:color w:val="0F4761" w:themeColor="accent1" w:themeShade="BF"/>
    </w:rPr>
  </w:style>
  <w:style w:type="paragraph" w:styleId="Citadestacada">
    <w:name w:val="Intense Quote"/>
    <w:basedOn w:val="Normal"/>
    <w:next w:val="Normal"/>
    <w:link w:val="CitadestacadaCar"/>
    <w:uiPriority w:val="30"/>
    <w:qFormat/>
    <w:rsid w:val="00E001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01F8"/>
    <w:rPr>
      <w:i/>
      <w:iCs/>
      <w:color w:val="0F4761" w:themeColor="accent1" w:themeShade="BF"/>
    </w:rPr>
  </w:style>
  <w:style w:type="character" w:styleId="Referenciaintensa">
    <w:name w:val="Intense Reference"/>
    <w:basedOn w:val="Fuentedeprrafopredeter"/>
    <w:uiPriority w:val="32"/>
    <w:qFormat/>
    <w:rsid w:val="00E001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763727">
      <w:bodyDiv w:val="1"/>
      <w:marLeft w:val="0"/>
      <w:marRight w:val="0"/>
      <w:marTop w:val="0"/>
      <w:marBottom w:val="0"/>
      <w:divBdr>
        <w:top w:val="none" w:sz="0" w:space="0" w:color="auto"/>
        <w:left w:val="none" w:sz="0" w:space="0" w:color="auto"/>
        <w:bottom w:val="none" w:sz="0" w:space="0" w:color="auto"/>
        <w:right w:val="none" w:sz="0" w:space="0" w:color="auto"/>
      </w:divBdr>
    </w:div>
    <w:div w:id="917517912">
      <w:bodyDiv w:val="1"/>
      <w:marLeft w:val="0"/>
      <w:marRight w:val="0"/>
      <w:marTop w:val="0"/>
      <w:marBottom w:val="0"/>
      <w:divBdr>
        <w:top w:val="none" w:sz="0" w:space="0" w:color="auto"/>
        <w:left w:val="none" w:sz="0" w:space="0" w:color="auto"/>
        <w:bottom w:val="none" w:sz="0" w:space="0" w:color="auto"/>
        <w:right w:val="none" w:sz="0" w:space="0" w:color="auto"/>
      </w:divBdr>
    </w:div>
    <w:div w:id="1032994307">
      <w:bodyDiv w:val="1"/>
      <w:marLeft w:val="0"/>
      <w:marRight w:val="0"/>
      <w:marTop w:val="0"/>
      <w:marBottom w:val="0"/>
      <w:divBdr>
        <w:top w:val="none" w:sz="0" w:space="0" w:color="auto"/>
        <w:left w:val="none" w:sz="0" w:space="0" w:color="auto"/>
        <w:bottom w:val="none" w:sz="0" w:space="0" w:color="auto"/>
        <w:right w:val="none" w:sz="0" w:space="0" w:color="auto"/>
      </w:divBdr>
    </w:div>
    <w:div w:id="130423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420</Words>
  <Characters>2310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Lozano Hernández</dc:creator>
  <cp:keywords/>
  <dc:description/>
  <cp:lastModifiedBy>Pablo Lozano Hernández</cp:lastModifiedBy>
  <cp:revision>4</cp:revision>
  <dcterms:created xsi:type="dcterms:W3CDTF">2025-02-17T16:29:00Z</dcterms:created>
  <dcterms:modified xsi:type="dcterms:W3CDTF">2025-02-18T10:27:00Z</dcterms:modified>
</cp:coreProperties>
</file>