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73A1" w14:textId="03AAE2A6" w:rsidR="00605365" w:rsidRPr="00605365" w:rsidRDefault="00605365" w:rsidP="002F26EA">
      <w:pPr>
        <w:jc w:val="both"/>
      </w:pPr>
    </w:p>
    <w:p w14:paraId="695EABAC" w14:textId="77777777" w:rsidR="00605365" w:rsidRPr="00605365" w:rsidRDefault="00605365" w:rsidP="002F26EA">
      <w:pPr>
        <w:jc w:val="both"/>
        <w:rPr>
          <w:b/>
          <w:bCs/>
        </w:rPr>
      </w:pPr>
      <w:r w:rsidRPr="00605365">
        <w:rPr>
          <w:b/>
          <w:bCs/>
        </w:rPr>
        <w:t>ANÁLISE DE PROJETOS BASEADOS NO CI AD5933 E A NECESSIDADE DE CIRCUITOS DE FRONT-END ANALÓGICO</w:t>
      </w:r>
    </w:p>
    <w:p w14:paraId="6FECCA8F" w14:textId="77777777" w:rsidR="00605365" w:rsidRPr="00605365" w:rsidRDefault="00605365" w:rsidP="002F26EA">
      <w:pPr>
        <w:jc w:val="both"/>
        <w:rPr>
          <w:b/>
          <w:bCs/>
        </w:rPr>
      </w:pPr>
      <w:r w:rsidRPr="00605365">
        <w:rPr>
          <w:b/>
          <w:bCs/>
        </w:rPr>
        <w:t>1. Introdução</w:t>
      </w:r>
    </w:p>
    <w:p w14:paraId="6A23D16C" w14:textId="17B0762F" w:rsidR="00605365" w:rsidRPr="00605365" w:rsidRDefault="00605365" w:rsidP="002F26EA">
      <w:pPr>
        <w:jc w:val="both"/>
      </w:pPr>
      <w:r w:rsidRPr="00605365">
        <w:t xml:space="preserve">O circuito integrado AD5933, desenvolvido pela </w:t>
      </w:r>
      <w:proofErr w:type="spellStart"/>
      <w:r w:rsidRPr="00605365">
        <w:t>Analog</w:t>
      </w:r>
      <w:proofErr w:type="spellEnd"/>
      <w:r w:rsidRPr="00605365">
        <w:t xml:space="preserve"> Devices, é amplamente utilizado em sistemas de medição de impedância devido à sua alta integração, baixo custo e capacidade de realizar análise espectral </w:t>
      </w:r>
      <w:r w:rsidR="002F26EA">
        <w:t>por meio da</w:t>
      </w:r>
      <w:r w:rsidRPr="00605365">
        <w:t xml:space="preserve"> Transformada Discreta de Fourier (DFT). Apesar dessas vantagens, diversos </w:t>
      </w:r>
      <w:r w:rsidR="002F26EA">
        <w:t>estudos</w:t>
      </w:r>
      <w:r w:rsidRPr="00605365">
        <w:t xml:space="preserve"> demonstram que o uso direto desse componente apresenta limitações significativas, </w:t>
      </w:r>
      <w:r w:rsidR="002F26EA">
        <w:t>tornando necessário</w:t>
      </w:r>
      <w:r w:rsidRPr="00605365">
        <w:t xml:space="preserve"> o desenvolvimento de circuitos auxiliares</w:t>
      </w:r>
      <w:r w:rsidR="002F26EA">
        <w:t>,</w:t>
      </w:r>
      <w:r w:rsidRPr="00605365">
        <w:t xml:space="preserve"> </w:t>
      </w:r>
      <w:r w:rsidR="002F26EA">
        <w:t>conhecidos como</w:t>
      </w:r>
      <w:r w:rsidRPr="002F26EA">
        <w:t xml:space="preserve"> front-</w:t>
      </w:r>
      <w:proofErr w:type="spellStart"/>
      <w:r w:rsidRPr="002F26EA">
        <w:t>end</w:t>
      </w:r>
      <w:proofErr w:type="spellEnd"/>
      <w:r w:rsidRPr="002F26EA">
        <w:t xml:space="preserve"> analógico (AFE).</w:t>
      </w:r>
    </w:p>
    <w:p w14:paraId="7B2617A3" w14:textId="1E57DFBF" w:rsidR="00605365" w:rsidRPr="00605365" w:rsidRDefault="00605365" w:rsidP="002F26EA">
      <w:pPr>
        <w:jc w:val="both"/>
      </w:pPr>
      <w:r w:rsidRPr="00605365">
        <w:t xml:space="preserve">Este trabalho tem como objetivo analisar diferentes projetos baseados no AD5933, destacando seus principais </w:t>
      </w:r>
      <w:r w:rsidR="002F26EA">
        <w:t xml:space="preserve">aspectos </w:t>
      </w:r>
      <w:r w:rsidRPr="00605365">
        <w:t>e, sobretudo, justificando a necessidade d</w:t>
      </w:r>
      <w:r w:rsidR="002F26EA">
        <w:t>a utilização</w:t>
      </w:r>
      <w:r w:rsidRPr="00605365">
        <w:t xml:space="preserve"> </w:t>
      </w:r>
      <w:r w:rsidR="002F26EA">
        <w:t>d</w:t>
      </w:r>
      <w:r w:rsidRPr="00605365">
        <w:t>e circuitos de front-</w:t>
      </w:r>
      <w:proofErr w:type="spellStart"/>
      <w:r w:rsidRPr="00605365">
        <w:t>end</w:t>
      </w:r>
      <w:proofErr w:type="spellEnd"/>
      <w:r w:rsidR="002F26EA">
        <w:t xml:space="preserve"> analógico</w:t>
      </w:r>
      <w:r w:rsidRPr="00605365">
        <w:t>.</w:t>
      </w:r>
    </w:p>
    <w:p w14:paraId="7F65CEA2" w14:textId="4DC5B5CC" w:rsidR="00605365" w:rsidRPr="00605365" w:rsidRDefault="00605365" w:rsidP="002F26EA">
      <w:pPr>
        <w:jc w:val="both"/>
      </w:pPr>
    </w:p>
    <w:p w14:paraId="7FB517F5" w14:textId="77777777" w:rsidR="00605365" w:rsidRPr="00605365" w:rsidRDefault="00605365" w:rsidP="002F26EA">
      <w:pPr>
        <w:jc w:val="both"/>
        <w:rPr>
          <w:b/>
          <w:bCs/>
        </w:rPr>
      </w:pPr>
      <w:r w:rsidRPr="00605365">
        <w:rPr>
          <w:b/>
          <w:bCs/>
        </w:rPr>
        <w:t>2. Revisão dos Projetos</w:t>
      </w:r>
    </w:p>
    <w:p w14:paraId="6164FCA0" w14:textId="34DC357E" w:rsidR="00605365" w:rsidRPr="00605365" w:rsidRDefault="00605365" w:rsidP="002F26EA">
      <w:pPr>
        <w:jc w:val="both"/>
      </w:pPr>
    </w:p>
    <w:p w14:paraId="21E777F8" w14:textId="77777777" w:rsidR="002F26EA" w:rsidRPr="002F26EA" w:rsidRDefault="002F26EA" w:rsidP="002F26EA">
      <w:pPr>
        <w:jc w:val="both"/>
      </w:pPr>
      <w:r w:rsidRPr="002F26EA">
        <w:t xml:space="preserve">O projeto </w:t>
      </w:r>
      <w:r w:rsidRPr="002F26EA">
        <w:rPr>
          <w:i/>
          <w:iCs/>
        </w:rPr>
        <w:t xml:space="preserve">AD5933-based </w:t>
      </w:r>
      <w:proofErr w:type="spellStart"/>
      <w:r w:rsidRPr="002F26EA">
        <w:rPr>
          <w:i/>
          <w:iCs/>
        </w:rPr>
        <w:t>spectrometer</w:t>
      </w:r>
      <w:proofErr w:type="spellEnd"/>
      <w:r w:rsidRPr="002F26EA">
        <w:rPr>
          <w:i/>
          <w:iCs/>
        </w:rPr>
        <w:t xml:space="preserve"> for </w:t>
      </w:r>
      <w:proofErr w:type="spellStart"/>
      <w:r w:rsidRPr="002F26EA">
        <w:rPr>
          <w:i/>
          <w:iCs/>
        </w:rPr>
        <w:t>electrical</w:t>
      </w:r>
      <w:proofErr w:type="spellEnd"/>
      <w:r w:rsidRPr="002F26EA">
        <w:rPr>
          <w:i/>
          <w:iCs/>
        </w:rPr>
        <w:t xml:space="preserve"> </w:t>
      </w:r>
      <w:proofErr w:type="spellStart"/>
      <w:r w:rsidRPr="002F26EA">
        <w:rPr>
          <w:i/>
          <w:iCs/>
        </w:rPr>
        <w:t>bioimpedance</w:t>
      </w:r>
      <w:proofErr w:type="spellEnd"/>
      <w:r w:rsidRPr="002F26EA">
        <w:rPr>
          <w:i/>
          <w:iCs/>
        </w:rPr>
        <w:t xml:space="preserve"> </w:t>
      </w:r>
      <w:proofErr w:type="spellStart"/>
      <w:r w:rsidRPr="002F26EA">
        <w:rPr>
          <w:i/>
          <w:iCs/>
        </w:rPr>
        <w:t>applications</w:t>
      </w:r>
      <w:proofErr w:type="spellEnd"/>
      <w:r w:rsidRPr="002F26EA">
        <w:t xml:space="preserve"> tem como objetivo o desenvolvimento de um espectrômetro de bioimpedância elétrica voltado a aplicações biomédicas, incluindo monitoramento fisiológico e dispositivos vestíveis. O sistema realiza medições de impedância em tecidos biológicos utilizando modelos equivalentes do tipo 2R1C, com varredura em frequência e análise dos parâmetros resistivos e capacitivos.</w:t>
      </w:r>
    </w:p>
    <w:p w14:paraId="47F219FE" w14:textId="77777777" w:rsidR="002F26EA" w:rsidRPr="002F26EA" w:rsidRDefault="002F26EA" w:rsidP="002F26EA">
      <w:pPr>
        <w:jc w:val="both"/>
      </w:pPr>
      <w:r w:rsidRPr="002F26EA">
        <w:t>Os principais parâmetros utilizados foram:</w:t>
      </w:r>
    </w:p>
    <w:p w14:paraId="2DDC0841" w14:textId="77777777" w:rsidR="002F26EA" w:rsidRPr="002F26EA" w:rsidRDefault="002F26EA" w:rsidP="002F26EA">
      <w:pPr>
        <w:numPr>
          <w:ilvl w:val="0"/>
          <w:numId w:val="13"/>
        </w:numPr>
        <w:jc w:val="both"/>
      </w:pPr>
      <w:r w:rsidRPr="002F26EA">
        <w:t xml:space="preserve">Faixa de frequência: 5 kHz a 100 kHz </w:t>
      </w:r>
    </w:p>
    <w:p w14:paraId="6D357D6D" w14:textId="77777777" w:rsidR="002F26EA" w:rsidRPr="002F26EA" w:rsidRDefault="002F26EA" w:rsidP="002F26EA">
      <w:pPr>
        <w:numPr>
          <w:ilvl w:val="0"/>
          <w:numId w:val="13"/>
        </w:numPr>
        <w:jc w:val="both"/>
      </w:pPr>
      <w:r w:rsidRPr="002F26EA">
        <w:t xml:space="preserve">Modelo elétrico: 2R1C (Re, Ri, Cm) </w:t>
      </w:r>
    </w:p>
    <w:p w14:paraId="3819BA4E" w14:textId="77777777" w:rsidR="002F26EA" w:rsidRPr="002F26EA" w:rsidRDefault="002F26EA" w:rsidP="002F26EA">
      <w:pPr>
        <w:numPr>
          <w:ilvl w:val="0"/>
          <w:numId w:val="13"/>
        </w:numPr>
        <w:jc w:val="both"/>
      </w:pPr>
      <w:r w:rsidRPr="002F26EA">
        <w:t xml:space="preserve">Número de medições: 100 por ensaio </w:t>
      </w:r>
    </w:p>
    <w:p w14:paraId="4E0D17FA" w14:textId="77777777" w:rsidR="002F26EA" w:rsidRPr="002F26EA" w:rsidRDefault="002F26EA" w:rsidP="002F26EA">
      <w:pPr>
        <w:jc w:val="both"/>
      </w:pPr>
      <w:r w:rsidRPr="002F26EA">
        <w:t>Entretanto, o AD5933 apresenta limitações relevantes nesse contexto, como a possibilidade de medição apenas em configuração de dois eletrodos, elevada sensibilidade à impedância de contato, restrições de frequência e menor acurácia quando comparado a equipamentos comerciais.</w:t>
      </w:r>
    </w:p>
    <w:p w14:paraId="675DC342" w14:textId="77777777" w:rsidR="002F26EA" w:rsidRPr="002F26EA" w:rsidRDefault="002F26EA" w:rsidP="002F26EA">
      <w:pPr>
        <w:jc w:val="both"/>
      </w:pPr>
      <w:r w:rsidRPr="002F26EA">
        <w:t>Diante disso, o front-</w:t>
      </w:r>
      <w:proofErr w:type="spellStart"/>
      <w:r w:rsidRPr="002F26EA">
        <w:t>end</w:t>
      </w:r>
      <w:proofErr w:type="spellEnd"/>
      <w:r w:rsidRPr="002F26EA">
        <w:t xml:space="preserve"> analógico foi desenvolvido para implementar a técnica de quatro eletrodos, eliminando a influência da impedância de contato entre eletrodo </w:t>
      </w:r>
      <w:r w:rsidRPr="002F26EA">
        <w:lastRenderedPageBreak/>
        <w:t>e pele. Essa adaptação possibilitou medições mais precisas e confiáveis, adequadas para aplicações biomédicas.</w:t>
      </w:r>
    </w:p>
    <w:p w14:paraId="62709603" w14:textId="7EFCE934" w:rsidR="00605365" w:rsidRPr="00605365" w:rsidRDefault="00605365" w:rsidP="002F26EA">
      <w:pPr>
        <w:jc w:val="both"/>
      </w:pPr>
    </w:p>
    <w:p w14:paraId="1437CE14" w14:textId="77777777" w:rsidR="00605365" w:rsidRPr="002F26EA" w:rsidRDefault="00605365" w:rsidP="002F26EA">
      <w:pPr>
        <w:jc w:val="both"/>
        <w:rPr>
          <w:b/>
          <w:bCs/>
        </w:rPr>
      </w:pPr>
      <w:r w:rsidRPr="002F26EA">
        <w:rPr>
          <w:b/>
          <w:bCs/>
        </w:rPr>
        <w:t xml:space="preserve">2.2 Projeto </w:t>
      </w:r>
      <w:proofErr w:type="spellStart"/>
      <w:r w:rsidRPr="002F26EA">
        <w:rPr>
          <w:b/>
          <w:bCs/>
        </w:rPr>
        <w:t>FruitMeter</w:t>
      </w:r>
      <w:proofErr w:type="spellEnd"/>
      <w:r w:rsidRPr="002F26EA">
        <w:rPr>
          <w:b/>
          <w:bCs/>
        </w:rPr>
        <w:t xml:space="preserve"> (Agricultura Inteligente)</w:t>
      </w:r>
    </w:p>
    <w:p w14:paraId="77AF720B" w14:textId="77777777" w:rsidR="002F26EA" w:rsidRPr="002F26EA" w:rsidRDefault="002F26EA" w:rsidP="002F26EA">
      <w:pPr>
        <w:jc w:val="both"/>
      </w:pPr>
      <w:r w:rsidRPr="002F26EA">
        <w:t xml:space="preserve">O projeto </w:t>
      </w:r>
      <w:r w:rsidRPr="002F26EA">
        <w:rPr>
          <w:i/>
          <w:iCs/>
        </w:rPr>
        <w:t xml:space="preserve">Design </w:t>
      </w:r>
      <w:proofErr w:type="spellStart"/>
      <w:r w:rsidRPr="002F26EA">
        <w:rPr>
          <w:i/>
          <w:iCs/>
        </w:rPr>
        <w:t>and</w:t>
      </w:r>
      <w:proofErr w:type="spellEnd"/>
      <w:r w:rsidRPr="002F26EA">
        <w:rPr>
          <w:i/>
          <w:iCs/>
        </w:rPr>
        <w:t xml:space="preserve"> </w:t>
      </w:r>
      <w:proofErr w:type="spellStart"/>
      <w:r w:rsidRPr="002F26EA">
        <w:rPr>
          <w:i/>
          <w:iCs/>
        </w:rPr>
        <w:t>Validation</w:t>
      </w:r>
      <w:proofErr w:type="spellEnd"/>
      <w:r w:rsidRPr="002F26EA">
        <w:rPr>
          <w:i/>
          <w:iCs/>
        </w:rPr>
        <w:t xml:space="preserve"> </w:t>
      </w:r>
      <w:proofErr w:type="spellStart"/>
      <w:r w:rsidRPr="002F26EA">
        <w:rPr>
          <w:i/>
          <w:iCs/>
        </w:rPr>
        <w:t>of</w:t>
      </w:r>
      <w:proofErr w:type="spellEnd"/>
      <w:r w:rsidRPr="002F26EA">
        <w:rPr>
          <w:i/>
          <w:iCs/>
        </w:rPr>
        <w:t xml:space="preserve"> a </w:t>
      </w:r>
      <w:proofErr w:type="spellStart"/>
      <w:r w:rsidRPr="002F26EA">
        <w:rPr>
          <w:i/>
          <w:iCs/>
        </w:rPr>
        <w:t>Portable</w:t>
      </w:r>
      <w:proofErr w:type="spellEnd"/>
      <w:r w:rsidRPr="002F26EA">
        <w:rPr>
          <w:i/>
          <w:iCs/>
        </w:rPr>
        <w:t xml:space="preserve"> AD5933–</w:t>
      </w:r>
      <w:proofErr w:type="spellStart"/>
      <w:r w:rsidRPr="002F26EA">
        <w:rPr>
          <w:i/>
          <w:iCs/>
        </w:rPr>
        <w:t>Based</w:t>
      </w:r>
      <w:proofErr w:type="spellEnd"/>
      <w:r w:rsidRPr="002F26EA">
        <w:rPr>
          <w:i/>
          <w:iCs/>
        </w:rPr>
        <w:t xml:space="preserve"> </w:t>
      </w:r>
      <w:proofErr w:type="spellStart"/>
      <w:r w:rsidRPr="002F26EA">
        <w:rPr>
          <w:i/>
          <w:iCs/>
        </w:rPr>
        <w:t>Impedance</w:t>
      </w:r>
      <w:proofErr w:type="spellEnd"/>
      <w:r w:rsidRPr="002F26EA">
        <w:rPr>
          <w:i/>
          <w:iCs/>
        </w:rPr>
        <w:t xml:space="preserve"> </w:t>
      </w:r>
      <w:proofErr w:type="spellStart"/>
      <w:r w:rsidRPr="002F26EA">
        <w:rPr>
          <w:i/>
          <w:iCs/>
        </w:rPr>
        <w:t>Analyzer</w:t>
      </w:r>
      <w:proofErr w:type="spellEnd"/>
      <w:r w:rsidRPr="002F26EA">
        <w:rPr>
          <w:i/>
          <w:iCs/>
        </w:rPr>
        <w:t xml:space="preserve"> for </w:t>
      </w:r>
      <w:proofErr w:type="spellStart"/>
      <w:r w:rsidRPr="002F26EA">
        <w:rPr>
          <w:i/>
          <w:iCs/>
        </w:rPr>
        <w:t>Smart</w:t>
      </w:r>
      <w:proofErr w:type="spellEnd"/>
      <w:r w:rsidRPr="002F26EA">
        <w:rPr>
          <w:i/>
          <w:iCs/>
        </w:rPr>
        <w:t xml:space="preserve"> </w:t>
      </w:r>
      <w:proofErr w:type="spellStart"/>
      <w:r w:rsidRPr="002F26EA">
        <w:rPr>
          <w:i/>
          <w:iCs/>
        </w:rPr>
        <w:t>Agriculture</w:t>
      </w:r>
      <w:proofErr w:type="spellEnd"/>
      <w:r w:rsidRPr="002F26EA">
        <w:t xml:space="preserve"> propõe o desenvolvimento de um analisador portátil de impedância para monitoramento da qualidade de frutas ao longo da cadeia produtiva. O sistema realiza medições em diferentes frequências, com controle por microcontrolador e comunicação sem fio, permitindo análises diretamente em campo.</w:t>
      </w:r>
    </w:p>
    <w:p w14:paraId="20B6FB12" w14:textId="77777777" w:rsidR="002F26EA" w:rsidRPr="002F26EA" w:rsidRDefault="002F26EA" w:rsidP="002F26EA">
      <w:pPr>
        <w:jc w:val="both"/>
      </w:pPr>
      <w:r w:rsidRPr="002F26EA">
        <w:t>Os parâmetros principais incluem:</w:t>
      </w:r>
    </w:p>
    <w:p w14:paraId="26CAAABF" w14:textId="77777777" w:rsidR="002F26EA" w:rsidRPr="002F26EA" w:rsidRDefault="002F26EA" w:rsidP="002F26EA">
      <w:pPr>
        <w:numPr>
          <w:ilvl w:val="0"/>
          <w:numId w:val="14"/>
        </w:numPr>
        <w:jc w:val="both"/>
      </w:pPr>
      <w:r w:rsidRPr="002F26EA">
        <w:t xml:space="preserve">Faixa de frequência: 10 Hz a 100 kHz </w:t>
      </w:r>
    </w:p>
    <w:p w14:paraId="4805269F" w14:textId="77777777" w:rsidR="002F26EA" w:rsidRPr="002F26EA" w:rsidRDefault="002F26EA" w:rsidP="002F26EA">
      <w:pPr>
        <w:numPr>
          <w:ilvl w:val="0"/>
          <w:numId w:val="14"/>
        </w:numPr>
        <w:jc w:val="both"/>
      </w:pPr>
      <w:r w:rsidRPr="002F26EA">
        <w:t xml:space="preserve">Ajustes: tensão de excitação, ganho e resistor de feedback (RFB) </w:t>
      </w:r>
    </w:p>
    <w:p w14:paraId="08A7754F" w14:textId="77777777" w:rsidR="002F26EA" w:rsidRPr="002F26EA" w:rsidRDefault="002F26EA" w:rsidP="002F26EA">
      <w:pPr>
        <w:numPr>
          <w:ilvl w:val="0"/>
          <w:numId w:val="14"/>
        </w:numPr>
        <w:jc w:val="both"/>
      </w:pPr>
      <w:r w:rsidRPr="002F26EA">
        <w:t xml:space="preserve">Erro: aproximadamente 7% em amostras reais </w:t>
      </w:r>
    </w:p>
    <w:p w14:paraId="1B4C1F7C" w14:textId="77777777" w:rsidR="002F26EA" w:rsidRPr="002F26EA" w:rsidRDefault="002F26EA" w:rsidP="002F26EA">
      <w:pPr>
        <w:jc w:val="both"/>
      </w:pPr>
      <w:r w:rsidRPr="002F26EA">
        <w:t>As limitações observadas no AD5933 incluem faixa limitada de impedância, necessidade de calibração específica, sensibilidade a variações de ganho e dificuldades na medição de impedâncias muito baixas.</w:t>
      </w:r>
    </w:p>
    <w:p w14:paraId="52608BF9" w14:textId="77777777" w:rsidR="002F26EA" w:rsidRPr="002F26EA" w:rsidRDefault="002F26EA" w:rsidP="002F26EA">
      <w:pPr>
        <w:jc w:val="both"/>
      </w:pPr>
      <w:r w:rsidRPr="002F26EA">
        <w:t>Nesse contexto, o front-</w:t>
      </w:r>
      <w:proofErr w:type="spellStart"/>
      <w:r w:rsidRPr="002F26EA">
        <w:t>end</w:t>
      </w:r>
      <w:proofErr w:type="spellEnd"/>
      <w:r w:rsidRPr="002F26EA">
        <w:t xml:space="preserve"> foi desenvolvido para adaptar o sistema às diferentes impedâncias das frutas, permitindo ajuste de ganho, controle da excitação e melhoria da relação sinal-ruído, o que garante medições mais estáveis em condições variáveis.</w:t>
      </w:r>
    </w:p>
    <w:p w14:paraId="21FCB1F7" w14:textId="478B6634" w:rsidR="00605365" w:rsidRPr="00605365" w:rsidRDefault="00605365" w:rsidP="002F26EA">
      <w:pPr>
        <w:jc w:val="both"/>
      </w:pPr>
    </w:p>
    <w:p w14:paraId="76441B95" w14:textId="77777777" w:rsidR="00605365" w:rsidRPr="002F26EA" w:rsidRDefault="00605365" w:rsidP="002F26EA">
      <w:pPr>
        <w:jc w:val="both"/>
        <w:rPr>
          <w:b/>
          <w:bCs/>
        </w:rPr>
      </w:pPr>
      <w:r w:rsidRPr="002F26EA">
        <w:rPr>
          <w:b/>
          <w:bCs/>
        </w:rPr>
        <w:t>2.3 Projeto de Monitoramento Estrutural</w:t>
      </w:r>
    </w:p>
    <w:p w14:paraId="76F66BE0" w14:textId="77777777" w:rsidR="002F26EA" w:rsidRPr="002F26EA" w:rsidRDefault="002F26EA" w:rsidP="002F26EA">
      <w:pPr>
        <w:jc w:val="both"/>
      </w:pPr>
      <w:r w:rsidRPr="002F26EA">
        <w:t xml:space="preserve">O estudo </w:t>
      </w:r>
      <w:proofErr w:type="spellStart"/>
      <w:r w:rsidRPr="002F26EA">
        <w:rPr>
          <w:i/>
          <w:iCs/>
        </w:rPr>
        <w:t>Development</w:t>
      </w:r>
      <w:proofErr w:type="spellEnd"/>
      <w:r w:rsidRPr="002F26EA">
        <w:rPr>
          <w:i/>
          <w:iCs/>
        </w:rPr>
        <w:t xml:space="preserve"> </w:t>
      </w:r>
      <w:proofErr w:type="spellStart"/>
      <w:r w:rsidRPr="002F26EA">
        <w:rPr>
          <w:i/>
          <w:iCs/>
        </w:rPr>
        <w:t>of</w:t>
      </w:r>
      <w:proofErr w:type="spellEnd"/>
      <w:r w:rsidRPr="002F26EA">
        <w:rPr>
          <w:i/>
          <w:iCs/>
        </w:rPr>
        <w:t xml:space="preserve"> </w:t>
      </w:r>
      <w:proofErr w:type="spellStart"/>
      <w:r w:rsidRPr="002F26EA">
        <w:rPr>
          <w:i/>
          <w:iCs/>
        </w:rPr>
        <w:t>an</w:t>
      </w:r>
      <w:proofErr w:type="spellEnd"/>
      <w:r w:rsidRPr="002F26EA">
        <w:rPr>
          <w:i/>
          <w:iCs/>
        </w:rPr>
        <w:t xml:space="preserve"> AD5933-based </w:t>
      </w:r>
      <w:proofErr w:type="spellStart"/>
      <w:r w:rsidRPr="002F26EA">
        <w:rPr>
          <w:i/>
          <w:iCs/>
        </w:rPr>
        <w:t>impedance</w:t>
      </w:r>
      <w:proofErr w:type="spellEnd"/>
      <w:r w:rsidRPr="002F26EA">
        <w:rPr>
          <w:i/>
          <w:iCs/>
        </w:rPr>
        <w:t xml:space="preserve"> </w:t>
      </w:r>
      <w:proofErr w:type="spellStart"/>
      <w:r w:rsidRPr="002F26EA">
        <w:rPr>
          <w:i/>
          <w:iCs/>
        </w:rPr>
        <w:t>calibration</w:t>
      </w:r>
      <w:proofErr w:type="spellEnd"/>
      <w:r w:rsidRPr="002F26EA">
        <w:rPr>
          <w:i/>
          <w:iCs/>
        </w:rPr>
        <w:t xml:space="preserve"> </w:t>
      </w:r>
      <w:proofErr w:type="spellStart"/>
      <w:r w:rsidRPr="002F26EA">
        <w:rPr>
          <w:i/>
          <w:iCs/>
        </w:rPr>
        <w:t>and</w:t>
      </w:r>
      <w:proofErr w:type="spellEnd"/>
      <w:r w:rsidRPr="002F26EA">
        <w:rPr>
          <w:i/>
          <w:iCs/>
        </w:rPr>
        <w:t xml:space="preserve"> </w:t>
      </w:r>
      <w:proofErr w:type="spellStart"/>
      <w:r w:rsidRPr="002F26EA">
        <w:rPr>
          <w:i/>
          <w:iCs/>
        </w:rPr>
        <w:t>measurement</w:t>
      </w:r>
      <w:proofErr w:type="spellEnd"/>
      <w:r w:rsidRPr="002F26EA">
        <w:rPr>
          <w:i/>
          <w:iCs/>
        </w:rPr>
        <w:t xml:space="preserve"> </w:t>
      </w:r>
      <w:proofErr w:type="spellStart"/>
      <w:r w:rsidRPr="002F26EA">
        <w:rPr>
          <w:i/>
          <w:iCs/>
        </w:rPr>
        <w:t>technology</w:t>
      </w:r>
      <w:proofErr w:type="spellEnd"/>
      <w:r w:rsidRPr="002F26EA">
        <w:t xml:space="preserve"> tem como objetivo aplicar a técnica de impedância eletromecânica (EMI) para detecção de danos estruturais. O sistema utiliza sensores piezoelétricos excitados eletricamente, cujas respostas em frequência são analisadas para identificar alterações estruturais.</w:t>
      </w:r>
    </w:p>
    <w:p w14:paraId="66955839" w14:textId="77777777" w:rsidR="002F26EA" w:rsidRPr="002F26EA" w:rsidRDefault="002F26EA" w:rsidP="002F26EA">
      <w:pPr>
        <w:jc w:val="both"/>
      </w:pPr>
      <w:r w:rsidRPr="002F26EA">
        <w:t>Os parâmetros considerados incluem:</w:t>
      </w:r>
    </w:p>
    <w:p w14:paraId="0A66799F" w14:textId="77777777" w:rsidR="002F26EA" w:rsidRPr="002F26EA" w:rsidRDefault="002F26EA" w:rsidP="002F26EA">
      <w:pPr>
        <w:numPr>
          <w:ilvl w:val="0"/>
          <w:numId w:val="15"/>
        </w:numPr>
        <w:jc w:val="both"/>
      </w:pPr>
      <w:r w:rsidRPr="002F26EA">
        <w:t xml:space="preserve">Ajuste do resistor de feedback (RFB) </w:t>
      </w:r>
    </w:p>
    <w:p w14:paraId="1854865B" w14:textId="77777777" w:rsidR="002F26EA" w:rsidRPr="002F26EA" w:rsidRDefault="002F26EA" w:rsidP="002F26EA">
      <w:pPr>
        <w:numPr>
          <w:ilvl w:val="0"/>
          <w:numId w:val="15"/>
        </w:numPr>
        <w:jc w:val="both"/>
      </w:pPr>
      <w:r w:rsidRPr="002F26EA">
        <w:t xml:space="preserve">Fator de ganho (GF) </w:t>
      </w:r>
    </w:p>
    <w:p w14:paraId="7DB3105F" w14:textId="77777777" w:rsidR="002F26EA" w:rsidRPr="002F26EA" w:rsidRDefault="002F26EA" w:rsidP="002F26EA">
      <w:pPr>
        <w:numPr>
          <w:ilvl w:val="0"/>
          <w:numId w:val="15"/>
        </w:numPr>
        <w:jc w:val="both"/>
      </w:pPr>
      <w:r w:rsidRPr="002F26EA">
        <w:t xml:space="preserve">Análise por DFT </w:t>
      </w:r>
    </w:p>
    <w:p w14:paraId="5987F902" w14:textId="77777777" w:rsidR="002F26EA" w:rsidRPr="002F26EA" w:rsidRDefault="002F26EA" w:rsidP="002F26EA">
      <w:pPr>
        <w:numPr>
          <w:ilvl w:val="0"/>
          <w:numId w:val="15"/>
        </w:numPr>
        <w:jc w:val="both"/>
      </w:pPr>
      <w:r w:rsidRPr="002F26EA">
        <w:t xml:space="preserve">Faixa de frequência de até 100 kHz </w:t>
      </w:r>
    </w:p>
    <w:p w14:paraId="50689C2A" w14:textId="77777777" w:rsidR="002F26EA" w:rsidRPr="002F26EA" w:rsidRDefault="002F26EA" w:rsidP="002F26EA">
      <w:pPr>
        <w:jc w:val="both"/>
      </w:pPr>
      <w:r w:rsidRPr="002F26EA">
        <w:lastRenderedPageBreak/>
        <w:t>As limitações do AD5933 nesse caso envolvem dependência crítica de calibração, necessidade de escolha adequada de parâmetros, sensibilidade a ruídos e variações, além da dependência de equipamentos externos.</w:t>
      </w:r>
    </w:p>
    <w:p w14:paraId="583BDA50" w14:textId="6C218716" w:rsidR="002F26EA" w:rsidRPr="002F26EA" w:rsidRDefault="002F26EA" w:rsidP="002F26EA">
      <w:pPr>
        <w:jc w:val="both"/>
      </w:pPr>
      <w:r w:rsidRPr="002F26EA">
        <w:t>O front-</w:t>
      </w:r>
      <w:proofErr w:type="spellStart"/>
      <w:r w:rsidRPr="002F26EA">
        <w:t>end</w:t>
      </w:r>
      <w:proofErr w:type="spellEnd"/>
      <w:r w:rsidRPr="002F26EA">
        <w:t xml:space="preserve"> analógico foi desenvolvido para permitir ajuste dinâmico de ganho e aprimorar a calibração, garantindo que pequenas variações de impedância</w:t>
      </w:r>
      <w:r>
        <w:t>,</w:t>
      </w:r>
      <w:r w:rsidRPr="002F26EA">
        <w:t xml:space="preserve"> essenciais para a detecção de falhas estruturais</w:t>
      </w:r>
      <w:r>
        <w:t>,</w:t>
      </w:r>
      <w:r w:rsidRPr="002F26EA">
        <w:t xml:space="preserve"> sejam corretamente capturadas.</w:t>
      </w:r>
    </w:p>
    <w:p w14:paraId="2CF262EF" w14:textId="49DCAB89" w:rsidR="00605365" w:rsidRPr="00605365" w:rsidRDefault="00605365" w:rsidP="002F26EA">
      <w:pPr>
        <w:jc w:val="both"/>
      </w:pPr>
    </w:p>
    <w:p w14:paraId="69CA4569" w14:textId="77777777" w:rsidR="00605365" w:rsidRPr="002F26EA" w:rsidRDefault="00605365" w:rsidP="002F26EA">
      <w:pPr>
        <w:jc w:val="both"/>
        <w:rPr>
          <w:b/>
          <w:bCs/>
        </w:rPr>
      </w:pPr>
      <w:r w:rsidRPr="002F26EA">
        <w:rPr>
          <w:b/>
          <w:bCs/>
        </w:rPr>
        <w:t xml:space="preserve">2.4 Projeto </w:t>
      </w:r>
      <w:proofErr w:type="spellStart"/>
      <w:r w:rsidRPr="002F26EA">
        <w:rPr>
          <w:b/>
          <w:bCs/>
        </w:rPr>
        <w:t>Simple</w:t>
      </w:r>
      <w:proofErr w:type="spellEnd"/>
      <w:r w:rsidRPr="002F26EA">
        <w:rPr>
          <w:b/>
          <w:bCs/>
        </w:rPr>
        <w:t>-Z</w:t>
      </w:r>
    </w:p>
    <w:p w14:paraId="5649C97A" w14:textId="77777777" w:rsidR="002F26EA" w:rsidRPr="002F26EA" w:rsidRDefault="002F26EA" w:rsidP="002F26EA">
      <w:pPr>
        <w:jc w:val="both"/>
      </w:pPr>
      <w:r w:rsidRPr="002F26EA">
        <w:t xml:space="preserve">O projeto </w:t>
      </w:r>
      <w:proofErr w:type="spellStart"/>
      <w:r w:rsidRPr="002F26EA">
        <w:rPr>
          <w:i/>
          <w:iCs/>
        </w:rPr>
        <w:t>Simple</w:t>
      </w:r>
      <w:proofErr w:type="spellEnd"/>
      <w:r w:rsidRPr="002F26EA">
        <w:rPr>
          <w:i/>
          <w:iCs/>
        </w:rPr>
        <w:t xml:space="preserve">-Z: A </w:t>
      </w:r>
      <w:proofErr w:type="spellStart"/>
      <w:r w:rsidRPr="002F26EA">
        <w:rPr>
          <w:i/>
          <w:iCs/>
        </w:rPr>
        <w:t>Low-Cost</w:t>
      </w:r>
      <w:proofErr w:type="spellEnd"/>
      <w:r w:rsidRPr="002F26EA">
        <w:rPr>
          <w:i/>
          <w:iCs/>
        </w:rPr>
        <w:t xml:space="preserve"> </w:t>
      </w:r>
      <w:proofErr w:type="spellStart"/>
      <w:r w:rsidRPr="002F26EA">
        <w:rPr>
          <w:i/>
          <w:iCs/>
        </w:rPr>
        <w:t>Portable</w:t>
      </w:r>
      <w:proofErr w:type="spellEnd"/>
      <w:r w:rsidRPr="002F26EA">
        <w:rPr>
          <w:i/>
          <w:iCs/>
        </w:rPr>
        <w:t xml:space="preserve"> </w:t>
      </w:r>
      <w:proofErr w:type="spellStart"/>
      <w:r w:rsidRPr="002F26EA">
        <w:rPr>
          <w:i/>
          <w:iCs/>
        </w:rPr>
        <w:t>Impedance</w:t>
      </w:r>
      <w:proofErr w:type="spellEnd"/>
      <w:r w:rsidRPr="002F26EA">
        <w:rPr>
          <w:i/>
          <w:iCs/>
        </w:rPr>
        <w:t xml:space="preserve"> </w:t>
      </w:r>
      <w:proofErr w:type="spellStart"/>
      <w:r w:rsidRPr="002F26EA">
        <w:rPr>
          <w:i/>
          <w:iCs/>
        </w:rPr>
        <w:t>Analyzer</w:t>
      </w:r>
      <w:proofErr w:type="spellEnd"/>
      <w:r w:rsidRPr="002F26EA">
        <w:t xml:space="preserve"> tem como objetivo a criação de um analisador de impedância portátil de baixo custo, com desempenho comparável ao de equipamentos comerciais. O sistema utiliza o AD5933 em conjunto com circuitos externos de amplificação e controle de sinal, além de uma interface gráfica para operação.</w:t>
      </w:r>
    </w:p>
    <w:p w14:paraId="67C341D5" w14:textId="77777777" w:rsidR="002F26EA" w:rsidRPr="002F26EA" w:rsidRDefault="002F26EA" w:rsidP="002F26EA">
      <w:pPr>
        <w:jc w:val="both"/>
      </w:pPr>
      <w:r w:rsidRPr="002F26EA">
        <w:t>Os principais parâmetros incluem:</w:t>
      </w:r>
    </w:p>
    <w:p w14:paraId="48C17387" w14:textId="77777777" w:rsidR="002F26EA" w:rsidRPr="002F26EA" w:rsidRDefault="002F26EA" w:rsidP="002F26EA">
      <w:pPr>
        <w:numPr>
          <w:ilvl w:val="0"/>
          <w:numId w:val="16"/>
        </w:numPr>
        <w:jc w:val="both"/>
      </w:pPr>
      <w:r w:rsidRPr="002F26EA">
        <w:t xml:space="preserve">Faixa de impedância: 100 Ω a MΩ </w:t>
      </w:r>
    </w:p>
    <w:p w14:paraId="4079D224" w14:textId="77777777" w:rsidR="002F26EA" w:rsidRPr="002F26EA" w:rsidRDefault="002F26EA" w:rsidP="002F26EA">
      <w:pPr>
        <w:numPr>
          <w:ilvl w:val="0"/>
          <w:numId w:val="16"/>
        </w:numPr>
        <w:jc w:val="both"/>
      </w:pPr>
      <w:r w:rsidRPr="002F26EA">
        <w:t xml:space="preserve">Frequência: até 100 kHz </w:t>
      </w:r>
    </w:p>
    <w:p w14:paraId="1C7F8F97" w14:textId="77777777" w:rsidR="002F26EA" w:rsidRPr="002F26EA" w:rsidRDefault="002F26EA" w:rsidP="002F26EA">
      <w:pPr>
        <w:numPr>
          <w:ilvl w:val="0"/>
          <w:numId w:val="16"/>
        </w:numPr>
        <w:jc w:val="both"/>
      </w:pPr>
      <w:r w:rsidRPr="002F26EA">
        <w:t xml:space="preserve">Ajuste de amplitude: 10 </w:t>
      </w:r>
      <w:proofErr w:type="spellStart"/>
      <w:r w:rsidRPr="002F26EA">
        <w:t>mV</w:t>
      </w:r>
      <w:proofErr w:type="spellEnd"/>
      <w:r w:rsidRPr="002F26EA">
        <w:t xml:space="preserve"> a 1 V </w:t>
      </w:r>
    </w:p>
    <w:p w14:paraId="64B44588" w14:textId="77777777" w:rsidR="002F26EA" w:rsidRPr="002F26EA" w:rsidRDefault="002F26EA" w:rsidP="002F26EA">
      <w:pPr>
        <w:jc w:val="both"/>
      </w:pPr>
      <w:r w:rsidRPr="002F26EA">
        <w:t>As limitações do AD5933 incluem amplitude de excitação limitada, presença de offset DC, faixa de impedância restrita e limitações do conversor analógico-digital (ADC) interno.</w:t>
      </w:r>
    </w:p>
    <w:p w14:paraId="72DC5CA7" w14:textId="77777777" w:rsidR="002F26EA" w:rsidRPr="002F26EA" w:rsidRDefault="002F26EA" w:rsidP="002F26EA">
      <w:pPr>
        <w:jc w:val="both"/>
      </w:pPr>
      <w:r w:rsidRPr="002F26EA">
        <w:t>Nesse projeto, o front-</w:t>
      </w:r>
      <w:proofErr w:type="spellStart"/>
      <w:r w:rsidRPr="002F26EA">
        <w:t>end</w:t>
      </w:r>
      <w:proofErr w:type="spellEnd"/>
      <w:r w:rsidRPr="002F26EA">
        <w:t xml:space="preserve"> foi desenvolvido para expandir as capacidades do circuito, permitindo controle da amplitude do sinal, remoção de offset e ampliação da faixa de medição, transformando o sistema em um instrumento mais completo.</w:t>
      </w:r>
    </w:p>
    <w:p w14:paraId="41C22091" w14:textId="31AD8E06" w:rsidR="00605365" w:rsidRPr="00605365" w:rsidRDefault="00605365" w:rsidP="002F26EA">
      <w:pPr>
        <w:jc w:val="both"/>
      </w:pPr>
    </w:p>
    <w:p w14:paraId="4F6838B6" w14:textId="77777777" w:rsidR="00605365" w:rsidRPr="00605365" w:rsidRDefault="00605365" w:rsidP="002F26EA">
      <w:pPr>
        <w:jc w:val="both"/>
        <w:rPr>
          <w:b/>
          <w:bCs/>
        </w:rPr>
      </w:pPr>
      <w:r w:rsidRPr="00605365">
        <w:rPr>
          <w:b/>
          <w:bCs/>
        </w:rPr>
        <w:t>2.5 Projeto de Tomografia por Impedância</w:t>
      </w:r>
    </w:p>
    <w:p w14:paraId="0C3A6F6D" w14:textId="77777777" w:rsidR="002F26EA" w:rsidRPr="002F26EA" w:rsidRDefault="002F26EA" w:rsidP="002F26EA">
      <w:pPr>
        <w:jc w:val="both"/>
      </w:pPr>
      <w:r w:rsidRPr="002F26EA">
        <w:t xml:space="preserve">O projeto </w:t>
      </w:r>
      <w:proofErr w:type="spellStart"/>
      <w:r w:rsidRPr="002F26EA">
        <w:rPr>
          <w:i/>
          <w:iCs/>
        </w:rPr>
        <w:t>Portable</w:t>
      </w:r>
      <w:proofErr w:type="spellEnd"/>
      <w:r w:rsidRPr="002F26EA">
        <w:rPr>
          <w:i/>
          <w:iCs/>
        </w:rPr>
        <w:t xml:space="preserve"> </w:t>
      </w:r>
      <w:proofErr w:type="spellStart"/>
      <w:r w:rsidRPr="002F26EA">
        <w:rPr>
          <w:i/>
          <w:iCs/>
        </w:rPr>
        <w:t>impedance</w:t>
      </w:r>
      <w:proofErr w:type="spellEnd"/>
      <w:r w:rsidRPr="002F26EA">
        <w:rPr>
          <w:i/>
          <w:iCs/>
        </w:rPr>
        <w:t xml:space="preserve"> </w:t>
      </w:r>
      <w:proofErr w:type="spellStart"/>
      <w:r w:rsidRPr="002F26EA">
        <w:rPr>
          <w:i/>
          <w:iCs/>
        </w:rPr>
        <w:t>tomography</w:t>
      </w:r>
      <w:proofErr w:type="spellEnd"/>
      <w:r w:rsidRPr="002F26EA">
        <w:rPr>
          <w:i/>
          <w:iCs/>
        </w:rPr>
        <w:t xml:space="preserve"> system </w:t>
      </w:r>
      <w:proofErr w:type="spellStart"/>
      <w:r w:rsidRPr="002F26EA">
        <w:rPr>
          <w:i/>
          <w:iCs/>
        </w:rPr>
        <w:t>based</w:t>
      </w:r>
      <w:proofErr w:type="spellEnd"/>
      <w:r w:rsidRPr="002F26EA">
        <w:rPr>
          <w:i/>
          <w:iCs/>
        </w:rPr>
        <w:t xml:space="preserve"> </w:t>
      </w:r>
      <w:proofErr w:type="spellStart"/>
      <w:r w:rsidRPr="002F26EA">
        <w:rPr>
          <w:i/>
          <w:iCs/>
        </w:rPr>
        <w:t>on</w:t>
      </w:r>
      <w:proofErr w:type="spellEnd"/>
      <w:r w:rsidRPr="002F26EA">
        <w:rPr>
          <w:i/>
          <w:iCs/>
        </w:rPr>
        <w:t xml:space="preserve"> AD5933</w:t>
      </w:r>
      <w:r w:rsidRPr="002F26EA">
        <w:t xml:space="preserve"> tem como objetivo o desenvolvimento de um sistema de tomografia por impedância elétrica (EIT) para obtenção de imagens internas. O sistema realiza medições sequenciais entre múltiplos eletrodos e utiliza os dados coletados para reconstrução de imagens.</w:t>
      </w:r>
    </w:p>
    <w:p w14:paraId="38D14EA9" w14:textId="77777777" w:rsidR="002F26EA" w:rsidRPr="002F26EA" w:rsidRDefault="002F26EA" w:rsidP="002F26EA">
      <w:pPr>
        <w:jc w:val="both"/>
      </w:pPr>
      <w:r w:rsidRPr="002F26EA">
        <w:t>Os parâmetros incluem:</w:t>
      </w:r>
    </w:p>
    <w:p w14:paraId="50C38DB9" w14:textId="77777777" w:rsidR="002F26EA" w:rsidRPr="002F26EA" w:rsidRDefault="002F26EA" w:rsidP="002F26EA">
      <w:pPr>
        <w:numPr>
          <w:ilvl w:val="0"/>
          <w:numId w:val="17"/>
        </w:numPr>
        <w:jc w:val="both"/>
      </w:pPr>
      <w:r w:rsidRPr="002F26EA">
        <w:t xml:space="preserve">Sistema multicanal </w:t>
      </w:r>
    </w:p>
    <w:p w14:paraId="7920D45C" w14:textId="77777777" w:rsidR="002F26EA" w:rsidRPr="002F26EA" w:rsidRDefault="002F26EA" w:rsidP="002F26EA">
      <w:pPr>
        <w:numPr>
          <w:ilvl w:val="0"/>
          <w:numId w:val="17"/>
        </w:numPr>
        <w:jc w:val="both"/>
      </w:pPr>
      <w:r w:rsidRPr="002F26EA">
        <w:t xml:space="preserve">Varredura em frequência </w:t>
      </w:r>
    </w:p>
    <w:p w14:paraId="7B7FCBAC" w14:textId="77777777" w:rsidR="002F26EA" w:rsidRPr="002F26EA" w:rsidRDefault="002F26EA" w:rsidP="002F26EA">
      <w:pPr>
        <w:numPr>
          <w:ilvl w:val="0"/>
          <w:numId w:val="17"/>
        </w:numPr>
        <w:jc w:val="both"/>
      </w:pPr>
      <w:r w:rsidRPr="002F26EA">
        <w:lastRenderedPageBreak/>
        <w:t xml:space="preserve">Matrizes de impedância </w:t>
      </w:r>
    </w:p>
    <w:p w14:paraId="70B5883B" w14:textId="77777777" w:rsidR="002F26EA" w:rsidRPr="002F26EA" w:rsidRDefault="002F26EA" w:rsidP="002F26EA">
      <w:pPr>
        <w:jc w:val="both"/>
      </w:pPr>
      <w:r w:rsidRPr="002F26EA">
        <w:t>As limitações do AD5933 nesse contexto incluem a capacidade de medir apenas um canal por vez, baixa velocidade para aplicações multicanais e sensibilidade a ruídos.</w:t>
      </w:r>
    </w:p>
    <w:p w14:paraId="7F383E49" w14:textId="77777777" w:rsidR="002F26EA" w:rsidRPr="002F26EA" w:rsidRDefault="002F26EA" w:rsidP="002F26EA">
      <w:pPr>
        <w:jc w:val="both"/>
      </w:pPr>
      <w:r w:rsidRPr="002F26EA">
        <w:t>O front-</w:t>
      </w:r>
      <w:proofErr w:type="spellStart"/>
      <w:r w:rsidRPr="002F26EA">
        <w:t>end</w:t>
      </w:r>
      <w:proofErr w:type="spellEnd"/>
      <w:r w:rsidRPr="002F26EA">
        <w:t xml:space="preserve"> foi desenvolvido para implementar a multiplexação de canais, permitindo a aquisição das múltiplas medições necessárias para a reconstrução das imagens.</w:t>
      </w:r>
    </w:p>
    <w:p w14:paraId="36D30FE2" w14:textId="6A2E3B31" w:rsidR="00605365" w:rsidRPr="00605365" w:rsidRDefault="00605365" w:rsidP="002F26EA">
      <w:pPr>
        <w:jc w:val="both"/>
      </w:pPr>
    </w:p>
    <w:p w14:paraId="5A151223" w14:textId="77777777" w:rsidR="00605365" w:rsidRPr="00605365" w:rsidRDefault="00605365" w:rsidP="002F26EA">
      <w:pPr>
        <w:jc w:val="both"/>
        <w:rPr>
          <w:b/>
          <w:bCs/>
        </w:rPr>
      </w:pPr>
      <w:r w:rsidRPr="00605365">
        <w:rPr>
          <w:b/>
          <w:bCs/>
        </w:rPr>
        <w:t>3. Discussão Geral</w:t>
      </w:r>
    </w:p>
    <w:p w14:paraId="7A257935" w14:textId="77777777" w:rsidR="002F26EA" w:rsidRPr="002F26EA" w:rsidRDefault="002F26EA" w:rsidP="002F26EA">
      <w:pPr>
        <w:jc w:val="both"/>
      </w:pPr>
      <w:r w:rsidRPr="002F26EA">
        <w:t>A análise dos projetos demonstra que, embora o AD5933 seja um componente versátil, ele não é suficiente para aplicações práticas sem suporte adicional. O front-</w:t>
      </w:r>
      <w:proofErr w:type="spellStart"/>
      <w:r w:rsidRPr="002F26EA">
        <w:t>end</w:t>
      </w:r>
      <w:proofErr w:type="spellEnd"/>
      <w:r w:rsidRPr="002F26EA">
        <w:t xml:space="preserve"> analógico atua como um elemento essencial de adaptação entre o sistema de medição e o ambiente físico.</w:t>
      </w:r>
    </w:p>
    <w:p w14:paraId="0AA7EDCE" w14:textId="77777777" w:rsidR="002F26EA" w:rsidRPr="002F26EA" w:rsidRDefault="002F26EA" w:rsidP="002F26EA">
      <w:pPr>
        <w:jc w:val="both"/>
      </w:pPr>
      <w:r w:rsidRPr="002F26EA">
        <w:t>As principais funções do front-</w:t>
      </w:r>
      <w:proofErr w:type="spellStart"/>
      <w:r w:rsidRPr="002F26EA">
        <w:t>end</w:t>
      </w:r>
      <w:proofErr w:type="spellEnd"/>
      <w:r w:rsidRPr="002F26EA">
        <w:t xml:space="preserve"> incluem:</w:t>
      </w:r>
    </w:p>
    <w:p w14:paraId="675A9B93" w14:textId="77777777" w:rsidR="002F26EA" w:rsidRPr="002F26EA" w:rsidRDefault="002F26EA" w:rsidP="002F26EA">
      <w:pPr>
        <w:numPr>
          <w:ilvl w:val="0"/>
          <w:numId w:val="18"/>
        </w:numPr>
        <w:jc w:val="both"/>
      </w:pPr>
      <w:r w:rsidRPr="002F26EA">
        <w:t xml:space="preserve">Ajuste de ganho e da faixa de medição </w:t>
      </w:r>
    </w:p>
    <w:p w14:paraId="1A0F48E5" w14:textId="77777777" w:rsidR="002F26EA" w:rsidRPr="002F26EA" w:rsidRDefault="002F26EA" w:rsidP="002F26EA">
      <w:pPr>
        <w:numPr>
          <w:ilvl w:val="0"/>
          <w:numId w:val="18"/>
        </w:numPr>
        <w:jc w:val="both"/>
      </w:pPr>
      <w:r w:rsidRPr="002F26EA">
        <w:t xml:space="preserve">Controle da excitação do sinal </w:t>
      </w:r>
    </w:p>
    <w:p w14:paraId="576C41A5" w14:textId="77777777" w:rsidR="002F26EA" w:rsidRPr="002F26EA" w:rsidRDefault="002F26EA" w:rsidP="002F26EA">
      <w:pPr>
        <w:numPr>
          <w:ilvl w:val="0"/>
          <w:numId w:val="18"/>
        </w:numPr>
        <w:jc w:val="both"/>
      </w:pPr>
      <w:r w:rsidRPr="002F26EA">
        <w:t xml:space="preserve">Redução de ruído e aumento da precisão </w:t>
      </w:r>
    </w:p>
    <w:p w14:paraId="6F1F4994" w14:textId="77777777" w:rsidR="002F26EA" w:rsidRPr="002F26EA" w:rsidRDefault="002F26EA" w:rsidP="002F26EA">
      <w:pPr>
        <w:numPr>
          <w:ilvl w:val="0"/>
          <w:numId w:val="18"/>
        </w:numPr>
        <w:jc w:val="both"/>
      </w:pPr>
      <w:r w:rsidRPr="002F26EA">
        <w:t xml:space="preserve">Adaptação a diferentes tipos de sensores </w:t>
      </w:r>
    </w:p>
    <w:p w14:paraId="1E56AF86" w14:textId="77777777" w:rsidR="002F26EA" w:rsidRPr="002F26EA" w:rsidRDefault="002F26EA" w:rsidP="002F26EA">
      <w:pPr>
        <w:numPr>
          <w:ilvl w:val="0"/>
          <w:numId w:val="18"/>
        </w:numPr>
        <w:jc w:val="both"/>
      </w:pPr>
      <w:r w:rsidRPr="002F26EA">
        <w:t>Implementação de arquiteturas específicas (como sistemas de quatro eletrodos e multicanais)</w:t>
      </w:r>
    </w:p>
    <w:p w14:paraId="1F0E84BA" w14:textId="0AA1BDCA" w:rsidR="00605365" w:rsidRPr="00605365" w:rsidRDefault="00605365" w:rsidP="002F26EA">
      <w:pPr>
        <w:jc w:val="both"/>
      </w:pPr>
    </w:p>
    <w:p w14:paraId="0B06834E" w14:textId="77777777" w:rsidR="00605365" w:rsidRPr="00605365" w:rsidRDefault="00605365" w:rsidP="002F26EA">
      <w:pPr>
        <w:jc w:val="both"/>
        <w:rPr>
          <w:b/>
          <w:bCs/>
        </w:rPr>
      </w:pPr>
      <w:r w:rsidRPr="00605365">
        <w:rPr>
          <w:b/>
          <w:bCs/>
        </w:rPr>
        <w:t>4. Conclusão</w:t>
      </w:r>
    </w:p>
    <w:p w14:paraId="4F9BFE02" w14:textId="77777777" w:rsidR="002F26EA" w:rsidRPr="002F26EA" w:rsidRDefault="002F26EA" w:rsidP="002F26EA">
      <w:pPr>
        <w:jc w:val="both"/>
      </w:pPr>
      <w:r w:rsidRPr="002F26EA">
        <w:t>Conclui-se que o desenvolvimento de circuitos de front-</w:t>
      </w:r>
      <w:proofErr w:type="spellStart"/>
      <w:r w:rsidRPr="002F26EA">
        <w:t>end</w:t>
      </w:r>
      <w:proofErr w:type="spellEnd"/>
      <w:r w:rsidRPr="002F26EA">
        <w:t xml:space="preserve"> analógico é indispensável em sistemas baseados no AD5933. Esses circuitos não apenas compensam as limitações do componente, mas também ampliam significativamente suas capacidades, viabilizando sua aplicação em diferentes áreas, como biomédica, agrícola, estrutural e de imageamento.</w:t>
      </w:r>
    </w:p>
    <w:p w14:paraId="2E6C79C1" w14:textId="77777777" w:rsidR="002F26EA" w:rsidRPr="002F26EA" w:rsidRDefault="002F26EA" w:rsidP="002F26EA">
      <w:pPr>
        <w:jc w:val="both"/>
      </w:pPr>
      <w:r w:rsidRPr="002F26EA">
        <w:t>Em síntese, o front-</w:t>
      </w:r>
      <w:proofErr w:type="spellStart"/>
      <w:r w:rsidRPr="002F26EA">
        <w:t>end</w:t>
      </w:r>
      <w:proofErr w:type="spellEnd"/>
      <w:r w:rsidRPr="002F26EA">
        <w:t xml:space="preserve"> analógico não deve ser considerado um complemento opcional, mas sim um elemento fundamental para garantir medições confiáveis, precisas e compatíveis com condições reais de operação.</w:t>
      </w:r>
    </w:p>
    <w:p w14:paraId="60CB94B2" w14:textId="0401A0B8" w:rsidR="00605365" w:rsidRPr="00605365" w:rsidRDefault="00605365" w:rsidP="002F26EA">
      <w:pPr>
        <w:jc w:val="both"/>
      </w:pPr>
    </w:p>
    <w:sectPr w:rsidR="00605365" w:rsidRPr="006053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739"/>
    <w:multiLevelType w:val="multilevel"/>
    <w:tmpl w:val="FEA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A7736"/>
    <w:multiLevelType w:val="multilevel"/>
    <w:tmpl w:val="6B74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B69D3"/>
    <w:multiLevelType w:val="multilevel"/>
    <w:tmpl w:val="388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10463"/>
    <w:multiLevelType w:val="multilevel"/>
    <w:tmpl w:val="EDF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841B9"/>
    <w:multiLevelType w:val="multilevel"/>
    <w:tmpl w:val="1514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21C61"/>
    <w:multiLevelType w:val="multilevel"/>
    <w:tmpl w:val="F48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C7E68"/>
    <w:multiLevelType w:val="multilevel"/>
    <w:tmpl w:val="741A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4664C"/>
    <w:multiLevelType w:val="multilevel"/>
    <w:tmpl w:val="777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E70AD"/>
    <w:multiLevelType w:val="multilevel"/>
    <w:tmpl w:val="D58A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B604F"/>
    <w:multiLevelType w:val="multilevel"/>
    <w:tmpl w:val="11E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32492"/>
    <w:multiLevelType w:val="multilevel"/>
    <w:tmpl w:val="46B8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46B2E"/>
    <w:multiLevelType w:val="multilevel"/>
    <w:tmpl w:val="494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7333D"/>
    <w:multiLevelType w:val="multilevel"/>
    <w:tmpl w:val="EAB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13C33"/>
    <w:multiLevelType w:val="multilevel"/>
    <w:tmpl w:val="8530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A23A9"/>
    <w:multiLevelType w:val="multilevel"/>
    <w:tmpl w:val="970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D3B6E"/>
    <w:multiLevelType w:val="multilevel"/>
    <w:tmpl w:val="55DE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4E5601"/>
    <w:multiLevelType w:val="multilevel"/>
    <w:tmpl w:val="45E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64A7A"/>
    <w:multiLevelType w:val="multilevel"/>
    <w:tmpl w:val="D19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18365">
    <w:abstractNumId w:val="8"/>
  </w:num>
  <w:num w:numId="2" w16cid:durableId="332532388">
    <w:abstractNumId w:val="16"/>
  </w:num>
  <w:num w:numId="3" w16cid:durableId="41944586">
    <w:abstractNumId w:val="17"/>
  </w:num>
  <w:num w:numId="4" w16cid:durableId="15080108">
    <w:abstractNumId w:val="12"/>
  </w:num>
  <w:num w:numId="5" w16cid:durableId="700325471">
    <w:abstractNumId w:val="13"/>
  </w:num>
  <w:num w:numId="6" w16cid:durableId="276526626">
    <w:abstractNumId w:val="11"/>
  </w:num>
  <w:num w:numId="7" w16cid:durableId="524755484">
    <w:abstractNumId w:val="6"/>
  </w:num>
  <w:num w:numId="8" w16cid:durableId="690110868">
    <w:abstractNumId w:val="10"/>
  </w:num>
  <w:num w:numId="9" w16cid:durableId="780760740">
    <w:abstractNumId w:val="1"/>
  </w:num>
  <w:num w:numId="10" w16cid:durableId="584074579">
    <w:abstractNumId w:val="5"/>
  </w:num>
  <w:num w:numId="11" w16cid:durableId="1959800759">
    <w:abstractNumId w:val="7"/>
  </w:num>
  <w:num w:numId="12" w16cid:durableId="1946880425">
    <w:abstractNumId w:val="4"/>
  </w:num>
  <w:num w:numId="13" w16cid:durableId="560604317">
    <w:abstractNumId w:val="15"/>
  </w:num>
  <w:num w:numId="14" w16cid:durableId="1396684">
    <w:abstractNumId w:val="9"/>
  </w:num>
  <w:num w:numId="15" w16cid:durableId="132214525">
    <w:abstractNumId w:val="14"/>
  </w:num>
  <w:num w:numId="16" w16cid:durableId="1804499330">
    <w:abstractNumId w:val="2"/>
  </w:num>
  <w:num w:numId="17" w16cid:durableId="1410420334">
    <w:abstractNumId w:val="0"/>
  </w:num>
  <w:num w:numId="18" w16cid:durableId="1382830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365"/>
    <w:rsid w:val="002F26EA"/>
    <w:rsid w:val="003806AA"/>
    <w:rsid w:val="003E22E9"/>
    <w:rsid w:val="00605365"/>
    <w:rsid w:val="00BC566F"/>
    <w:rsid w:val="00E15928"/>
    <w:rsid w:val="00E777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FCB3A"/>
  <w15:chartTrackingRefBased/>
  <w15:docId w15:val="{A8E6D7ED-BBEF-4908-9EE0-2DE5DEA8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05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05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053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053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053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053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053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053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0536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536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0536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0536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0536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0536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0536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0536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0536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05365"/>
    <w:rPr>
      <w:rFonts w:eastAsiaTheme="majorEastAsia" w:cstheme="majorBidi"/>
      <w:color w:val="272727" w:themeColor="text1" w:themeTint="D8"/>
    </w:rPr>
  </w:style>
  <w:style w:type="paragraph" w:styleId="Ttulo">
    <w:name w:val="Title"/>
    <w:basedOn w:val="Normal"/>
    <w:next w:val="Normal"/>
    <w:link w:val="TtuloChar"/>
    <w:uiPriority w:val="10"/>
    <w:qFormat/>
    <w:rsid w:val="0060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053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0536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0536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05365"/>
    <w:pPr>
      <w:spacing w:before="160"/>
      <w:jc w:val="center"/>
    </w:pPr>
    <w:rPr>
      <w:i/>
      <w:iCs/>
      <w:color w:val="404040" w:themeColor="text1" w:themeTint="BF"/>
    </w:rPr>
  </w:style>
  <w:style w:type="character" w:customStyle="1" w:styleId="CitaoChar">
    <w:name w:val="Citação Char"/>
    <w:basedOn w:val="Fontepargpadro"/>
    <w:link w:val="Citao"/>
    <w:uiPriority w:val="29"/>
    <w:rsid w:val="00605365"/>
    <w:rPr>
      <w:i/>
      <w:iCs/>
      <w:color w:val="404040" w:themeColor="text1" w:themeTint="BF"/>
    </w:rPr>
  </w:style>
  <w:style w:type="paragraph" w:styleId="PargrafodaLista">
    <w:name w:val="List Paragraph"/>
    <w:basedOn w:val="Normal"/>
    <w:uiPriority w:val="34"/>
    <w:qFormat/>
    <w:rsid w:val="00605365"/>
    <w:pPr>
      <w:ind w:left="720"/>
      <w:contextualSpacing/>
    </w:pPr>
  </w:style>
  <w:style w:type="character" w:styleId="nfaseIntensa">
    <w:name w:val="Intense Emphasis"/>
    <w:basedOn w:val="Fontepargpadro"/>
    <w:uiPriority w:val="21"/>
    <w:qFormat/>
    <w:rsid w:val="00605365"/>
    <w:rPr>
      <w:i/>
      <w:iCs/>
      <w:color w:val="0F4761" w:themeColor="accent1" w:themeShade="BF"/>
    </w:rPr>
  </w:style>
  <w:style w:type="paragraph" w:styleId="CitaoIntensa">
    <w:name w:val="Intense Quote"/>
    <w:basedOn w:val="Normal"/>
    <w:next w:val="Normal"/>
    <w:link w:val="CitaoIntensaChar"/>
    <w:uiPriority w:val="30"/>
    <w:qFormat/>
    <w:rsid w:val="00605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05365"/>
    <w:rPr>
      <w:i/>
      <w:iCs/>
      <w:color w:val="0F4761" w:themeColor="accent1" w:themeShade="BF"/>
    </w:rPr>
  </w:style>
  <w:style w:type="character" w:styleId="RefernciaIntensa">
    <w:name w:val="Intense Reference"/>
    <w:basedOn w:val="Fontepargpadro"/>
    <w:uiPriority w:val="32"/>
    <w:qFormat/>
    <w:rsid w:val="00605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1071</Words>
  <Characters>5789</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Moraes de Mattos</dc:creator>
  <cp:keywords/>
  <dc:description/>
  <cp:lastModifiedBy>Larissa Martins</cp:lastModifiedBy>
  <cp:revision>2</cp:revision>
  <dcterms:created xsi:type="dcterms:W3CDTF">2026-05-06T22:51:00Z</dcterms:created>
  <dcterms:modified xsi:type="dcterms:W3CDTF">2026-05-06T22:51:00Z</dcterms:modified>
</cp:coreProperties>
</file>