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5A0E24"/>
          <w:sz w:val="40"/>
          <w:szCs w:val="40"/>
        </w:rPr>
        <w:t xml:space="preserve">PUNY 2026 INTEGRAL</w:t>
      </w:r>
    </w:p>
    <w:p>
      <w:pPr>
        <w:spacing w:after="600"/>
        <w:jc w:val="center"/>
      </w:pPr>
      <w:r>
        <w:rPr>
          <w:i/>
          <w:iCs/>
          <w:color w:val="B8860B"/>
          <w:sz w:val="22"/>
          <w:szCs w:val="22"/>
        </w:rPr>
        <w:t xml:space="preserve">Sistema integral de distribución mayorista y multicanal</w:t>
      </w:r>
    </w:p>
    <w:p>
      <w:pPr>
        <w:spacing w:after="200"/>
        <w:jc w:val="center"/>
      </w:pPr>
      <w:r>
        <w:rPr>
          <w:b/>
          <w:bCs/>
          <w:color w:val="5A0E24"/>
          <w:sz w:val="32"/>
          <w:szCs w:val="32"/>
        </w:rPr>
        <w:t xml:space="preserve">Propuesta de Rediseño UX/UI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Navegación tipo Ribbon, Informes centralizados y Dashboard Ejecutivo</w:t>
      </w:r>
    </w:p>
    <w:p>
      <w:pPr>
        <w:spacing w:after="100" w:before="300"/>
        <w:jc w:val="center"/>
      </w:pPr>
      <w:r>
        <w:rPr>
          <w:b/>
          <w:bCs/>
          <w:color w:val="B8860B"/>
          <w:sz w:val="20"/>
          <w:szCs w:val="20"/>
        </w:rPr>
        <w:t xml:space="preserve">Rol: Diseño para Dueño / Administrador</w:t>
      </w:r>
    </w:p>
    <w:p>
      <w:pPr>
        <w:spacing w:before="1200"/>
        <w:jc w:val="center"/>
      </w:pPr>
      <w:r>
        <w:rPr>
          <w:color w:val="666666"/>
          <w:sz w:val="16"/>
          <w:szCs w:val="16"/>
        </w:rPr>
        <w:t xml:space="preserve">Desarrollado por Pablo M. Mugherli · © 2026</w:t>
      </w:r>
    </w:p>
    <w:p>
      <w:r>
        <w:br w:type="page"/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Resumen ejecutivo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panel administrativo funciona y está probado de punta a punta, pero la navegación no refleja jerarquía de uso: tras la consolidación reciente (30 rutas → 5 accesos), cada acceso agrupa hasta 7 módulos con el mismo peso visual, sin iconografía, sin distinguir lo que se usa a diario de lo que se usa una vez al mes. No existe un tablero ejecutivo con KPIs comparables en el tiempo, y los informes están repartidos módulo por módulo en vez de estar centralizados.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Esta propuesta reemplaza esa navegación por una cinta de opciones (Ribbon, al estilo Office): pestañas superiores agrupadas por función, con botones organizados por frecuencia de uso dentro de cada una. Suma una pestaña dedicada a Informes y Reportes con filtros dinámicos y exportación uniforme, y un Dashboard Ejecutivo para el Dueño con KPIs en tiempo real, comparativas y personalización.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1. Auditoría de la UX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A0E24"/>
          <w:sz w:val="21"/>
          <w:szCs w:val="21"/>
        </w:rPr>
        <w:t xml:space="preserve">Jerarquía plana dentro de cada acceso: </w:t>
      </w:r>
      <w:r>
        <w:rPr>
          <w:color w:val="222222"/>
          <w:sz w:val="21"/>
          <w:szCs w:val="21"/>
        </w:rPr>
        <w:t xml:space="preserve">en "Finanzas &amp; Stock", por ejemplo, Contabilidad (uso diario) y Importaciones (uso ocasional) se ven como botones idénticos. Ventaja del esquema actual: simple de mantener. Perjuicio: no escala — cada módulo nuevo se agrega como un botón más, sin categorizar por frecuencia.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A0E24"/>
          <w:sz w:val="21"/>
          <w:szCs w:val="21"/>
        </w:rPr>
        <w:t xml:space="preserve">Sin iconografía: </w:t>
      </w:r>
      <w:r>
        <w:rPr>
          <w:color w:val="222222"/>
          <w:sz w:val="21"/>
          <w:szCs w:val="21"/>
        </w:rPr>
        <w:t xml:space="preserve">todo es texto. Aumenta el tiempo de búsqueda visual, sobre todo para quien no usa el sistema todos los días.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A0E24"/>
          <w:sz w:val="21"/>
          <w:szCs w:val="21"/>
        </w:rPr>
        <w:t xml:space="preserve">Dashboard sin comparativas ni filtros: </w:t>
      </w:r>
      <w:r>
        <w:rPr>
          <w:color w:val="222222"/>
          <w:sz w:val="21"/>
          <w:szCs w:val="21"/>
        </w:rPr>
        <w:t xml:space="preserve">el panel general mezcla objetivos y gráficos, pero no permite elegir período de comparación ni exportar un snapshot ejecutivo directamente.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A0E24"/>
          <w:sz w:val="21"/>
          <w:szCs w:val="21"/>
        </w:rPr>
        <w:t xml:space="preserve">Informes dispersos: </w:t>
      </w:r>
      <w:r>
        <w:rPr>
          <w:color w:val="222222"/>
          <w:sz w:val="21"/>
          <w:szCs w:val="21"/>
        </w:rPr>
        <w:t xml:space="preserve">cada módulo exporta su propio PDF/Excel (patrón ya sólido, reutilizable), pero no hay un catálogo único de "qué informes existen" ni filtros dinámicos comunes entre ellos.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A0E24"/>
          <w:sz w:val="21"/>
          <w:szCs w:val="21"/>
        </w:rPr>
        <w:t xml:space="preserve">Rol Supervisor sin construir: </w:t>
      </w:r>
      <w:r>
        <w:rPr>
          <w:color w:val="222222"/>
          <w:sz w:val="21"/>
          <w:szCs w:val="21"/>
        </w:rPr>
        <w:t xml:space="preserve">la base de datos tiene el valor "supervisor" en el tipo de rol desde el diseño original del sistema, pero nunca se le dio ningún permiso, página ni entrada de menú — hoy es un dato huérfano. Es exactamente la pieza que falta para la capa "Supervisión" pedida en la matriz de este documento.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2. Estructura de solapas tipo Ribbon (mapa de sitio)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Pestañas ordenadas de izquierda a derecha por frecuencia de uso real en la operación diaria de una distribuidora mayorista: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c>
          <w:tcPr>
            <w:tcW w:type="dxa" w:w="22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Pestaña</w:t>
            </w:r>
          </w:p>
        </w:tc>
        <w:tc>
          <w:tcPr>
            <w:tcW w:type="dxa" w:w="26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Grupos</w:t>
            </w:r>
          </w:p>
        </w:tc>
        <w:tc>
          <w:tcPr>
            <w:tcW w:type="dxa" w:w="42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 Inicio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Panorama del día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Alertas operativas, accesos directos (Nuevo pedido / Cobrar / Ver caja), KPIs resumen del día</w:t>
            </w:r>
          </w:p>
        </w:tc>
      </w:tr>
      <w:tr>
        <w:trPr>
          <w:cantSplit/>
        </w:trPr>
        <w:tc>
          <w:tcPr>
            <w:tcW w:type="dxa" w:w="22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 Ventas</w:t>
            </w:r>
          </w:p>
        </w:tc>
        <w:tc>
          <w:tcPr>
            <w:tcW w:type="dxa" w:w="26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Pedidos · Canales · Clientes</w:t>
            </w:r>
          </w:p>
        </w:tc>
        <w:tc>
          <w:tcPr>
            <w:tcW w:type="dxa" w:w="42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Nuevo Pedido, Ver Pedidos, Catálogo / POS Masivo, Cuentas Clave / Ficha de Cliente, Cuenta Corriente, Mapa en Vivo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 Finanzas &amp; Stock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Caja y Bancos · Contabilidad · Inventario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Bancos/Proveedores/Cartera, Cash Flow / Contabilidad, Tesorería y Sueldos / Stock y Compras, Importaciones</w:t>
            </w:r>
          </w:p>
        </w:tc>
      </w:tr>
      <w:tr>
        <w:trPr>
          <w:cantSplit/>
        </w:trPr>
        <w:tc>
          <w:tcPr>
            <w:tcW w:type="dxa" w:w="22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 Comunicación</w:t>
            </w:r>
          </w:p>
        </w:tc>
        <w:tc>
          <w:tcPr>
            <w:tcW w:type="dxa" w:w="26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Mensajería · Avisos</w:t>
            </w:r>
          </w:p>
        </w:tc>
        <w:tc>
          <w:tcPr>
            <w:tcW w:type="dxa" w:w="42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PUNY WP, PUNY Redes Sociales / Notificaciones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 Informes y Reportes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Ejecutivo · Por módulo · Auditoría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Ejecutivo, PUNY BI / Informe de Ventas, Cobranzas, Stock, RRHH / PUNY Seguridad (solo lectura)</w:t>
            </w:r>
          </w:p>
        </w:tc>
      </w:tr>
      <w:tr>
        <w:trPr>
          <w:cantSplit/>
        </w:trPr>
        <w:tc>
          <w:tcPr>
            <w:tcW w:type="dxa" w:w="22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 Configuración</w:t>
            </w:r>
          </w:p>
        </w:tc>
        <w:tc>
          <w:tcPr>
            <w:tcW w:type="dxa" w:w="26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Empresa · Comercial</w:t>
            </w:r>
          </w:p>
        </w:tc>
        <w:tc>
          <w:tcPr>
            <w:tcW w:type="dxa" w:w="42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Datos de la Empresa, Zonas y Circuitos / Comisiones, Objetivos, Ofertas, Vincular Cobradores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 Sistema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Accesos · Plataforma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Usuarios y Permisos / Integraciones, Agente IA de WhatsApp, Sistema (reset)</w:t>
            </w:r>
          </w:p>
        </w:tc>
      </w:tr>
    </w:tbl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3. Wireframe — distribución en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A0E24"/>
          <w:sz w:val="21"/>
          <w:szCs w:val="21"/>
        </w:rPr>
        <w:t xml:space="preserve">Zona A — Barra de marca (barra superior, ~40px): </w:t>
      </w:r>
      <w:r>
        <w:rPr>
          <w:color w:val="222222"/>
          <w:sz w:val="21"/>
          <w:szCs w:val="21"/>
        </w:rPr>
        <w:t xml:space="preserve">logo y nombre del tenant a la izquierda (selector de distribuidora si es Usuario Maestro); campana de alertas operativas con contador y menú de usuario a la derecha.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A0E24"/>
          <w:sz w:val="21"/>
          <w:szCs w:val="21"/>
        </w:rPr>
        <w:t xml:space="preserve">Zona B — Ribbon (~76px): </w:t>
      </w:r>
      <w:r>
        <w:rPr>
          <w:color w:val="222222"/>
          <w:sz w:val="21"/>
          <w:szCs w:val="21"/>
        </w:rPr>
        <w:t xml:space="preserve">fila de las 7 pestañas; debajo, la cinta de grupos de la pestaña activa. Cada grupo es un bloque separado con sus botones (ícono + etiqueta corta), donde los botones del primer grupo de cada pestaña son más grandes que los del resto, para reforzar qué es lo más usado.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A0E24"/>
          <w:sz w:val="21"/>
          <w:szCs w:val="21"/>
        </w:rPr>
        <w:t xml:space="preserve">Zona C — Contenido: </w:t>
      </w:r>
      <w:r>
        <w:rPr>
          <w:color w:val="222222"/>
          <w:sz w:val="21"/>
          <w:szCs w:val="21"/>
        </w:rPr>
        <w:t xml:space="preserve">la página activa ocupa el resto de la pantalla a lo ancho completo, sin columna lateral fija — se recuperan los ~256px que hoy ocupa el Sidebar.</w:t>
      </w:r>
    </w:p>
    <w:tbl>
      <w:tblPr>
        <w:tblW w:type="pct" w:w="100%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El Ribbon es un paradigma de escritorio. Los roles de campo (Vendedor, Entrega, Cobrador) siguen usando su menú simple actual en el celular — un Ribbon horizontal no funciona en una pantalla angosta en la calle. Esto implica mantener dos sistemas de navegación en paralelo, no reemplazar todo de una sola vez.</w:t>
            </w:r>
          </w:p>
        </w:tc>
      </w:tr>
    </w:tbl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4. Módulo de Informes y Reportes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Catálogo único de informes disponibles, filtrado automáticamente según lo que el rol del usuario puede 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Cada informe con: selector de rango de fechas, comparación contra el período anterior, filtro por canal (Mayorista / Masivo / Cuentas Clave) y por vendedor o zona.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Exportación uniforme a PDF/Excel desde el mismo botón en todos los informes — reutiliza `lib/reportes.ts`, ya construido y probado, sin rehacerlo.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5. Dashboard Ejecutivo (Dueño / Dirección)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KPIs en tiempo real: facturación del día y del mes vs. objetivo, cobranza del día, stock crítico, pedidos pendientes, ticket promedio por canal.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Gráficos comparativos: mes actual vs. mes anterior vs. mismo mes del año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Filtros dinámicos por canal, zona, vendedor y rango de fechas, persistentes durante la sesión.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Exportación PDF/Excel de un snapshot ejecutivo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Personalización: qué KPIs mostrar y en qué orden, guardado por usuario.</w:t>
      </w:r>
    </w:p>
    <w:tbl>
      <w:tblPr>
        <w:tblW w:type="pct" w:w="100%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 comparación año contra año depende de cuánto historial real tenga cada distribuidora. Para un tenant nuevo (menos de 12 meses de datos), ese gráfico va a estar vacío — hay que decidir si se oculta el comparativo o se muestra con un aviso de "datos insuficientes" en vez de un gráfico en blanco.</w:t>
            </w:r>
          </w:p>
        </w:tc>
      </w:tr>
    </w:tbl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6. Matriz de permisos e informes sugeridos por nivel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2500"/>
        <w:gridCol w:w="900"/>
        <w:gridCol w:w="1300"/>
      </w:tblGrid>
      <w:tr>
        <w:tc>
          <w:tcPr>
            <w:tcW w:type="dxa" w:w="19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Nivel</w:t>
            </w:r>
          </w:p>
        </w:tc>
        <w:tc>
          <w:tcPr>
            <w:tcW w:type="dxa" w:w="34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Roles incluidos</w:t>
            </w:r>
          </w:p>
        </w:tc>
        <w:tc>
          <w:tcPr>
            <w:tcW w:type="dxa" w:w="25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Acceso a Informes y Reportes</w:t>
            </w:r>
          </w:p>
        </w:tc>
        <w:tc>
          <w:tcPr>
            <w:tcW w:type="dxa" w:w="9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Exportar</w:t>
            </w:r>
          </w:p>
        </w:tc>
        <w:tc>
          <w:tcPr>
            <w:tcW w:type="dxa" w:w="13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Configurar KPIs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Operativo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Vendedor, Entrega, Cobrador, Vendedor Masivo, Asesor de Cuentas Clave, Operador WP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— solo "Mis Comisiones y Objetivos", ya existente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Administrativo (delegado)</w:t>
            </w:r>
          </w:p>
        </w:tc>
        <w:tc>
          <w:tcPr>
            <w:tcW w:type="dxa" w:w="34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Personal sin rol Dueño con permiso_finanzas / stock / rrhh / seguridad / marketing</w:t>
            </w:r>
          </w:p>
        </w:tc>
        <w:tc>
          <w:tcPr>
            <w:tcW w:type="dxa" w:w="25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Solo los informes del módulo delegado (ej.: permiso_finanzas ve Cobranzas, no ve Stock)</w:t>
            </w:r>
          </w:p>
        </w:tc>
        <w:tc>
          <w:tcPr>
            <w:tcW w:type="dxa" w:w="9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Sí, del informe habilitado</w:t>
            </w:r>
          </w:p>
        </w:tc>
        <w:tc>
          <w:tcPr>
            <w:tcW w:type="dxa" w:w="13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Supervisión (a construir)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 "supervisor" — hoy existe en la base pero sin implementar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Todos los informes operativos y el Dashboard Ejecutivo, en modo lectura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Sí, todos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Gerencia</w:t>
            </w:r>
          </w:p>
        </w:tc>
        <w:tc>
          <w:tcPr>
            <w:tcW w:type="dxa" w:w="34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Dueño / Usuario Maestro (alcance de licenciamiento)</w:t>
            </w:r>
          </w:p>
        </w:tc>
        <w:tc>
          <w:tcPr>
            <w:tcW w:type="dxa" w:w="25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Acceso total</w:t>
            </w:r>
          </w:p>
        </w:tc>
        <w:tc>
          <w:tcPr>
            <w:tcW w:type="dxa" w:w="9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Sí, todos</w:t>
            </w:r>
          </w:p>
        </w:tc>
        <w:tc>
          <w:tcPr>
            <w:tcW w:type="dxa" w:w="13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</w:tr>
    </w:tbl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7. Ventajas y perjuicios del rediseño (evaluación crítica)</w:t>
      </w:r>
    </w:p>
    <w:p>
      <w:pPr>
        <w:pStyle w:val="Heading2"/>
        <w:spacing w:after="150" w:before="300"/>
      </w:pPr>
      <w:r>
        <w:rPr>
          <w:b/>
          <w:bCs/>
          <w:color w:val="5A0E24"/>
          <w:sz w:val="24"/>
          <w:szCs w:val="24"/>
        </w:rPr>
        <w:t xml:space="preserve">Ventajas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Jerarquía visual real por frecuencia de uso: menos clics para las tareas diarias.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Recupera ancho de pantalla al eliminar la columna lateral fija.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Informes centralizados: una sola forma de pedir cualquier reporte, en vez de patrones distintos repartidos por módulo.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Formaliza el rol Supervisor, hoy un dato muerto en la base de datos.</w:t>
      </w:r>
    </w:p>
    <w:p>
      <w:pPr>
        <w:pStyle w:val="Heading2"/>
        <w:spacing w:after="150" w:before="300"/>
      </w:pPr>
      <w:r>
        <w:rPr>
          <w:b/>
          <w:bCs/>
          <w:color w:val="5A0E24"/>
          <w:sz w:val="24"/>
          <w:szCs w:val="24"/>
        </w:rPr>
        <w:t xml:space="preserve">Perjuicios y riesgos reales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Es un rediseño de toda la capa de navegación y de cada pantalla administrativa — mayor superficie de cambio y de riesgo de regresión visual que la consolidación de 5 solapas ya realizada.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Un Ribbon con iconografía exige definir o conseguir un set de íconos consistente — hoy la app no usa ninguno; es trabajo de diseño adicional, no trivial.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El comparativo año contra año del Dashboard Ejecutivo puede quedar vacío en tenants nuevos (ver aviso en la Sección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Mantener dos sistemas de navegación en paralelo (Ribbon para escritorio, menú simple para campo) es más superficie para probar y mantener que un solo sistema.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8. Roadmap de implementación sugerido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Fase</w:t>
            </w:r>
          </w:p>
        </w:tc>
        <w:tc>
          <w:tcPr>
            <w:tcW w:type="dxa" w:w="8100"/>
            <w:shd w:fill="5A0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E9CF"/>
                <w:sz w:val="19"/>
                <w:szCs w:val="19"/>
              </w:rPr>
              <w:t xml:space="preserve">Alcance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Ribbon de navegación (reemplaza el Sidebar actual) sin tocar el contenido interno de cada página</w:t>
            </w:r>
          </w:p>
        </w:tc>
      </w:tr>
      <w:tr>
        <w:trPr>
          <w:cantSplit/>
        </w:trPr>
        <w:tc>
          <w:tcPr>
            <w:tcW w:type="dxa" w:w="9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1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Pestaña Informes y Reportes: catálogo + filtros dinámicos, reutilizando lib/reportes.ts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Ejecutivo con KPIs configurables y comparativas</w:t>
            </w:r>
          </w:p>
        </w:tc>
      </w:tr>
      <w:tr>
        <w:trPr>
          <w:cantSplit/>
        </w:trPr>
        <w:tc>
          <w:tcPr>
            <w:tcW w:type="dxa" w:w="9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8100"/>
            <w:shd w:fill="F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 Supervisor: función de permiso + alcance de RLS + entradas de Ribbon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Selección y aplicación de un set de íconos consistente en toda la app</w:t>
            </w:r>
          </w:p>
        </w:tc>
      </w:tr>
    </w:tbl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Próximo paso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Este documento es la propuesta, no la implementación. Antes de construirlo hace falta tu confirmación sobre por dónde arrancar — es un cambio grande, del tamaño (o mayor) que toda la consolidación de solapas ya hecha, y afecta cada pantalla administrativa del sistema.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2"/>
        <w:szCs w:val="12"/>
      </w:rPr>
      <w:t xml:space="preserve">PUNY 2026 INTEGRAL · Desarrollado por Pablo M. Mugherli · Todos los derechos reservados · +54 3442 503007 · pablomugherli@gmail.com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2026-08-16T18:21:47.229Z</dcterms:created>
  <dcterms:modified xsi:type="dcterms:W3CDTF">2026-08-16T18:21:47.230Z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