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3622" w14:textId="2F9AC4A9" w:rsidR="002E6F1E" w:rsidRPr="002E6F1E" w:rsidRDefault="002E6F1E" w:rsidP="00440B71">
      <w:pPr>
        <w:pBdr>
          <w:top w:val="single" w:sz="2" w:space="0" w:color="D9D9E3"/>
          <w:left w:val="single" w:sz="2" w:space="0" w:color="D9D9E3"/>
          <w:bottom w:val="single" w:sz="2" w:space="0" w:color="D9D9E3"/>
          <w:right w:val="single" w:sz="2" w:space="0" w:color="D9D9E3"/>
        </w:pBdr>
        <w:shd w:val="clear" w:color="auto" w:fill="FFFFFF" w:themeFill="background1"/>
        <w:tabs>
          <w:tab w:val="right" w:pos="9360"/>
        </w:tabs>
        <w:spacing w:after="30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Executive Summary: Annual Sales Analysis for Varun Store</w:t>
      </w:r>
      <w:r w:rsidR="00440B71">
        <w:rPr>
          <w:rFonts w:ascii="Segoe UI" w:eastAsia="Times New Roman" w:hAnsi="Segoe UI" w:cs="Segoe UI"/>
          <w:b/>
          <w:bCs/>
          <w:sz w:val="24"/>
          <w:szCs w:val="24"/>
          <w:bdr w:val="single" w:sz="2" w:space="0" w:color="D9D9E3" w:frame="1"/>
        </w:rPr>
        <w:tab/>
      </w:r>
    </w:p>
    <w:p w14:paraId="0BCF9BCF" w14:textId="77777777" w:rsidR="002E6F1E" w:rsidRPr="002E6F1E" w:rsidRDefault="002E6F1E" w:rsidP="00440B71">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Introduction:</w:t>
      </w:r>
      <w:r w:rsidRPr="002E6F1E">
        <w:rPr>
          <w:rFonts w:ascii="Segoe UI" w:eastAsia="Times New Roman" w:hAnsi="Segoe UI" w:cs="Segoe UI"/>
          <w:sz w:val="24"/>
          <w:szCs w:val="24"/>
        </w:rPr>
        <w:t xml:space="preserve"> This comprehensive report delves into Varun Store's annual sales report, encompassing meticulous data cleaning, processing, and visualization techniques. The analysis provides actionable insights for strategic decision-making, optimizing marketing efforts, and enhancing overall business performance.</w:t>
      </w:r>
    </w:p>
    <w:p w14:paraId="36990594" w14:textId="77777777" w:rsidR="002E6F1E" w:rsidRPr="002E6F1E" w:rsidRDefault="002E6F1E" w:rsidP="00440B71">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Data Cleaning Process:</w:t>
      </w:r>
      <w:r w:rsidRPr="002E6F1E">
        <w:rPr>
          <w:rFonts w:ascii="Segoe UI" w:eastAsia="Times New Roman" w:hAnsi="Segoe UI" w:cs="Segoe UI"/>
          <w:sz w:val="24"/>
          <w:szCs w:val="24"/>
        </w:rPr>
        <w:t xml:space="preserve"> The initial phase involved a rigorous data cleaning process, eliminating duplicates and employing the 'make in use' concept for data refinement.</w:t>
      </w:r>
    </w:p>
    <w:p w14:paraId="2777CD24" w14:textId="77777777" w:rsidR="002E6F1E" w:rsidRPr="002E6F1E" w:rsidRDefault="002E6F1E" w:rsidP="00440B71">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Data Processing:</w:t>
      </w:r>
      <w:r w:rsidRPr="002E6F1E">
        <w:rPr>
          <w:rFonts w:ascii="Segoe UI" w:eastAsia="Times New Roman" w:hAnsi="Segoe UI" w:cs="Segoe UI"/>
          <w:sz w:val="24"/>
          <w:szCs w:val="24"/>
        </w:rPr>
        <w:t xml:space="preserve"> Two critical columns were added to the dataset:</w:t>
      </w:r>
    </w:p>
    <w:p w14:paraId="3A05B7C5" w14:textId="77777777" w:rsidR="002E6F1E" w:rsidRPr="002E6F1E" w:rsidRDefault="002E6F1E" w:rsidP="00440B71">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Sales Month Analysis:</w:t>
      </w:r>
    </w:p>
    <w:p w14:paraId="0867C44E" w14:textId="77777777" w:rsidR="002E6F1E" w:rsidRPr="002E6F1E" w:rsidRDefault="002E6F1E" w:rsidP="00440B71">
      <w:pPr>
        <w:numPr>
          <w:ilvl w:val="1"/>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Categorization of sales data by month for a detailed examination of sales trends.</w:t>
      </w:r>
    </w:p>
    <w:p w14:paraId="0FE29F9C" w14:textId="77777777" w:rsidR="002E6F1E" w:rsidRPr="002E6F1E" w:rsidRDefault="002E6F1E" w:rsidP="00440B71">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Age Group Categorization:</w:t>
      </w:r>
    </w:p>
    <w:p w14:paraId="0411CACA" w14:textId="77777777" w:rsidR="002E6F1E" w:rsidRPr="002E6F1E" w:rsidRDefault="002E6F1E" w:rsidP="00440B71">
      <w:pPr>
        <w:numPr>
          <w:ilvl w:val="1"/>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Classification of customers into different age groups for targeted marketing and sales strategy optimization.</w:t>
      </w:r>
    </w:p>
    <w:p w14:paraId="399D53D1" w14:textId="77777777" w:rsidR="002E6F1E" w:rsidRPr="002E6F1E" w:rsidRDefault="002E6F1E" w:rsidP="00440B71">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Data Visualization:</w:t>
      </w:r>
      <w:r w:rsidRPr="002E6F1E">
        <w:rPr>
          <w:rFonts w:ascii="Segoe UI" w:eastAsia="Times New Roman" w:hAnsi="Segoe UI" w:cs="Segoe UI"/>
          <w:sz w:val="24"/>
          <w:szCs w:val="24"/>
        </w:rPr>
        <w:t xml:space="preserve"> In addition to pivot tables and graphs, the following pie charts and graphs were created using Excel:</w:t>
      </w:r>
    </w:p>
    <w:p w14:paraId="63A547C0" w14:textId="77777777" w:rsidR="002E6F1E" w:rsidRPr="002E6F1E" w:rsidRDefault="002E6F1E" w:rsidP="00440B71">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Pie Charts:</w:t>
      </w:r>
    </w:p>
    <w:p w14:paraId="56BE6DE3" w14:textId="77777777" w:rsidR="002E6F1E" w:rsidRPr="002E6F1E" w:rsidRDefault="002E6F1E" w:rsidP="00440B71">
      <w:pPr>
        <w:numPr>
          <w:ilvl w:val="1"/>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Sales in Men vs. Women:</w:t>
      </w:r>
      <w:r w:rsidRPr="002E6F1E">
        <w:rPr>
          <w:rFonts w:ascii="Segoe UI" w:eastAsia="Times New Roman" w:hAnsi="Segoe UI" w:cs="Segoe UI"/>
          <w:sz w:val="24"/>
          <w:szCs w:val="24"/>
        </w:rPr>
        <w:t xml:space="preserve"> Illustrates the distribution of sales between male and female customers, revealing that approximately 64% of sales are attributed to women.</w:t>
      </w:r>
    </w:p>
    <w:p w14:paraId="628A6ED6" w14:textId="77777777" w:rsidR="002E6F1E" w:rsidRPr="002E6F1E" w:rsidRDefault="002E6F1E" w:rsidP="00440B71">
      <w:pPr>
        <w:numPr>
          <w:ilvl w:val="1"/>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Channel-wise Sales Ratio:</w:t>
      </w:r>
      <w:r w:rsidRPr="002E6F1E">
        <w:rPr>
          <w:rFonts w:ascii="Segoe UI" w:eastAsia="Times New Roman" w:hAnsi="Segoe UI" w:cs="Segoe UI"/>
          <w:sz w:val="24"/>
          <w:szCs w:val="24"/>
        </w:rPr>
        <w:t xml:space="preserve"> Highlights that Amazon is the leading channel, contributing to around 35% of total sales.</w:t>
      </w:r>
    </w:p>
    <w:p w14:paraId="73CAEB9E" w14:textId="77777777" w:rsidR="002E6F1E" w:rsidRPr="002E6F1E" w:rsidRDefault="002E6F1E" w:rsidP="00440B71">
      <w:pPr>
        <w:numPr>
          <w:ilvl w:val="1"/>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Order Status:</w:t>
      </w:r>
      <w:r w:rsidRPr="002E6F1E">
        <w:rPr>
          <w:rFonts w:ascii="Segoe UI" w:eastAsia="Times New Roman" w:hAnsi="Segoe UI" w:cs="Segoe UI"/>
          <w:sz w:val="24"/>
          <w:szCs w:val="24"/>
        </w:rPr>
        <w:t xml:space="preserve"> Provides insights into the distribution of completed, pending, and canceled orders.</w:t>
      </w:r>
    </w:p>
    <w:p w14:paraId="4ABE1179" w14:textId="77777777" w:rsidR="002E6F1E" w:rsidRPr="002E6F1E" w:rsidRDefault="002E6F1E" w:rsidP="00440B71">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Graphs:</w:t>
      </w:r>
    </w:p>
    <w:p w14:paraId="78B11935" w14:textId="77777777" w:rsidR="002E6F1E" w:rsidRPr="002E6F1E" w:rsidRDefault="002E6F1E" w:rsidP="00440B71">
      <w:pPr>
        <w:numPr>
          <w:ilvl w:val="1"/>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Amount and Number of Sales by Month:</w:t>
      </w:r>
      <w:r w:rsidRPr="002E6F1E">
        <w:rPr>
          <w:rFonts w:ascii="Segoe UI" w:eastAsia="Times New Roman" w:hAnsi="Segoe UI" w:cs="Segoe UI"/>
          <w:sz w:val="24"/>
          <w:szCs w:val="24"/>
        </w:rPr>
        <w:t xml:space="preserve"> Depicts the relationship between sales amounts and the number of sales each month.</w:t>
      </w:r>
    </w:p>
    <w:p w14:paraId="3D2106AE" w14:textId="77777777" w:rsidR="002E6F1E" w:rsidRPr="002E6F1E" w:rsidRDefault="002E6F1E" w:rsidP="00440B71">
      <w:pPr>
        <w:numPr>
          <w:ilvl w:val="1"/>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Top 5 Highest Sales States:</w:t>
      </w:r>
      <w:r w:rsidRPr="002E6F1E">
        <w:rPr>
          <w:rFonts w:ascii="Segoe UI" w:eastAsia="Times New Roman" w:hAnsi="Segoe UI" w:cs="Segoe UI"/>
          <w:sz w:val="24"/>
          <w:szCs w:val="24"/>
        </w:rPr>
        <w:t xml:space="preserve"> Identifies the top five states contributing the highest sales.</w:t>
      </w:r>
    </w:p>
    <w:p w14:paraId="370A27F0" w14:textId="77777777" w:rsidR="002E6F1E" w:rsidRPr="002E6F1E" w:rsidRDefault="002E6F1E" w:rsidP="00440B71">
      <w:pPr>
        <w:numPr>
          <w:ilvl w:val="1"/>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Sales in Age Group with Gender:</w:t>
      </w:r>
      <w:r w:rsidRPr="002E6F1E">
        <w:rPr>
          <w:rFonts w:ascii="Segoe UI" w:eastAsia="Times New Roman" w:hAnsi="Segoe UI" w:cs="Segoe UI"/>
          <w:sz w:val="24"/>
          <w:szCs w:val="24"/>
        </w:rPr>
        <w:t xml:space="preserve"> Displays sales trends within different age groups segmented by gender, revealing that the mid-age group of women makes the highest sales.</w:t>
      </w:r>
    </w:p>
    <w:p w14:paraId="1BAAFD27" w14:textId="77777777" w:rsidR="002E6F1E" w:rsidRPr="002E6F1E" w:rsidRDefault="002E6F1E" w:rsidP="00440B71">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lastRenderedPageBreak/>
        <w:t>Slicers in Dashboard:</w:t>
      </w:r>
      <w:r w:rsidRPr="002E6F1E">
        <w:rPr>
          <w:rFonts w:ascii="Segoe UI" w:eastAsia="Times New Roman" w:hAnsi="Segoe UI" w:cs="Segoe UI"/>
          <w:sz w:val="24"/>
          <w:szCs w:val="24"/>
        </w:rPr>
        <w:t xml:space="preserve"> The dashboard has been enriched with three slicers for enhanced interactivity:</w:t>
      </w:r>
    </w:p>
    <w:p w14:paraId="09BE8847" w14:textId="77777777" w:rsidR="002E6F1E" w:rsidRPr="002E6F1E" w:rsidRDefault="002E6F1E" w:rsidP="00440B71">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Months Slicer:</w:t>
      </w:r>
    </w:p>
    <w:p w14:paraId="6D7ECDBA" w14:textId="77777777" w:rsidR="002E6F1E" w:rsidRPr="002E6F1E" w:rsidRDefault="002E6F1E" w:rsidP="00440B71">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Enables users to dynamically filter and analyze sales data for specific months, facilitating a closer examination of seasonal trends.</w:t>
      </w:r>
    </w:p>
    <w:p w14:paraId="34A752C8" w14:textId="77777777" w:rsidR="002E6F1E" w:rsidRPr="002E6F1E" w:rsidRDefault="002E6F1E" w:rsidP="00440B71">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Channel Slicer:</w:t>
      </w:r>
    </w:p>
    <w:p w14:paraId="121F8007" w14:textId="77777777" w:rsidR="002E6F1E" w:rsidRPr="002E6F1E" w:rsidRDefault="002E6F1E" w:rsidP="00440B71">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Provides the flexibility to focus on sales data from different channels, allowing for targeted analyses and optimizations based on individual channel performance.</w:t>
      </w:r>
    </w:p>
    <w:p w14:paraId="5D7F36F3" w14:textId="77777777" w:rsidR="002E6F1E" w:rsidRPr="002E6F1E" w:rsidRDefault="002E6F1E" w:rsidP="00440B71">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Category Slicer:</w:t>
      </w:r>
    </w:p>
    <w:p w14:paraId="746C0122" w14:textId="77777777" w:rsidR="002E6F1E" w:rsidRPr="002E6F1E" w:rsidRDefault="002E6F1E" w:rsidP="00440B71">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Allows users to narrow down their focus to specific product categories, aiding in the identification of high-performing product lines and areas for improvement.</w:t>
      </w:r>
    </w:p>
    <w:p w14:paraId="6E747507" w14:textId="77777777" w:rsidR="002E6F1E" w:rsidRPr="002E6F1E" w:rsidRDefault="002E6F1E" w:rsidP="00440B71">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Insights:</w:t>
      </w:r>
    </w:p>
    <w:p w14:paraId="04BA7B2B" w14:textId="77777777" w:rsidR="002E6F1E" w:rsidRPr="002E6F1E" w:rsidRDefault="002E6F1E" w:rsidP="00440B71">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Amazon Dominance:</w:t>
      </w:r>
    </w:p>
    <w:p w14:paraId="0113CA36" w14:textId="77777777" w:rsidR="002E6F1E" w:rsidRPr="002E6F1E" w:rsidRDefault="002E6F1E" w:rsidP="00440B71">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The channel-wise sales ratio pie chart indicates that Amazon is the most significant contributor, accounting for approximately 35% of total sales. This insight suggests the importance of optimizing strategies for this channel.</w:t>
      </w:r>
    </w:p>
    <w:p w14:paraId="6F4125D3" w14:textId="77777777" w:rsidR="002E6F1E" w:rsidRPr="002E6F1E" w:rsidRDefault="002E6F1E" w:rsidP="00440B71">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Gender Disparity:</w:t>
      </w:r>
    </w:p>
    <w:p w14:paraId="3154EFF0" w14:textId="77777777" w:rsidR="002E6F1E" w:rsidRPr="002E6F1E" w:rsidRDefault="002E6F1E" w:rsidP="00440B71">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The gender-based pie chart highlights that women are more likely to make purchases compared to men, constituting approximately 64% of total sales. This insight emphasizes the need for targeted marketing strategies tailored to the preferences of female customers.</w:t>
      </w:r>
    </w:p>
    <w:p w14:paraId="228598F0" w14:textId="77777777" w:rsidR="002E6F1E" w:rsidRPr="002E6F1E" w:rsidRDefault="002E6F1E" w:rsidP="00440B71">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Mid-Age Group Influence:</w:t>
      </w:r>
    </w:p>
    <w:p w14:paraId="7A49055A" w14:textId="77777777" w:rsidR="002E6F1E" w:rsidRPr="002E6F1E" w:rsidRDefault="002E6F1E" w:rsidP="00440B71">
      <w:pPr>
        <w:numPr>
          <w:ilvl w:val="1"/>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The sales in the age group with gender graph reveals that the mid-age group of women is driving the highest sales. This information is crucial for tailoring products and marketing campaigns to meet the preferences of this demographic.</w:t>
      </w:r>
    </w:p>
    <w:p w14:paraId="5E5F498D" w14:textId="77777777" w:rsidR="002E6F1E" w:rsidRPr="002E6F1E" w:rsidRDefault="002E6F1E" w:rsidP="00440B71">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t>Conclusion:</w:t>
      </w:r>
      <w:r w:rsidRPr="002E6F1E">
        <w:rPr>
          <w:rFonts w:ascii="Segoe UI" w:eastAsia="Times New Roman" w:hAnsi="Segoe UI" w:cs="Segoe UI"/>
          <w:sz w:val="24"/>
          <w:szCs w:val="24"/>
        </w:rPr>
        <w:t xml:space="preserve"> The insightful analyses presented in this report, coupled with the interactive slicers in the dashboard, empower Varun Store with valuable information to refine its marketing strategies, optimize inventory management, and enhance overall customer satisfaction. Regular reviews of the sales dashboard are recommended to adapt to evolving market conditions.</w:t>
      </w:r>
    </w:p>
    <w:p w14:paraId="0CCF0285" w14:textId="77777777" w:rsidR="00440B71" w:rsidRDefault="00440B71" w:rsidP="00440B71">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b/>
          <w:bCs/>
          <w:sz w:val="24"/>
          <w:szCs w:val="24"/>
          <w:bdr w:val="single" w:sz="2" w:space="0" w:color="D9D9E3" w:frame="1"/>
        </w:rPr>
      </w:pPr>
    </w:p>
    <w:p w14:paraId="089589CE" w14:textId="09AB5455" w:rsidR="002E6F1E" w:rsidRPr="002E6F1E" w:rsidRDefault="002E6F1E" w:rsidP="00440B71">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2E6F1E">
        <w:rPr>
          <w:rFonts w:ascii="Segoe UI" w:eastAsia="Times New Roman" w:hAnsi="Segoe UI" w:cs="Segoe UI"/>
          <w:b/>
          <w:bCs/>
          <w:sz w:val="24"/>
          <w:szCs w:val="24"/>
          <w:bdr w:val="single" w:sz="2" w:space="0" w:color="D9D9E3" w:frame="1"/>
        </w:rPr>
        <w:lastRenderedPageBreak/>
        <w:t>Recommendations:</w:t>
      </w:r>
    </w:p>
    <w:p w14:paraId="6BD466AB" w14:textId="77777777" w:rsidR="002E6F1E" w:rsidRPr="002E6F1E" w:rsidRDefault="002E6F1E" w:rsidP="00440B71">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Capitalize on Amazon's dominance by optimizing strategies and promotional efforts on this channel.</w:t>
      </w:r>
    </w:p>
    <w:p w14:paraId="4E73AF39" w14:textId="77777777" w:rsidR="002E6F1E" w:rsidRPr="002E6F1E" w:rsidRDefault="002E6F1E" w:rsidP="00440B71">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Tailor marketing campaigns to cater to the preferences of the female demographic.</w:t>
      </w:r>
    </w:p>
    <w:p w14:paraId="4715F659" w14:textId="77777777" w:rsidR="002E6F1E" w:rsidRPr="002E6F1E" w:rsidRDefault="002E6F1E" w:rsidP="00440B71">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2E6F1E">
        <w:rPr>
          <w:rFonts w:ascii="Segoe UI" w:eastAsia="Times New Roman" w:hAnsi="Segoe UI" w:cs="Segoe UI"/>
          <w:sz w:val="24"/>
          <w:szCs w:val="24"/>
        </w:rPr>
        <w:t>Utilize the slicers for months, channels, and categories to conduct focused analyses and make data-driven decisions.</w:t>
      </w:r>
    </w:p>
    <w:p w14:paraId="3098899A" w14:textId="77777777" w:rsidR="002E6F1E" w:rsidRPr="002E6F1E" w:rsidRDefault="002E6F1E" w:rsidP="00440B71">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r w:rsidRPr="002E6F1E">
        <w:rPr>
          <w:rFonts w:ascii="Segoe UI" w:eastAsia="Times New Roman" w:hAnsi="Segoe UI" w:cs="Segoe UI"/>
          <w:sz w:val="24"/>
          <w:szCs w:val="24"/>
        </w:rPr>
        <w:t>This report serves as a strategic guide for Varun Store to navigate the competitive retail landscape and achieve sustained success in the market.</w:t>
      </w:r>
    </w:p>
    <w:p w14:paraId="246EA7F1" w14:textId="7CA986F1" w:rsidR="00152641" w:rsidRDefault="002E6F1E" w:rsidP="00440B71">
      <w:pPr>
        <w:shd w:val="clear" w:color="auto" w:fill="FFFFFF" w:themeFill="background1"/>
      </w:pPr>
      <w:r>
        <w:t xml:space="preserve"> </w:t>
      </w:r>
      <w:r w:rsidR="00440B71">
        <w:rPr>
          <w:noProof/>
        </w:rPr>
        <w:drawing>
          <wp:inline distT="0" distB="0" distL="0" distR="0" wp14:anchorId="0EAAD127" wp14:editId="45ACA823">
            <wp:extent cx="6652260" cy="5669280"/>
            <wp:effectExtent l="0" t="0" r="0" b="7620"/>
            <wp:docPr id="59310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01303" name="Picture 593101303"/>
                    <pic:cNvPicPr/>
                  </pic:nvPicPr>
                  <pic:blipFill>
                    <a:blip r:embed="rId5">
                      <a:extLst>
                        <a:ext uri="{28A0092B-C50C-407E-A947-70E740481C1C}">
                          <a14:useLocalDpi xmlns:a14="http://schemas.microsoft.com/office/drawing/2010/main" val="0"/>
                        </a:ext>
                      </a:extLst>
                    </a:blip>
                    <a:stretch>
                      <a:fillRect/>
                    </a:stretch>
                  </pic:blipFill>
                  <pic:spPr>
                    <a:xfrm>
                      <a:off x="0" y="0"/>
                      <a:ext cx="6652260" cy="5669280"/>
                    </a:xfrm>
                    <a:prstGeom prst="rect">
                      <a:avLst/>
                    </a:prstGeom>
                  </pic:spPr>
                </pic:pic>
              </a:graphicData>
            </a:graphic>
          </wp:inline>
        </w:drawing>
      </w:r>
    </w:p>
    <w:sectPr w:rsidR="00152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C7F"/>
    <w:multiLevelType w:val="multilevel"/>
    <w:tmpl w:val="38AC7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C0619"/>
    <w:multiLevelType w:val="multilevel"/>
    <w:tmpl w:val="3F563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375B8"/>
    <w:multiLevelType w:val="multilevel"/>
    <w:tmpl w:val="B4A4A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14FC9"/>
    <w:multiLevelType w:val="multilevel"/>
    <w:tmpl w:val="1722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26F38"/>
    <w:multiLevelType w:val="multilevel"/>
    <w:tmpl w:val="1512C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2131D"/>
    <w:multiLevelType w:val="multilevel"/>
    <w:tmpl w:val="0C904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74EAB"/>
    <w:multiLevelType w:val="multilevel"/>
    <w:tmpl w:val="973C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F2470B"/>
    <w:multiLevelType w:val="multilevel"/>
    <w:tmpl w:val="59E4D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89278F"/>
    <w:multiLevelType w:val="multilevel"/>
    <w:tmpl w:val="C81E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865C2"/>
    <w:multiLevelType w:val="multilevel"/>
    <w:tmpl w:val="04C8B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525557">
    <w:abstractNumId w:val="5"/>
  </w:num>
  <w:num w:numId="2" w16cid:durableId="716275250">
    <w:abstractNumId w:val="6"/>
  </w:num>
  <w:num w:numId="3" w16cid:durableId="2118594209">
    <w:abstractNumId w:val="1"/>
  </w:num>
  <w:num w:numId="4" w16cid:durableId="1001737183">
    <w:abstractNumId w:val="2"/>
  </w:num>
  <w:num w:numId="5" w16cid:durableId="5400434">
    <w:abstractNumId w:val="8"/>
  </w:num>
  <w:num w:numId="6" w16cid:durableId="489253667">
    <w:abstractNumId w:val="9"/>
  </w:num>
  <w:num w:numId="7" w16cid:durableId="1211576486">
    <w:abstractNumId w:val="7"/>
  </w:num>
  <w:num w:numId="8" w16cid:durableId="1329946631">
    <w:abstractNumId w:val="0"/>
  </w:num>
  <w:num w:numId="9" w16cid:durableId="241258541">
    <w:abstractNumId w:val="4"/>
  </w:num>
  <w:num w:numId="10" w16cid:durableId="818349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1E"/>
    <w:rsid w:val="00152641"/>
    <w:rsid w:val="002E6F1E"/>
    <w:rsid w:val="00440B71"/>
    <w:rsid w:val="00D9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3C1F"/>
  <w15:chartTrackingRefBased/>
  <w15:docId w15:val="{88F55247-10A1-466F-AC03-EA2E5B93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F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7180">
      <w:bodyDiv w:val="1"/>
      <w:marLeft w:val="0"/>
      <w:marRight w:val="0"/>
      <w:marTop w:val="0"/>
      <w:marBottom w:val="0"/>
      <w:divBdr>
        <w:top w:val="none" w:sz="0" w:space="0" w:color="auto"/>
        <w:left w:val="none" w:sz="0" w:space="0" w:color="auto"/>
        <w:bottom w:val="none" w:sz="0" w:space="0" w:color="auto"/>
        <w:right w:val="none" w:sz="0" w:space="0" w:color="auto"/>
      </w:divBdr>
    </w:div>
    <w:div w:id="1334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2023-11-25T08:28:00Z</dcterms:created>
  <dcterms:modified xsi:type="dcterms:W3CDTF">2023-11-25T09:07:00Z</dcterms:modified>
</cp:coreProperties>
</file>