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BF1" w:rsidRPr="006D70BA" w:rsidRDefault="00494AA5">
      <w:pPr>
        <w:pStyle w:val="normal"/>
        <w:pBdr>
          <w:top w:val="nil"/>
          <w:left w:val="nil"/>
          <w:bottom w:val="nil"/>
          <w:right w:val="nil"/>
          <w:between w:val="nil"/>
        </w:pBdr>
        <w:ind w:firstLine="0"/>
        <w:jc w:val="right"/>
        <w:rPr>
          <w:rFonts w:ascii="Arial" w:eastAsia="Arial" w:hAnsi="Arial" w:cs="Arial"/>
          <w:b/>
          <w:color w:val="4F81BD"/>
          <w:sz w:val="24"/>
          <w:szCs w:val="24"/>
          <w:u w:val="single"/>
          <w:lang w:val="it-IT"/>
        </w:rPr>
      </w:pPr>
      <w:r w:rsidRPr="006D70BA">
        <w:rPr>
          <w:rFonts w:ascii="Arial" w:eastAsia="Arial" w:hAnsi="Arial" w:cs="Arial"/>
          <w:b/>
          <w:color w:val="4F81BD"/>
          <w:sz w:val="24"/>
          <w:szCs w:val="24"/>
          <w:u w:val="single"/>
          <w:lang w:val="it-IT"/>
        </w:rPr>
        <w:t>Linee Guida Open Data</w:t>
      </w:r>
    </w:p>
    <w:p w:rsidR="001A1BF1" w:rsidRPr="006D70BA" w:rsidRDefault="00494AA5">
      <w:pPr>
        <w:pStyle w:val="normal"/>
        <w:pBdr>
          <w:top w:val="single" w:sz="8" w:space="10" w:color="A7BFDE"/>
          <w:left w:val="nil"/>
          <w:bottom w:val="single" w:sz="18" w:space="1" w:color="92D050"/>
          <w:right w:val="nil"/>
          <w:between w:val="nil"/>
        </w:pBdr>
        <w:ind w:firstLine="0"/>
        <w:rPr>
          <w:rFonts w:ascii="Verdana" w:eastAsia="Verdana" w:hAnsi="Verdana" w:cs="Verdana"/>
          <w:i/>
          <w:color w:val="243F60"/>
          <w:sz w:val="44"/>
          <w:szCs w:val="44"/>
          <w:lang w:val="it-IT"/>
        </w:rPr>
      </w:pPr>
      <w:r w:rsidRPr="006D70BA">
        <w:rPr>
          <w:i/>
          <w:noProof/>
          <w:color w:val="243F60"/>
          <w:sz w:val="24"/>
          <w:szCs w:val="24"/>
          <w:lang w:val="it-IT" w:eastAsia="it-IT" w:bidi="ar-SA"/>
        </w:rPr>
        <w:drawing>
          <wp:inline distT="0" distB="0" distL="114300" distR="114300">
            <wp:extent cx="548640" cy="723265"/>
            <wp:effectExtent l="0" t="0" r="0" b="0"/>
            <wp:docPr id="2" name="image9.png" descr="Stemma Città Metropolitana di Napoli"/>
            <wp:cNvGraphicFramePr/>
            <a:graphic xmlns:a="http://schemas.openxmlformats.org/drawingml/2006/main">
              <a:graphicData uri="http://schemas.openxmlformats.org/drawingml/2006/picture">
                <pic:pic xmlns:pic="http://schemas.openxmlformats.org/drawingml/2006/picture">
                  <pic:nvPicPr>
                    <pic:cNvPr id="0" name="image9.png" descr="Stemma Città Metropolitana di Napoli"/>
                    <pic:cNvPicPr preferRelativeResize="0"/>
                  </pic:nvPicPr>
                  <pic:blipFill>
                    <a:blip r:embed="rId8" cstate="print"/>
                    <a:srcRect/>
                    <a:stretch>
                      <a:fillRect/>
                    </a:stretch>
                  </pic:blipFill>
                  <pic:spPr>
                    <a:xfrm>
                      <a:off x="0" y="0"/>
                      <a:ext cx="548640" cy="723265"/>
                    </a:xfrm>
                    <a:prstGeom prst="rect">
                      <a:avLst/>
                    </a:prstGeom>
                    <a:ln/>
                  </pic:spPr>
                </pic:pic>
              </a:graphicData>
            </a:graphic>
          </wp:inline>
        </w:drawing>
      </w:r>
      <w:r w:rsidRPr="006D70BA">
        <w:rPr>
          <w:i/>
          <w:color w:val="243F60"/>
          <w:sz w:val="24"/>
          <w:szCs w:val="24"/>
          <w:lang w:val="it-IT"/>
        </w:rPr>
        <w:t xml:space="preserve">  </w:t>
      </w:r>
      <w:r w:rsidRPr="006D70BA">
        <w:rPr>
          <w:i/>
          <w:color w:val="243F60"/>
          <w:sz w:val="24"/>
          <w:szCs w:val="24"/>
          <w:lang w:val="it-IT"/>
        </w:rPr>
        <w:tab/>
      </w:r>
      <w:r w:rsidRPr="006D70BA">
        <w:rPr>
          <w:rFonts w:ascii="Verdana" w:eastAsia="Verdana" w:hAnsi="Verdana" w:cs="Verdana"/>
          <w:i/>
          <w:color w:val="243F60"/>
          <w:sz w:val="44"/>
          <w:szCs w:val="44"/>
          <w:lang w:val="it-IT"/>
        </w:rPr>
        <w:t xml:space="preserve">Città Metropolitana di Napoli </w:t>
      </w:r>
    </w:p>
    <w:p w:rsidR="001A1BF1" w:rsidRPr="006D70BA" w:rsidRDefault="001A1BF1">
      <w:pPr>
        <w:pStyle w:val="normal"/>
        <w:pBdr>
          <w:top w:val="nil"/>
          <w:left w:val="nil"/>
          <w:bottom w:val="nil"/>
          <w:right w:val="nil"/>
          <w:between w:val="nil"/>
        </w:pBdr>
        <w:tabs>
          <w:tab w:val="center" w:pos="4536"/>
          <w:tab w:val="right" w:pos="9072"/>
        </w:tabs>
        <w:ind w:firstLine="0"/>
        <w:rPr>
          <w:color w:val="000000"/>
          <w:sz w:val="24"/>
          <w:szCs w:val="24"/>
          <w:lang w:val="it-IT"/>
        </w:rPr>
      </w:pPr>
    </w:p>
    <w:p w:rsidR="001A1BF1" w:rsidRPr="006D70BA" w:rsidRDefault="00494AA5">
      <w:pPr>
        <w:pStyle w:val="normal"/>
        <w:pBdr>
          <w:top w:val="single" w:sz="8" w:space="10" w:color="A7BFDE"/>
          <w:left w:val="nil"/>
          <w:bottom w:val="single" w:sz="18" w:space="1" w:color="92D050"/>
          <w:right w:val="nil"/>
          <w:between w:val="nil"/>
        </w:pBdr>
        <w:ind w:firstLine="0"/>
        <w:jc w:val="center"/>
        <w:rPr>
          <w:rFonts w:ascii="Verdana" w:eastAsia="Verdana" w:hAnsi="Verdana" w:cs="Verdana"/>
          <w:b/>
          <w:i/>
          <w:color w:val="365F91"/>
          <w:sz w:val="60"/>
          <w:szCs w:val="60"/>
          <w:lang w:val="it-IT"/>
        </w:rPr>
      </w:pPr>
      <w:r w:rsidRPr="006D70BA">
        <w:rPr>
          <w:rFonts w:ascii="Verdana" w:eastAsia="Verdana" w:hAnsi="Verdana" w:cs="Verdana"/>
          <w:b/>
          <w:i/>
          <w:color w:val="365F91"/>
          <w:sz w:val="60"/>
          <w:szCs w:val="60"/>
          <w:lang w:val="it-IT"/>
        </w:rPr>
        <w:t>Linee Guida Open Data</w:t>
      </w:r>
    </w:p>
    <w:p w:rsidR="001A1BF1" w:rsidRPr="006D70BA" w:rsidRDefault="001A1BF1">
      <w:pPr>
        <w:pStyle w:val="normal"/>
        <w:pBdr>
          <w:top w:val="nil"/>
          <w:left w:val="nil"/>
          <w:bottom w:val="nil"/>
          <w:right w:val="nil"/>
          <w:between w:val="nil"/>
        </w:pBdr>
        <w:spacing w:before="280" w:after="280"/>
        <w:ind w:firstLine="0"/>
        <w:rPr>
          <w:rFonts w:ascii="Arial" w:eastAsia="Arial" w:hAnsi="Arial" w:cs="Arial"/>
          <w:color w:val="000000"/>
          <w:sz w:val="24"/>
          <w:szCs w:val="24"/>
          <w:lang w:val="it-IT"/>
        </w:rPr>
      </w:pPr>
    </w:p>
    <w:p w:rsidR="001A1BF1" w:rsidRPr="006D70BA" w:rsidRDefault="00494AA5">
      <w:pPr>
        <w:pStyle w:val="normal"/>
        <w:pBdr>
          <w:top w:val="nil"/>
          <w:left w:val="nil"/>
          <w:bottom w:val="nil"/>
          <w:right w:val="nil"/>
          <w:between w:val="nil"/>
        </w:pBdr>
        <w:spacing w:after="280"/>
        <w:ind w:firstLine="0"/>
        <w:rPr>
          <w:rFonts w:ascii="Arial" w:eastAsia="Arial" w:hAnsi="Arial" w:cs="Arial"/>
          <w:color w:val="000000"/>
          <w:sz w:val="24"/>
          <w:szCs w:val="24"/>
          <w:lang w:val="it-IT"/>
        </w:rPr>
      </w:pPr>
      <w:r w:rsidRPr="006D70BA">
        <w:rPr>
          <w:rFonts w:ascii="Arial" w:eastAsia="Arial" w:hAnsi="Arial" w:cs="Arial"/>
          <w:b/>
          <w:color w:val="000000"/>
          <w:sz w:val="24"/>
          <w:szCs w:val="24"/>
          <w:lang w:val="it-IT"/>
        </w:rPr>
        <w:t>Autore: Ufficio Relazioni con il Pubblico</w:t>
      </w:r>
    </w:p>
    <w:p w:rsidR="001A1BF1" w:rsidRPr="006D70BA" w:rsidRDefault="00494AA5">
      <w:pPr>
        <w:pStyle w:val="normal"/>
        <w:pBdr>
          <w:top w:val="nil"/>
          <w:left w:val="nil"/>
          <w:bottom w:val="nil"/>
          <w:right w:val="nil"/>
          <w:between w:val="nil"/>
        </w:pBdr>
        <w:spacing w:after="280"/>
        <w:ind w:firstLine="0"/>
        <w:rPr>
          <w:rFonts w:ascii="Arial" w:eastAsia="Arial" w:hAnsi="Arial" w:cs="Arial"/>
          <w:color w:val="000000"/>
          <w:sz w:val="24"/>
          <w:szCs w:val="24"/>
          <w:lang w:val="it-IT"/>
        </w:rPr>
      </w:pPr>
      <w:r w:rsidRPr="006D70BA">
        <w:rPr>
          <w:rFonts w:ascii="Arial" w:eastAsia="Arial" w:hAnsi="Arial" w:cs="Arial"/>
          <w:b/>
          <w:color w:val="000000"/>
          <w:sz w:val="24"/>
          <w:szCs w:val="24"/>
          <w:lang w:val="it-IT"/>
        </w:rPr>
        <w:t xml:space="preserve">Data di rilascio: </w:t>
      </w:r>
    </w:p>
    <w:tbl>
      <w:tblPr>
        <w:tblStyle w:val="a"/>
        <w:tblW w:w="57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95"/>
        <w:gridCol w:w="4395"/>
      </w:tblGrid>
      <w:tr w:rsidR="001A1BF1" w:rsidRPr="006D70BA">
        <w:tc>
          <w:tcPr>
            <w:tcW w:w="1395" w:type="dxa"/>
          </w:tcPr>
          <w:p w:rsidR="001A1BF1" w:rsidRPr="006D70BA" w:rsidRDefault="00494AA5">
            <w:pPr>
              <w:pStyle w:val="normal"/>
              <w:pBdr>
                <w:top w:val="nil"/>
                <w:left w:val="nil"/>
                <w:bottom w:val="nil"/>
                <w:right w:val="nil"/>
                <w:between w:val="nil"/>
              </w:pBdr>
              <w:spacing w:before="100" w:after="100"/>
              <w:ind w:firstLine="0"/>
              <w:rPr>
                <w:rFonts w:ascii="Arial" w:eastAsia="Arial" w:hAnsi="Arial" w:cs="Arial"/>
                <w:color w:val="000000"/>
                <w:sz w:val="24"/>
                <w:szCs w:val="24"/>
                <w:lang w:val="it-IT"/>
              </w:rPr>
            </w:pPr>
            <w:r w:rsidRPr="006D70BA">
              <w:rPr>
                <w:rFonts w:ascii="Arial" w:eastAsia="Arial" w:hAnsi="Arial" w:cs="Arial"/>
                <w:b/>
                <w:color w:val="000000"/>
                <w:sz w:val="24"/>
                <w:szCs w:val="24"/>
                <w:lang w:val="it-IT"/>
              </w:rPr>
              <w:t>Proprietà:</w:t>
            </w:r>
          </w:p>
        </w:tc>
        <w:tc>
          <w:tcPr>
            <w:tcW w:w="4395" w:type="dxa"/>
          </w:tcPr>
          <w:p w:rsidR="001A1BF1" w:rsidRPr="006D70BA" w:rsidRDefault="00494AA5">
            <w:pPr>
              <w:pStyle w:val="normal"/>
              <w:pBdr>
                <w:top w:val="nil"/>
                <w:left w:val="nil"/>
                <w:bottom w:val="nil"/>
                <w:right w:val="nil"/>
                <w:between w:val="nil"/>
              </w:pBdr>
              <w:spacing w:before="100" w:after="100"/>
              <w:ind w:firstLine="0"/>
              <w:rPr>
                <w:rFonts w:ascii="Arial" w:eastAsia="Arial" w:hAnsi="Arial" w:cs="Arial"/>
                <w:color w:val="000000"/>
                <w:sz w:val="24"/>
                <w:szCs w:val="24"/>
                <w:lang w:val="it-IT"/>
              </w:rPr>
            </w:pPr>
            <w:r w:rsidRPr="006D70BA">
              <w:rPr>
                <w:rFonts w:ascii="Arial" w:eastAsia="Arial" w:hAnsi="Arial" w:cs="Arial"/>
                <w:color w:val="000000"/>
                <w:sz w:val="24"/>
                <w:szCs w:val="24"/>
                <w:lang w:val="it-IT"/>
              </w:rPr>
              <w:t>Città Metropolitana di Napoli - URP</w:t>
            </w:r>
          </w:p>
        </w:tc>
      </w:tr>
    </w:tbl>
    <w:p w:rsidR="001A1BF1" w:rsidRPr="006D70BA" w:rsidRDefault="001A1BF1">
      <w:pPr>
        <w:pStyle w:val="normal"/>
        <w:pBdr>
          <w:top w:val="nil"/>
          <w:left w:val="nil"/>
          <w:bottom w:val="nil"/>
          <w:right w:val="nil"/>
          <w:between w:val="nil"/>
        </w:pBdr>
        <w:spacing w:before="100" w:after="280"/>
        <w:ind w:firstLine="0"/>
        <w:rPr>
          <w:rFonts w:ascii="Arial" w:eastAsia="Arial" w:hAnsi="Arial" w:cs="Arial"/>
          <w:color w:val="000000"/>
          <w:sz w:val="24"/>
          <w:szCs w:val="24"/>
          <w:lang w:val="it-IT"/>
        </w:rPr>
      </w:pPr>
    </w:p>
    <w:tbl>
      <w:tblPr>
        <w:tblStyle w:val="a0"/>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244"/>
        <w:gridCol w:w="1478"/>
        <w:gridCol w:w="3140"/>
        <w:gridCol w:w="3318"/>
      </w:tblGrid>
      <w:tr w:rsidR="001A1BF1" w:rsidRPr="006D70BA">
        <w:tc>
          <w:tcPr>
            <w:tcW w:w="1244" w:type="dxa"/>
          </w:tcPr>
          <w:p w:rsidR="001A1BF1" w:rsidRPr="006D70BA" w:rsidRDefault="00494AA5">
            <w:pPr>
              <w:pStyle w:val="normal"/>
              <w:pBdr>
                <w:top w:val="nil"/>
                <w:left w:val="nil"/>
                <w:bottom w:val="nil"/>
                <w:right w:val="nil"/>
                <w:between w:val="nil"/>
              </w:pBdr>
              <w:spacing w:before="100" w:after="100"/>
              <w:ind w:firstLine="0"/>
              <w:rPr>
                <w:rFonts w:ascii="Arial" w:eastAsia="Arial" w:hAnsi="Arial" w:cs="Arial"/>
                <w:color w:val="000000"/>
                <w:sz w:val="24"/>
                <w:szCs w:val="24"/>
                <w:lang w:val="it-IT"/>
              </w:rPr>
            </w:pPr>
            <w:r w:rsidRPr="006D70BA">
              <w:rPr>
                <w:rFonts w:ascii="Arial" w:eastAsia="Arial" w:hAnsi="Arial" w:cs="Arial"/>
                <w:color w:val="000000"/>
                <w:sz w:val="24"/>
                <w:szCs w:val="24"/>
                <w:lang w:val="it-IT"/>
              </w:rPr>
              <w:t>Versione</w:t>
            </w:r>
          </w:p>
        </w:tc>
        <w:tc>
          <w:tcPr>
            <w:tcW w:w="1478" w:type="dxa"/>
          </w:tcPr>
          <w:p w:rsidR="001A1BF1" w:rsidRPr="006D70BA" w:rsidRDefault="00494AA5">
            <w:pPr>
              <w:pStyle w:val="normal"/>
              <w:pBdr>
                <w:top w:val="nil"/>
                <w:left w:val="nil"/>
                <w:bottom w:val="nil"/>
                <w:right w:val="nil"/>
                <w:between w:val="nil"/>
              </w:pBdr>
              <w:spacing w:before="100" w:after="100"/>
              <w:ind w:firstLine="0"/>
              <w:rPr>
                <w:rFonts w:ascii="Arial" w:eastAsia="Arial" w:hAnsi="Arial" w:cs="Arial"/>
                <w:color w:val="000000"/>
                <w:sz w:val="24"/>
                <w:szCs w:val="24"/>
                <w:lang w:val="it-IT"/>
              </w:rPr>
            </w:pPr>
            <w:r w:rsidRPr="006D70BA">
              <w:rPr>
                <w:rFonts w:ascii="Arial" w:eastAsia="Arial" w:hAnsi="Arial" w:cs="Arial"/>
                <w:color w:val="000000"/>
                <w:sz w:val="24"/>
                <w:szCs w:val="24"/>
                <w:lang w:val="it-IT"/>
              </w:rPr>
              <w:t>Data</w:t>
            </w:r>
          </w:p>
        </w:tc>
        <w:tc>
          <w:tcPr>
            <w:tcW w:w="3140" w:type="dxa"/>
          </w:tcPr>
          <w:p w:rsidR="001A1BF1" w:rsidRPr="006D70BA" w:rsidRDefault="00494AA5">
            <w:pPr>
              <w:pStyle w:val="normal"/>
              <w:pBdr>
                <w:top w:val="nil"/>
                <w:left w:val="nil"/>
                <w:bottom w:val="nil"/>
                <w:right w:val="nil"/>
                <w:between w:val="nil"/>
              </w:pBdr>
              <w:spacing w:before="100" w:after="100"/>
              <w:ind w:firstLine="0"/>
              <w:rPr>
                <w:rFonts w:ascii="Arial" w:eastAsia="Arial" w:hAnsi="Arial" w:cs="Arial"/>
                <w:color w:val="000000"/>
                <w:sz w:val="24"/>
                <w:szCs w:val="24"/>
                <w:lang w:val="it-IT"/>
              </w:rPr>
            </w:pPr>
            <w:r w:rsidRPr="006D70BA">
              <w:rPr>
                <w:rFonts w:ascii="Arial" w:eastAsia="Arial" w:hAnsi="Arial" w:cs="Arial"/>
                <w:color w:val="000000"/>
                <w:sz w:val="24"/>
                <w:szCs w:val="24"/>
                <w:lang w:val="it-IT"/>
              </w:rPr>
              <w:t>Descrizione</w:t>
            </w:r>
          </w:p>
        </w:tc>
        <w:tc>
          <w:tcPr>
            <w:tcW w:w="3318" w:type="dxa"/>
          </w:tcPr>
          <w:p w:rsidR="001A1BF1" w:rsidRPr="006D70BA" w:rsidRDefault="00494AA5">
            <w:pPr>
              <w:pStyle w:val="normal"/>
              <w:pBdr>
                <w:top w:val="nil"/>
                <w:left w:val="nil"/>
                <w:bottom w:val="nil"/>
                <w:right w:val="nil"/>
                <w:between w:val="nil"/>
              </w:pBdr>
              <w:spacing w:before="100" w:after="100"/>
              <w:ind w:firstLine="0"/>
              <w:rPr>
                <w:rFonts w:ascii="Arial" w:eastAsia="Arial" w:hAnsi="Arial" w:cs="Arial"/>
                <w:color w:val="000000"/>
                <w:sz w:val="24"/>
                <w:szCs w:val="24"/>
                <w:lang w:val="it-IT"/>
              </w:rPr>
            </w:pPr>
            <w:r w:rsidRPr="006D70BA">
              <w:rPr>
                <w:rFonts w:ascii="Arial" w:eastAsia="Arial" w:hAnsi="Arial" w:cs="Arial"/>
                <w:color w:val="000000"/>
                <w:sz w:val="24"/>
                <w:szCs w:val="24"/>
                <w:lang w:val="it-IT"/>
              </w:rPr>
              <w:t>Autore</w:t>
            </w:r>
          </w:p>
        </w:tc>
      </w:tr>
      <w:tr w:rsidR="001A1BF1" w:rsidRPr="006D70BA">
        <w:tc>
          <w:tcPr>
            <w:tcW w:w="1244" w:type="dxa"/>
          </w:tcPr>
          <w:p w:rsidR="001A1BF1" w:rsidRPr="006D70BA" w:rsidRDefault="00494AA5">
            <w:pPr>
              <w:pStyle w:val="normal"/>
              <w:pBdr>
                <w:top w:val="nil"/>
                <w:left w:val="nil"/>
                <w:bottom w:val="nil"/>
                <w:right w:val="nil"/>
                <w:between w:val="nil"/>
              </w:pBdr>
              <w:spacing w:before="100" w:after="100"/>
              <w:ind w:firstLine="0"/>
              <w:rPr>
                <w:rFonts w:ascii="Arial" w:eastAsia="Arial" w:hAnsi="Arial" w:cs="Arial"/>
                <w:color w:val="000000"/>
                <w:sz w:val="24"/>
                <w:szCs w:val="24"/>
                <w:lang w:val="it-IT"/>
              </w:rPr>
            </w:pPr>
            <w:r w:rsidRPr="006D70BA">
              <w:rPr>
                <w:rFonts w:ascii="Arial" w:eastAsia="Arial" w:hAnsi="Arial" w:cs="Arial"/>
                <w:color w:val="000000"/>
                <w:sz w:val="24"/>
                <w:szCs w:val="24"/>
                <w:lang w:val="it-IT"/>
              </w:rPr>
              <w:t>1.0</w:t>
            </w:r>
          </w:p>
        </w:tc>
        <w:tc>
          <w:tcPr>
            <w:tcW w:w="1478" w:type="dxa"/>
          </w:tcPr>
          <w:p w:rsidR="001A1BF1" w:rsidRPr="006D70BA" w:rsidRDefault="00494AA5">
            <w:pPr>
              <w:pStyle w:val="normal"/>
              <w:pBdr>
                <w:top w:val="nil"/>
                <w:left w:val="nil"/>
                <w:bottom w:val="nil"/>
                <w:right w:val="nil"/>
                <w:between w:val="nil"/>
              </w:pBdr>
              <w:spacing w:before="100" w:after="100"/>
              <w:ind w:firstLine="0"/>
              <w:rPr>
                <w:rFonts w:ascii="Arial" w:eastAsia="Arial" w:hAnsi="Arial" w:cs="Arial"/>
                <w:color w:val="000000"/>
                <w:sz w:val="24"/>
                <w:szCs w:val="24"/>
                <w:lang w:val="it-IT"/>
              </w:rPr>
            </w:pPr>
            <w:r w:rsidRPr="006D70BA">
              <w:rPr>
                <w:rFonts w:ascii="Arial" w:eastAsia="Arial" w:hAnsi="Arial" w:cs="Arial"/>
                <w:color w:val="000000"/>
                <w:sz w:val="24"/>
                <w:szCs w:val="24"/>
                <w:lang w:val="it-IT"/>
              </w:rPr>
              <w:t>21/04/2018</w:t>
            </w:r>
          </w:p>
        </w:tc>
        <w:tc>
          <w:tcPr>
            <w:tcW w:w="3140" w:type="dxa"/>
          </w:tcPr>
          <w:p w:rsidR="001A1BF1" w:rsidRPr="006D70BA" w:rsidRDefault="00494AA5">
            <w:pPr>
              <w:pStyle w:val="normal"/>
              <w:pBdr>
                <w:top w:val="nil"/>
                <w:left w:val="nil"/>
                <w:bottom w:val="nil"/>
                <w:right w:val="nil"/>
                <w:between w:val="nil"/>
              </w:pBdr>
              <w:spacing w:before="100" w:after="100"/>
              <w:ind w:firstLine="0"/>
              <w:rPr>
                <w:rFonts w:ascii="Arial" w:eastAsia="Arial" w:hAnsi="Arial" w:cs="Arial"/>
                <w:color w:val="000000"/>
                <w:sz w:val="24"/>
                <w:szCs w:val="24"/>
                <w:lang w:val="it-IT"/>
              </w:rPr>
            </w:pPr>
            <w:r w:rsidRPr="006D70BA">
              <w:rPr>
                <w:rFonts w:ascii="Arial" w:eastAsia="Arial" w:hAnsi="Arial" w:cs="Arial"/>
                <w:b/>
                <w:color w:val="000000"/>
                <w:sz w:val="24"/>
                <w:szCs w:val="24"/>
                <w:lang w:val="it-IT"/>
              </w:rPr>
              <w:t>Linee Guida Open Data</w:t>
            </w:r>
          </w:p>
        </w:tc>
        <w:tc>
          <w:tcPr>
            <w:tcW w:w="3318" w:type="dxa"/>
          </w:tcPr>
          <w:p w:rsidR="001A1BF1" w:rsidRPr="006D70BA" w:rsidRDefault="00494AA5">
            <w:pPr>
              <w:pStyle w:val="normal"/>
              <w:pBdr>
                <w:top w:val="nil"/>
                <w:left w:val="nil"/>
                <w:bottom w:val="nil"/>
                <w:right w:val="nil"/>
                <w:between w:val="nil"/>
              </w:pBdr>
              <w:spacing w:before="100" w:after="100"/>
              <w:ind w:firstLine="0"/>
              <w:rPr>
                <w:rFonts w:ascii="Arial" w:eastAsia="Arial" w:hAnsi="Arial" w:cs="Arial"/>
                <w:color w:val="000000"/>
                <w:sz w:val="24"/>
                <w:szCs w:val="24"/>
                <w:lang w:val="it-IT"/>
              </w:rPr>
            </w:pPr>
            <w:r w:rsidRPr="006D70BA">
              <w:rPr>
                <w:rFonts w:ascii="Arial" w:eastAsia="Arial" w:hAnsi="Arial" w:cs="Arial"/>
                <w:color w:val="000000"/>
                <w:sz w:val="24"/>
                <w:szCs w:val="24"/>
                <w:lang w:val="it-IT"/>
              </w:rPr>
              <w:t xml:space="preserve">Ufficio Relazioni con il Pubblico – </w:t>
            </w:r>
            <w:proofErr w:type="spellStart"/>
            <w:r w:rsidRPr="006D70BA">
              <w:rPr>
                <w:rFonts w:ascii="Arial" w:eastAsia="Arial" w:hAnsi="Arial" w:cs="Arial"/>
                <w:color w:val="000000"/>
                <w:sz w:val="24"/>
                <w:szCs w:val="24"/>
                <w:lang w:val="it-IT"/>
              </w:rPr>
              <w:t>pp</w:t>
            </w:r>
            <w:proofErr w:type="spellEnd"/>
          </w:p>
        </w:tc>
      </w:tr>
      <w:tr w:rsidR="001A1BF1" w:rsidRPr="006D70BA">
        <w:tc>
          <w:tcPr>
            <w:tcW w:w="1244" w:type="dxa"/>
          </w:tcPr>
          <w:p w:rsidR="001A1BF1" w:rsidRPr="006D70BA" w:rsidRDefault="00494AA5" w:rsidP="00537C5F">
            <w:pPr>
              <w:pStyle w:val="normal"/>
              <w:pBdr>
                <w:top w:val="nil"/>
                <w:left w:val="nil"/>
                <w:bottom w:val="nil"/>
                <w:right w:val="nil"/>
                <w:between w:val="nil"/>
              </w:pBdr>
              <w:spacing w:before="100" w:after="100"/>
              <w:ind w:firstLine="0"/>
              <w:rPr>
                <w:rFonts w:ascii="Arial" w:eastAsia="Arial" w:hAnsi="Arial" w:cs="Arial"/>
                <w:color w:val="000000"/>
                <w:sz w:val="24"/>
                <w:szCs w:val="24"/>
                <w:lang w:val="it-IT"/>
              </w:rPr>
            </w:pPr>
            <w:r w:rsidRPr="006D70BA">
              <w:rPr>
                <w:rFonts w:ascii="Arial" w:eastAsia="Arial" w:hAnsi="Arial" w:cs="Arial"/>
                <w:sz w:val="24"/>
                <w:szCs w:val="24"/>
                <w:lang w:val="it-IT"/>
              </w:rPr>
              <w:t>1.</w:t>
            </w:r>
            <w:r w:rsidR="00537C5F" w:rsidRPr="006D70BA">
              <w:rPr>
                <w:rFonts w:ascii="Arial" w:eastAsia="Arial" w:hAnsi="Arial" w:cs="Arial"/>
                <w:sz w:val="24"/>
                <w:szCs w:val="24"/>
                <w:lang w:val="it-IT"/>
              </w:rPr>
              <w:t>1</w:t>
            </w:r>
          </w:p>
        </w:tc>
        <w:tc>
          <w:tcPr>
            <w:tcW w:w="1478" w:type="dxa"/>
          </w:tcPr>
          <w:p w:rsidR="001A1BF1" w:rsidRPr="006D70BA" w:rsidRDefault="001A1BF1">
            <w:pPr>
              <w:pStyle w:val="normal"/>
              <w:pBdr>
                <w:top w:val="nil"/>
                <w:left w:val="nil"/>
                <w:bottom w:val="nil"/>
                <w:right w:val="nil"/>
                <w:between w:val="nil"/>
              </w:pBdr>
              <w:spacing w:before="100" w:after="100"/>
              <w:ind w:firstLine="0"/>
              <w:rPr>
                <w:rFonts w:ascii="Arial" w:eastAsia="Arial" w:hAnsi="Arial" w:cs="Arial"/>
                <w:color w:val="000000"/>
                <w:sz w:val="24"/>
                <w:szCs w:val="24"/>
                <w:lang w:val="it-IT"/>
              </w:rPr>
            </w:pPr>
          </w:p>
        </w:tc>
        <w:tc>
          <w:tcPr>
            <w:tcW w:w="3140" w:type="dxa"/>
          </w:tcPr>
          <w:p w:rsidR="001A1BF1" w:rsidRPr="006D70BA" w:rsidRDefault="00494AA5">
            <w:pPr>
              <w:pStyle w:val="normal"/>
              <w:pBdr>
                <w:top w:val="nil"/>
                <w:left w:val="nil"/>
                <w:bottom w:val="nil"/>
                <w:right w:val="nil"/>
                <w:between w:val="nil"/>
              </w:pBdr>
              <w:spacing w:before="100" w:after="100"/>
              <w:ind w:firstLine="0"/>
              <w:rPr>
                <w:rFonts w:ascii="Arial" w:eastAsia="Arial" w:hAnsi="Arial" w:cs="Arial"/>
                <w:b/>
                <w:sz w:val="24"/>
                <w:szCs w:val="24"/>
                <w:lang w:val="it-IT"/>
              </w:rPr>
            </w:pPr>
            <w:r w:rsidRPr="006D70BA">
              <w:rPr>
                <w:rFonts w:ascii="Arial" w:eastAsia="Arial" w:hAnsi="Arial" w:cs="Arial"/>
                <w:b/>
                <w:sz w:val="24"/>
                <w:szCs w:val="24"/>
                <w:lang w:val="it-IT"/>
              </w:rPr>
              <w:t>Dati geografici</w:t>
            </w:r>
          </w:p>
          <w:p w:rsidR="001A1BF1" w:rsidRPr="006D70BA" w:rsidRDefault="00494AA5">
            <w:pPr>
              <w:pStyle w:val="normal"/>
              <w:pBdr>
                <w:top w:val="nil"/>
                <w:left w:val="nil"/>
                <w:bottom w:val="nil"/>
                <w:right w:val="nil"/>
                <w:between w:val="nil"/>
              </w:pBdr>
              <w:spacing w:before="100" w:after="100"/>
              <w:ind w:firstLine="0"/>
              <w:rPr>
                <w:rFonts w:ascii="Arial" w:eastAsia="Arial" w:hAnsi="Arial" w:cs="Arial"/>
                <w:b/>
                <w:sz w:val="24"/>
                <w:szCs w:val="24"/>
                <w:lang w:val="it-IT"/>
              </w:rPr>
            </w:pPr>
            <w:proofErr w:type="spellStart"/>
            <w:r w:rsidRPr="006D70BA">
              <w:rPr>
                <w:rFonts w:ascii="Arial" w:eastAsia="Arial" w:hAnsi="Arial" w:cs="Arial"/>
                <w:b/>
                <w:sz w:val="24"/>
                <w:szCs w:val="24"/>
                <w:lang w:val="it-IT"/>
              </w:rPr>
              <w:t>metadatazione</w:t>
            </w:r>
            <w:proofErr w:type="spellEnd"/>
            <w:r w:rsidRPr="006D70BA">
              <w:rPr>
                <w:rFonts w:ascii="Arial" w:eastAsia="Arial" w:hAnsi="Arial" w:cs="Arial"/>
                <w:b/>
                <w:sz w:val="24"/>
                <w:szCs w:val="24"/>
                <w:lang w:val="it-IT"/>
              </w:rPr>
              <w:t xml:space="preserve"> per dati territoriali</w:t>
            </w:r>
          </w:p>
        </w:tc>
        <w:tc>
          <w:tcPr>
            <w:tcW w:w="3318" w:type="dxa"/>
          </w:tcPr>
          <w:p w:rsidR="001A1BF1" w:rsidRPr="006D70BA" w:rsidRDefault="00494AA5">
            <w:pPr>
              <w:pStyle w:val="normal"/>
              <w:pBdr>
                <w:top w:val="nil"/>
                <w:left w:val="nil"/>
                <w:bottom w:val="nil"/>
                <w:right w:val="nil"/>
                <w:between w:val="nil"/>
              </w:pBdr>
              <w:spacing w:before="100" w:after="100"/>
              <w:ind w:firstLine="0"/>
              <w:rPr>
                <w:rFonts w:ascii="Arial" w:eastAsia="Arial" w:hAnsi="Arial" w:cs="Arial"/>
                <w:color w:val="000000"/>
                <w:sz w:val="24"/>
                <w:szCs w:val="24"/>
                <w:lang w:val="it-IT"/>
              </w:rPr>
            </w:pPr>
            <w:r w:rsidRPr="006D70BA">
              <w:rPr>
                <w:rFonts w:ascii="Arial" w:eastAsia="Arial" w:hAnsi="Arial" w:cs="Arial"/>
                <w:sz w:val="24"/>
                <w:szCs w:val="24"/>
                <w:lang w:val="it-IT"/>
              </w:rPr>
              <w:t>Sit - Sistema Informativo Territoriale</w:t>
            </w:r>
          </w:p>
        </w:tc>
      </w:tr>
    </w:tbl>
    <w:p w:rsidR="001A1BF1" w:rsidRPr="006D70BA" w:rsidRDefault="001A1BF1">
      <w:pPr>
        <w:pStyle w:val="normal"/>
        <w:pBdr>
          <w:top w:val="nil"/>
          <w:left w:val="nil"/>
          <w:bottom w:val="nil"/>
          <w:right w:val="nil"/>
          <w:between w:val="nil"/>
        </w:pBdr>
        <w:ind w:firstLine="0"/>
        <w:rPr>
          <w:color w:val="000000"/>
          <w:sz w:val="24"/>
          <w:szCs w:val="24"/>
          <w:lang w:val="it-IT"/>
        </w:rPr>
      </w:pPr>
    </w:p>
    <w:p w:rsidR="001A1BF1" w:rsidRPr="006D70BA" w:rsidRDefault="001A1BF1">
      <w:pPr>
        <w:pStyle w:val="normal"/>
        <w:pBdr>
          <w:top w:val="nil"/>
          <w:left w:val="nil"/>
          <w:bottom w:val="nil"/>
          <w:right w:val="nil"/>
          <w:between w:val="nil"/>
        </w:pBdr>
        <w:ind w:firstLine="0"/>
        <w:rPr>
          <w:color w:val="000000"/>
          <w:sz w:val="24"/>
          <w:szCs w:val="24"/>
          <w:lang w:val="it-IT"/>
        </w:rPr>
      </w:pPr>
    </w:p>
    <w:p w:rsidR="001A1BF1" w:rsidRPr="006D70BA" w:rsidRDefault="001A1BF1">
      <w:pPr>
        <w:pStyle w:val="normal"/>
        <w:pBdr>
          <w:top w:val="nil"/>
          <w:left w:val="nil"/>
          <w:bottom w:val="nil"/>
          <w:right w:val="nil"/>
          <w:between w:val="nil"/>
        </w:pBdr>
        <w:ind w:firstLine="0"/>
        <w:rPr>
          <w:color w:val="000000"/>
          <w:sz w:val="24"/>
          <w:szCs w:val="24"/>
          <w:lang w:val="it-IT"/>
        </w:rPr>
      </w:pPr>
    </w:p>
    <w:p w:rsidR="001A1BF1" w:rsidRPr="006D70BA" w:rsidRDefault="001A1BF1">
      <w:pPr>
        <w:pStyle w:val="normal"/>
        <w:pBdr>
          <w:top w:val="nil"/>
          <w:left w:val="nil"/>
          <w:bottom w:val="nil"/>
          <w:right w:val="nil"/>
          <w:between w:val="nil"/>
        </w:pBdr>
        <w:ind w:firstLine="0"/>
        <w:rPr>
          <w:color w:val="000000"/>
          <w:sz w:val="24"/>
          <w:szCs w:val="24"/>
          <w:lang w:val="it-IT"/>
        </w:rPr>
      </w:pPr>
    </w:p>
    <w:p w:rsidR="001A1BF1" w:rsidRPr="006D70BA" w:rsidRDefault="001A1BF1">
      <w:pPr>
        <w:pStyle w:val="normal"/>
        <w:pBdr>
          <w:top w:val="nil"/>
          <w:left w:val="nil"/>
          <w:bottom w:val="nil"/>
          <w:right w:val="nil"/>
          <w:between w:val="nil"/>
        </w:pBdr>
        <w:ind w:firstLine="0"/>
        <w:rPr>
          <w:color w:val="000000"/>
          <w:sz w:val="24"/>
          <w:szCs w:val="24"/>
          <w:lang w:val="it-IT"/>
        </w:rPr>
      </w:pPr>
    </w:p>
    <w:p w:rsidR="001A1BF1" w:rsidRPr="006D70BA" w:rsidRDefault="001A1BF1">
      <w:pPr>
        <w:pStyle w:val="normal"/>
        <w:pBdr>
          <w:top w:val="nil"/>
          <w:left w:val="nil"/>
          <w:bottom w:val="nil"/>
          <w:right w:val="nil"/>
          <w:between w:val="nil"/>
        </w:pBdr>
        <w:ind w:firstLine="0"/>
        <w:rPr>
          <w:color w:val="000000"/>
          <w:sz w:val="24"/>
          <w:szCs w:val="24"/>
          <w:lang w:val="it-IT"/>
        </w:rPr>
      </w:pPr>
    </w:p>
    <w:p w:rsidR="001A1BF1" w:rsidRPr="006D70BA" w:rsidRDefault="001A1BF1">
      <w:pPr>
        <w:pStyle w:val="normal"/>
        <w:pBdr>
          <w:top w:val="nil"/>
          <w:left w:val="nil"/>
          <w:bottom w:val="nil"/>
          <w:right w:val="nil"/>
          <w:between w:val="nil"/>
        </w:pBdr>
        <w:ind w:firstLine="0"/>
        <w:rPr>
          <w:color w:val="000000"/>
          <w:sz w:val="24"/>
          <w:szCs w:val="24"/>
          <w:lang w:val="it-IT"/>
        </w:rPr>
      </w:pPr>
    </w:p>
    <w:p w:rsidR="001A1BF1" w:rsidRPr="006D70BA" w:rsidRDefault="001A1BF1">
      <w:pPr>
        <w:pStyle w:val="normal"/>
        <w:pBdr>
          <w:top w:val="nil"/>
          <w:left w:val="nil"/>
          <w:bottom w:val="nil"/>
          <w:right w:val="nil"/>
          <w:between w:val="nil"/>
        </w:pBdr>
        <w:ind w:firstLine="0"/>
        <w:rPr>
          <w:color w:val="000000"/>
          <w:sz w:val="24"/>
          <w:szCs w:val="24"/>
          <w:lang w:val="it-IT"/>
        </w:rPr>
      </w:pPr>
    </w:p>
    <w:p w:rsidR="001A1BF1" w:rsidRPr="006D70BA" w:rsidRDefault="001A1BF1">
      <w:pPr>
        <w:pStyle w:val="normal"/>
        <w:pBdr>
          <w:top w:val="nil"/>
          <w:left w:val="nil"/>
          <w:bottom w:val="nil"/>
          <w:right w:val="nil"/>
          <w:between w:val="nil"/>
        </w:pBdr>
        <w:ind w:firstLine="0"/>
        <w:rPr>
          <w:color w:val="000000"/>
          <w:sz w:val="24"/>
          <w:szCs w:val="24"/>
          <w:lang w:val="it-IT"/>
        </w:rPr>
      </w:pPr>
    </w:p>
    <w:p w:rsidR="001A1BF1" w:rsidRPr="006D70BA" w:rsidRDefault="001A1BF1">
      <w:pPr>
        <w:pStyle w:val="normal"/>
        <w:pBdr>
          <w:top w:val="nil"/>
          <w:left w:val="nil"/>
          <w:bottom w:val="nil"/>
          <w:right w:val="nil"/>
          <w:between w:val="nil"/>
        </w:pBdr>
        <w:ind w:firstLine="0"/>
        <w:rPr>
          <w:color w:val="000000"/>
          <w:sz w:val="24"/>
          <w:szCs w:val="24"/>
          <w:lang w:val="it-IT"/>
        </w:rPr>
      </w:pPr>
    </w:p>
    <w:p w:rsidR="001A1BF1" w:rsidRPr="006D70BA" w:rsidRDefault="001A1BF1">
      <w:pPr>
        <w:pStyle w:val="normal"/>
        <w:pBdr>
          <w:top w:val="nil"/>
          <w:left w:val="nil"/>
          <w:bottom w:val="nil"/>
          <w:right w:val="nil"/>
          <w:between w:val="nil"/>
        </w:pBdr>
        <w:ind w:firstLine="0"/>
        <w:rPr>
          <w:color w:val="000000"/>
          <w:sz w:val="24"/>
          <w:szCs w:val="24"/>
          <w:lang w:val="it-IT"/>
        </w:rPr>
      </w:pPr>
    </w:p>
    <w:p w:rsidR="001A1BF1" w:rsidRPr="006D70BA" w:rsidRDefault="001A1BF1">
      <w:pPr>
        <w:pStyle w:val="normal"/>
        <w:pBdr>
          <w:top w:val="nil"/>
          <w:left w:val="nil"/>
          <w:bottom w:val="nil"/>
          <w:right w:val="nil"/>
          <w:between w:val="nil"/>
        </w:pBdr>
        <w:ind w:firstLine="0"/>
        <w:rPr>
          <w:color w:val="000000"/>
          <w:sz w:val="24"/>
          <w:szCs w:val="24"/>
          <w:lang w:val="it-IT"/>
        </w:rPr>
      </w:pPr>
    </w:p>
    <w:p w:rsidR="001A1BF1" w:rsidRPr="006D70BA" w:rsidRDefault="001A1BF1">
      <w:pPr>
        <w:pStyle w:val="normal"/>
        <w:pBdr>
          <w:top w:val="nil"/>
          <w:left w:val="nil"/>
          <w:bottom w:val="nil"/>
          <w:right w:val="nil"/>
          <w:between w:val="nil"/>
        </w:pBdr>
        <w:ind w:firstLine="0"/>
        <w:rPr>
          <w:color w:val="000000"/>
          <w:sz w:val="24"/>
          <w:szCs w:val="24"/>
          <w:lang w:val="it-IT"/>
        </w:rPr>
      </w:pPr>
    </w:p>
    <w:p w:rsidR="001A1BF1" w:rsidRPr="006D70BA" w:rsidRDefault="001A1BF1">
      <w:pPr>
        <w:pStyle w:val="normal"/>
        <w:pBdr>
          <w:top w:val="nil"/>
          <w:left w:val="nil"/>
          <w:bottom w:val="nil"/>
          <w:right w:val="nil"/>
          <w:between w:val="nil"/>
        </w:pBdr>
        <w:ind w:firstLine="0"/>
        <w:rPr>
          <w:color w:val="000000"/>
          <w:sz w:val="24"/>
          <w:szCs w:val="24"/>
          <w:lang w:val="it-IT"/>
        </w:rPr>
      </w:pPr>
    </w:p>
    <w:p w:rsidR="001A1BF1" w:rsidRPr="006D70BA" w:rsidRDefault="001A1BF1">
      <w:pPr>
        <w:pStyle w:val="normal"/>
        <w:pBdr>
          <w:top w:val="nil"/>
          <w:left w:val="nil"/>
          <w:bottom w:val="nil"/>
          <w:right w:val="nil"/>
          <w:between w:val="nil"/>
        </w:pBdr>
        <w:ind w:firstLine="0"/>
        <w:rPr>
          <w:color w:val="000000"/>
          <w:sz w:val="24"/>
          <w:szCs w:val="24"/>
          <w:lang w:val="it-IT"/>
        </w:rPr>
      </w:pPr>
    </w:p>
    <w:p w:rsidR="001A1BF1" w:rsidRPr="006D70BA" w:rsidRDefault="001A1BF1">
      <w:pPr>
        <w:pStyle w:val="normal"/>
        <w:pBdr>
          <w:top w:val="nil"/>
          <w:left w:val="nil"/>
          <w:bottom w:val="nil"/>
          <w:right w:val="nil"/>
          <w:between w:val="nil"/>
        </w:pBdr>
        <w:ind w:firstLine="0"/>
        <w:rPr>
          <w:color w:val="000000"/>
          <w:sz w:val="24"/>
          <w:szCs w:val="24"/>
          <w:lang w:val="it-IT"/>
        </w:rPr>
      </w:pPr>
    </w:p>
    <w:p w:rsidR="001A1BF1" w:rsidRPr="006D70BA" w:rsidRDefault="001A1BF1">
      <w:pPr>
        <w:pStyle w:val="normal"/>
        <w:pBdr>
          <w:top w:val="nil"/>
          <w:left w:val="nil"/>
          <w:bottom w:val="nil"/>
          <w:right w:val="nil"/>
          <w:between w:val="nil"/>
        </w:pBdr>
        <w:ind w:firstLine="0"/>
        <w:rPr>
          <w:color w:val="000000"/>
          <w:sz w:val="24"/>
          <w:szCs w:val="24"/>
          <w:lang w:val="it-IT"/>
        </w:rPr>
      </w:pPr>
    </w:p>
    <w:p w:rsidR="001A1BF1" w:rsidRPr="006D70BA" w:rsidRDefault="00494AA5">
      <w:pPr>
        <w:pStyle w:val="normal"/>
        <w:pBdr>
          <w:top w:val="nil"/>
          <w:left w:val="nil"/>
          <w:bottom w:val="nil"/>
          <w:right w:val="nil"/>
          <w:between w:val="nil"/>
        </w:pBdr>
        <w:ind w:firstLine="0"/>
        <w:rPr>
          <w:color w:val="000000"/>
          <w:lang w:val="it-IT"/>
        </w:rPr>
      </w:pPr>
      <w:r w:rsidRPr="006D70BA">
        <w:rPr>
          <w:rFonts w:ascii="Verdana" w:eastAsia="Verdana" w:hAnsi="Verdana" w:cs="Verdana"/>
          <w:color w:val="000000"/>
          <w:sz w:val="24"/>
          <w:szCs w:val="24"/>
          <w:lang w:val="it-IT"/>
        </w:rPr>
        <w:t xml:space="preserve">Quest'opera è distribuita con Licenza CC BY SA 4.0 - </w:t>
      </w:r>
      <w:r w:rsidRPr="006D70BA">
        <w:rPr>
          <w:rFonts w:ascii="Verdana" w:eastAsia="Verdana" w:hAnsi="Verdana" w:cs="Verdana"/>
          <w:color w:val="1154CC"/>
          <w:sz w:val="24"/>
          <w:szCs w:val="24"/>
          <w:u w:val="single"/>
          <w:lang w:val="it-IT"/>
        </w:rPr>
        <w:t>Creative</w:t>
      </w:r>
      <w:r w:rsidRPr="006D70BA">
        <w:rPr>
          <w:rFonts w:ascii="Verdana" w:eastAsia="Verdana" w:hAnsi="Verdana" w:cs="Verdana"/>
          <w:color w:val="1154CC"/>
          <w:sz w:val="24"/>
          <w:szCs w:val="24"/>
          <w:lang w:val="it-IT"/>
        </w:rPr>
        <w:t xml:space="preserve"> </w:t>
      </w:r>
      <w:proofErr w:type="spellStart"/>
      <w:r w:rsidRPr="006D70BA">
        <w:rPr>
          <w:rFonts w:ascii="Verdana" w:eastAsia="Verdana" w:hAnsi="Verdana" w:cs="Verdana"/>
          <w:color w:val="1154CC"/>
          <w:sz w:val="24"/>
          <w:szCs w:val="24"/>
          <w:u w:val="single"/>
          <w:lang w:val="it-IT"/>
        </w:rPr>
        <w:t>Commons</w:t>
      </w:r>
      <w:proofErr w:type="spellEnd"/>
      <w:r w:rsidRPr="006D70BA">
        <w:rPr>
          <w:rFonts w:ascii="Verdana" w:eastAsia="Verdana" w:hAnsi="Verdana" w:cs="Verdana"/>
          <w:color w:val="1154CC"/>
          <w:sz w:val="24"/>
          <w:szCs w:val="24"/>
          <w:lang w:val="it-IT"/>
        </w:rPr>
        <w:t xml:space="preserve"> </w:t>
      </w:r>
      <w:r w:rsidRPr="006D70BA">
        <w:rPr>
          <w:rFonts w:ascii="Verdana" w:eastAsia="Verdana" w:hAnsi="Verdana" w:cs="Verdana"/>
          <w:color w:val="1154CC"/>
          <w:sz w:val="24"/>
          <w:szCs w:val="24"/>
          <w:u w:val="single"/>
          <w:lang w:val="it-IT"/>
        </w:rPr>
        <w:t>Attribuzione</w:t>
      </w:r>
      <w:r w:rsidRPr="006D70BA">
        <w:rPr>
          <w:rFonts w:ascii="Verdana" w:eastAsia="Verdana" w:hAnsi="Verdana" w:cs="Verdana"/>
          <w:color w:val="1154CC"/>
          <w:sz w:val="24"/>
          <w:szCs w:val="24"/>
          <w:lang w:val="it-IT"/>
        </w:rPr>
        <w:t xml:space="preserve"> - </w:t>
      </w:r>
      <w:r w:rsidRPr="006D70BA">
        <w:rPr>
          <w:rFonts w:ascii="Verdana" w:eastAsia="Verdana" w:hAnsi="Verdana" w:cs="Verdana"/>
          <w:color w:val="1154CC"/>
          <w:sz w:val="24"/>
          <w:szCs w:val="24"/>
          <w:u w:val="single"/>
          <w:lang w:val="it-IT"/>
        </w:rPr>
        <w:t>Condividi allo stesso modo 4.0 Internazionale</w:t>
      </w:r>
      <w:bookmarkStart w:id="0" w:name="gjdgxs" w:colFirst="0" w:colLast="0"/>
      <w:bookmarkEnd w:id="0"/>
      <w:r w:rsidRPr="006D70BA">
        <w:rPr>
          <w:rFonts w:ascii="Verdana" w:eastAsia="Verdana" w:hAnsi="Verdana" w:cs="Verdana"/>
          <w:color w:val="000000"/>
          <w:sz w:val="24"/>
          <w:szCs w:val="24"/>
          <w:lang w:val="it-IT"/>
        </w:rPr>
        <w:t>.</w:t>
      </w:r>
    </w:p>
    <w:p w:rsidR="001A1BF1" w:rsidRPr="006D70BA" w:rsidRDefault="00494AA5">
      <w:pPr>
        <w:pStyle w:val="normal"/>
        <w:pBdr>
          <w:top w:val="nil"/>
          <w:left w:val="nil"/>
          <w:bottom w:val="nil"/>
          <w:right w:val="nil"/>
          <w:between w:val="nil"/>
        </w:pBdr>
        <w:ind w:firstLine="0"/>
        <w:rPr>
          <w:color w:val="000000"/>
          <w:lang w:val="it-IT"/>
        </w:rPr>
      </w:pPr>
      <w:r w:rsidRPr="006D70BA">
        <w:rPr>
          <w:noProof/>
          <w:lang w:val="it-IT" w:eastAsia="it-IT" w:bidi="ar-SA"/>
        </w:rPr>
        <w:drawing>
          <wp:anchor distT="0" distB="0" distL="114300" distR="114300" simplePos="0" relativeHeight="251658240" behindDoc="0" locked="0" layoutInCell="1" allowOverlap="1">
            <wp:simplePos x="0" y="0"/>
            <wp:positionH relativeFrom="margin">
              <wp:posOffset>636</wp:posOffset>
            </wp:positionH>
            <wp:positionV relativeFrom="paragraph">
              <wp:posOffset>33655</wp:posOffset>
            </wp:positionV>
            <wp:extent cx="838200" cy="295275"/>
            <wp:effectExtent l="0" t="0" r="0" b="0"/>
            <wp:wrapSquare wrapText="bothSides" distT="0" distB="0" distL="114300" distR="1143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cstate="print"/>
                    <a:srcRect/>
                    <a:stretch>
                      <a:fillRect/>
                    </a:stretch>
                  </pic:blipFill>
                  <pic:spPr>
                    <a:xfrm>
                      <a:off x="0" y="0"/>
                      <a:ext cx="838200" cy="295275"/>
                    </a:xfrm>
                    <a:prstGeom prst="rect">
                      <a:avLst/>
                    </a:prstGeom>
                    <a:ln/>
                  </pic:spPr>
                </pic:pic>
              </a:graphicData>
            </a:graphic>
          </wp:anchor>
        </w:drawing>
      </w:r>
    </w:p>
    <w:bookmarkStart w:id="1" w:name="_30j0zll" w:colFirst="0" w:colLast="0" w:displacedByCustomXml="next"/>
    <w:bookmarkEnd w:id="1" w:displacedByCustomXml="next"/>
    <w:sdt>
      <w:sdtPr>
        <w:rPr>
          <w:lang w:val="it-IT"/>
        </w:rPr>
        <w:id w:val="703493982"/>
        <w:docPartObj>
          <w:docPartGallery w:val="Table of Contents"/>
          <w:docPartUnique/>
        </w:docPartObj>
      </w:sdtPr>
      <w:sdtContent>
        <w:p w:rsidR="001A1BF1" w:rsidRPr="006D70BA" w:rsidRDefault="002463B3" w:rsidP="00D613B8">
          <w:pPr>
            <w:pStyle w:val="normal"/>
            <w:widowControl w:val="0"/>
            <w:pBdr>
              <w:top w:val="nil"/>
              <w:left w:val="nil"/>
              <w:bottom w:val="nil"/>
              <w:right w:val="nil"/>
              <w:between w:val="nil"/>
            </w:pBdr>
            <w:spacing w:line="276" w:lineRule="auto"/>
            <w:ind w:firstLine="0"/>
            <w:rPr>
              <w:rFonts w:ascii="Verdana" w:eastAsia="Verdana" w:hAnsi="Verdana" w:cs="Verdana"/>
              <w:smallCaps/>
              <w:color w:val="003399"/>
              <w:sz w:val="24"/>
              <w:szCs w:val="24"/>
              <w:u w:val="single"/>
              <w:lang w:val="it-IT"/>
            </w:rPr>
          </w:pPr>
          <w:r w:rsidRPr="006D70BA">
            <w:rPr>
              <w:lang w:val="it-IT"/>
            </w:rPr>
            <w:fldChar w:fldCharType="begin"/>
          </w:r>
          <w:r w:rsidR="00494AA5" w:rsidRPr="006D70BA">
            <w:rPr>
              <w:lang w:val="it-IT"/>
            </w:rPr>
            <w:instrText xml:space="preserve"> TOC \h \u \z </w:instrText>
          </w:r>
          <w:r w:rsidRPr="006D70BA">
            <w:rPr>
              <w:lang w:val="it-IT"/>
            </w:rPr>
            <w:fldChar w:fldCharType="separate"/>
          </w:r>
          <w:hyperlink w:anchor="_3znysh7">
            <w:r w:rsidR="00494AA5" w:rsidRPr="006D70BA">
              <w:rPr>
                <w:rFonts w:ascii="Verdana" w:eastAsia="Verdana" w:hAnsi="Verdana" w:cs="Verdana"/>
                <w:smallCaps/>
                <w:color w:val="003399"/>
                <w:sz w:val="24"/>
                <w:szCs w:val="24"/>
                <w:lang w:val="it-IT"/>
              </w:rPr>
              <w:t>INTRODUZIONE E PRINCIPI</w:t>
            </w:r>
          </w:hyperlink>
          <w:hyperlink w:anchor="_3znysh7">
            <w:r w:rsidR="00494AA5" w:rsidRPr="006D70BA">
              <w:rPr>
                <w:rFonts w:ascii="Verdana" w:eastAsia="Verdana" w:hAnsi="Verdana" w:cs="Verdana"/>
                <w:smallCaps/>
                <w:color w:val="003399"/>
                <w:sz w:val="24"/>
                <w:szCs w:val="24"/>
                <w:u w:val="single"/>
                <w:lang w:val="it-IT"/>
              </w:rPr>
              <w:tab/>
              <w:t>3</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tyjcwt">
            <w:r w:rsidR="00494AA5" w:rsidRPr="006D70BA">
              <w:rPr>
                <w:rFonts w:ascii="Verdana" w:eastAsia="Verdana" w:hAnsi="Verdana" w:cs="Verdana"/>
                <w:smallCaps/>
                <w:color w:val="003399"/>
                <w:sz w:val="24"/>
                <w:szCs w:val="24"/>
                <w:lang w:val="it-IT"/>
              </w:rPr>
              <w:t>Funzione delle Linee Guida</w:t>
            </w:r>
          </w:hyperlink>
          <w:hyperlink w:anchor="_tyjcwt">
            <w:r w:rsidR="00494AA5" w:rsidRPr="006D70BA">
              <w:rPr>
                <w:rFonts w:ascii="Verdana" w:eastAsia="Verdana" w:hAnsi="Verdana" w:cs="Verdana"/>
                <w:smallCaps/>
                <w:color w:val="003399"/>
                <w:sz w:val="24"/>
                <w:szCs w:val="24"/>
                <w:u w:val="single"/>
                <w:lang w:val="it-IT"/>
              </w:rPr>
              <w:tab/>
              <w:t>3</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1t3h5sf">
            <w:r w:rsidR="00494AA5" w:rsidRPr="006D70BA">
              <w:rPr>
                <w:rFonts w:ascii="Verdana" w:eastAsia="Verdana" w:hAnsi="Verdana" w:cs="Verdana"/>
                <w:smallCaps/>
                <w:color w:val="003399"/>
                <w:sz w:val="24"/>
                <w:szCs w:val="24"/>
                <w:lang w:val="it-IT"/>
              </w:rPr>
              <w:t>Principi</w:t>
            </w:r>
          </w:hyperlink>
          <w:hyperlink w:anchor="_1t3h5sf">
            <w:r w:rsidR="00494AA5" w:rsidRPr="006D70BA">
              <w:rPr>
                <w:rFonts w:ascii="Verdana" w:eastAsia="Verdana" w:hAnsi="Verdana" w:cs="Verdana"/>
                <w:smallCaps/>
                <w:color w:val="003399"/>
                <w:sz w:val="24"/>
                <w:szCs w:val="24"/>
                <w:u w:val="single"/>
                <w:lang w:val="it-IT"/>
              </w:rPr>
              <w:tab/>
              <w:t>3</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2s8eyo1">
            <w:r w:rsidR="00494AA5" w:rsidRPr="006D70BA">
              <w:rPr>
                <w:rFonts w:ascii="Verdana" w:eastAsia="Verdana" w:hAnsi="Verdana" w:cs="Verdana"/>
                <w:smallCaps/>
                <w:color w:val="003399"/>
                <w:sz w:val="24"/>
                <w:szCs w:val="24"/>
                <w:lang w:val="it-IT"/>
              </w:rPr>
              <w:t>Open Government</w:t>
            </w:r>
          </w:hyperlink>
          <w:hyperlink w:anchor="_2s8eyo1">
            <w:r w:rsidR="00494AA5" w:rsidRPr="006D70BA">
              <w:rPr>
                <w:rFonts w:ascii="Verdana" w:eastAsia="Verdana" w:hAnsi="Verdana" w:cs="Verdana"/>
                <w:smallCaps/>
                <w:color w:val="003399"/>
                <w:sz w:val="24"/>
                <w:szCs w:val="24"/>
                <w:u w:val="single"/>
                <w:lang w:val="it-IT"/>
              </w:rPr>
              <w:tab/>
              <w:t>5</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3rdcrjn">
            <w:r w:rsidR="00494AA5" w:rsidRPr="006D70BA">
              <w:rPr>
                <w:rFonts w:ascii="Verdana" w:eastAsia="Verdana" w:hAnsi="Verdana" w:cs="Verdana"/>
                <w:smallCaps/>
                <w:color w:val="003399"/>
                <w:sz w:val="24"/>
                <w:szCs w:val="24"/>
                <w:lang w:val="it-IT"/>
              </w:rPr>
              <w:t>Obiettivi</w:t>
            </w:r>
          </w:hyperlink>
          <w:hyperlink w:anchor="_3rdcrjn">
            <w:r w:rsidR="00494AA5" w:rsidRPr="006D70BA">
              <w:rPr>
                <w:rFonts w:ascii="Verdana" w:eastAsia="Verdana" w:hAnsi="Verdana" w:cs="Verdana"/>
                <w:smallCaps/>
                <w:color w:val="003399"/>
                <w:sz w:val="24"/>
                <w:szCs w:val="24"/>
                <w:u w:val="single"/>
                <w:lang w:val="it-IT"/>
              </w:rPr>
              <w:tab/>
              <w:t>5</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lnxbz9">
            <w:r w:rsidR="00494AA5" w:rsidRPr="006D70BA">
              <w:rPr>
                <w:rFonts w:ascii="Verdana" w:eastAsia="Verdana" w:hAnsi="Verdana" w:cs="Verdana"/>
                <w:smallCaps/>
                <w:color w:val="003399"/>
                <w:sz w:val="24"/>
                <w:szCs w:val="24"/>
                <w:lang w:val="it-IT"/>
              </w:rPr>
              <w:t>Durata e Validità</w:t>
            </w:r>
          </w:hyperlink>
          <w:hyperlink w:anchor="_lnxbz9">
            <w:r w:rsidR="00494AA5" w:rsidRPr="006D70BA">
              <w:rPr>
                <w:rFonts w:ascii="Verdana" w:eastAsia="Verdana" w:hAnsi="Verdana" w:cs="Verdana"/>
                <w:smallCaps/>
                <w:color w:val="003399"/>
                <w:sz w:val="24"/>
                <w:szCs w:val="24"/>
                <w:u w:val="single"/>
                <w:lang w:val="it-IT"/>
              </w:rPr>
              <w:tab/>
              <w:t>5</w:t>
            </w:r>
          </w:hyperlink>
        </w:p>
        <w:p w:rsidR="001A1BF1" w:rsidRPr="006D70BA" w:rsidRDefault="002463B3">
          <w:pPr>
            <w:pStyle w:val="normal"/>
            <w:pBdr>
              <w:top w:val="nil"/>
              <w:left w:val="nil"/>
              <w:bottom w:val="nil"/>
              <w:right w:val="nil"/>
              <w:between w:val="nil"/>
            </w:pBdr>
            <w:tabs>
              <w:tab w:val="right" w:pos="9042"/>
            </w:tabs>
            <w:spacing w:before="120" w:after="120"/>
            <w:rPr>
              <w:rFonts w:ascii="Verdana" w:eastAsia="Verdana" w:hAnsi="Verdana" w:cs="Verdana"/>
              <w:smallCaps/>
              <w:color w:val="003399"/>
              <w:sz w:val="24"/>
              <w:szCs w:val="24"/>
              <w:u w:val="single"/>
              <w:lang w:val="it-IT"/>
            </w:rPr>
          </w:pPr>
          <w:hyperlink w:anchor="_44sinio">
            <w:r w:rsidR="00494AA5" w:rsidRPr="006D70BA">
              <w:rPr>
                <w:rFonts w:ascii="Verdana" w:eastAsia="Verdana" w:hAnsi="Verdana" w:cs="Verdana"/>
                <w:smallCaps/>
                <w:color w:val="003399"/>
                <w:sz w:val="24"/>
                <w:szCs w:val="24"/>
                <w:lang w:val="it-IT"/>
              </w:rPr>
              <w:t>NORMATIVA DI RIFERIMENTO</w:t>
            </w:r>
          </w:hyperlink>
          <w:hyperlink w:anchor="_44sinio">
            <w:r w:rsidR="00494AA5" w:rsidRPr="006D70BA">
              <w:rPr>
                <w:rFonts w:ascii="Verdana" w:eastAsia="Verdana" w:hAnsi="Verdana" w:cs="Verdana"/>
                <w:smallCaps/>
                <w:color w:val="003399"/>
                <w:sz w:val="24"/>
                <w:szCs w:val="24"/>
                <w:u w:val="single"/>
                <w:lang w:val="it-IT"/>
              </w:rPr>
              <w:tab/>
              <w:t>6</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z337ya">
            <w:r w:rsidR="00494AA5" w:rsidRPr="006D70BA">
              <w:rPr>
                <w:rFonts w:ascii="Verdana" w:eastAsia="Verdana" w:hAnsi="Verdana" w:cs="Verdana"/>
                <w:smallCaps/>
                <w:color w:val="003399"/>
                <w:sz w:val="24"/>
                <w:szCs w:val="24"/>
                <w:lang w:val="it-IT"/>
              </w:rPr>
              <w:t>Normativa Italiana</w:t>
            </w:r>
          </w:hyperlink>
          <w:hyperlink w:anchor="_z337ya">
            <w:r w:rsidR="00494AA5" w:rsidRPr="006D70BA">
              <w:rPr>
                <w:rFonts w:ascii="Verdana" w:eastAsia="Verdana" w:hAnsi="Verdana" w:cs="Verdana"/>
                <w:smallCaps/>
                <w:color w:val="003399"/>
                <w:sz w:val="24"/>
                <w:szCs w:val="24"/>
                <w:u w:val="single"/>
                <w:lang w:val="it-IT"/>
              </w:rPr>
              <w:tab/>
              <w:t>6</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1y810tw">
            <w:r w:rsidR="00494AA5" w:rsidRPr="006D70BA">
              <w:rPr>
                <w:rFonts w:ascii="Verdana" w:eastAsia="Verdana" w:hAnsi="Verdana" w:cs="Verdana"/>
                <w:smallCaps/>
                <w:color w:val="003399"/>
                <w:sz w:val="24"/>
                <w:szCs w:val="24"/>
                <w:lang w:val="it-IT"/>
              </w:rPr>
              <w:t>Normativa Europea</w:t>
            </w:r>
          </w:hyperlink>
          <w:hyperlink w:anchor="_1y810tw">
            <w:r w:rsidR="00494AA5" w:rsidRPr="006D70BA">
              <w:rPr>
                <w:rFonts w:ascii="Verdana" w:eastAsia="Verdana" w:hAnsi="Verdana" w:cs="Verdana"/>
                <w:smallCaps/>
                <w:color w:val="003399"/>
                <w:sz w:val="24"/>
                <w:szCs w:val="24"/>
                <w:u w:val="single"/>
                <w:lang w:val="it-IT"/>
              </w:rPr>
              <w:tab/>
              <w:t>7</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2xcytpi">
            <w:r w:rsidR="00494AA5" w:rsidRPr="006D70BA">
              <w:rPr>
                <w:rFonts w:ascii="Verdana" w:eastAsia="Verdana" w:hAnsi="Verdana" w:cs="Verdana"/>
                <w:smallCaps/>
                <w:color w:val="003399"/>
                <w:sz w:val="24"/>
                <w:szCs w:val="24"/>
                <w:lang w:val="it-IT"/>
              </w:rPr>
              <w:t>Normativa Internazionale cui aderisce lo Stato Italiano</w:t>
            </w:r>
          </w:hyperlink>
          <w:hyperlink w:anchor="_2xcytpi">
            <w:r w:rsidR="00494AA5" w:rsidRPr="006D70BA">
              <w:rPr>
                <w:rFonts w:ascii="Verdana" w:eastAsia="Verdana" w:hAnsi="Verdana" w:cs="Verdana"/>
                <w:smallCaps/>
                <w:color w:val="003399"/>
                <w:sz w:val="24"/>
                <w:szCs w:val="24"/>
                <w:u w:val="single"/>
                <w:lang w:val="it-IT"/>
              </w:rPr>
              <w:tab/>
              <w:t>8</w:t>
            </w:r>
          </w:hyperlink>
        </w:p>
        <w:p w:rsidR="001A1BF1" w:rsidRPr="006D70BA" w:rsidRDefault="002463B3">
          <w:pPr>
            <w:pStyle w:val="normal"/>
            <w:pBdr>
              <w:top w:val="nil"/>
              <w:left w:val="nil"/>
              <w:bottom w:val="nil"/>
              <w:right w:val="nil"/>
              <w:between w:val="nil"/>
            </w:pBdr>
            <w:tabs>
              <w:tab w:val="right" w:pos="9042"/>
            </w:tabs>
            <w:spacing w:before="120" w:after="120"/>
            <w:rPr>
              <w:rFonts w:ascii="Verdana" w:eastAsia="Verdana" w:hAnsi="Verdana" w:cs="Verdana"/>
              <w:smallCaps/>
              <w:color w:val="003399"/>
              <w:sz w:val="24"/>
              <w:szCs w:val="24"/>
              <w:u w:val="single"/>
              <w:lang w:val="it-IT"/>
            </w:rPr>
          </w:pPr>
          <w:hyperlink w:anchor="_2bn6wsx">
            <w:r w:rsidR="00494AA5" w:rsidRPr="006D70BA">
              <w:rPr>
                <w:rFonts w:ascii="Verdana" w:eastAsia="Verdana" w:hAnsi="Verdana" w:cs="Verdana"/>
                <w:smallCaps/>
                <w:color w:val="003399"/>
                <w:sz w:val="24"/>
                <w:szCs w:val="24"/>
                <w:lang w:val="it-IT"/>
              </w:rPr>
              <w:t>FARE OPEN DATA</w:t>
            </w:r>
          </w:hyperlink>
          <w:hyperlink w:anchor="_2bn6wsx">
            <w:r w:rsidR="00494AA5" w:rsidRPr="006D70BA">
              <w:rPr>
                <w:rFonts w:ascii="Verdana" w:eastAsia="Verdana" w:hAnsi="Verdana" w:cs="Verdana"/>
                <w:smallCaps/>
                <w:color w:val="003399"/>
                <w:sz w:val="24"/>
                <w:szCs w:val="24"/>
                <w:u w:val="single"/>
                <w:lang w:val="it-IT"/>
              </w:rPr>
              <w:tab/>
              <w:t>9</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qsh70q">
            <w:r w:rsidR="00494AA5" w:rsidRPr="006D70BA">
              <w:rPr>
                <w:rFonts w:ascii="Verdana" w:eastAsia="Verdana" w:hAnsi="Verdana" w:cs="Verdana"/>
                <w:smallCaps/>
                <w:color w:val="003399"/>
                <w:sz w:val="24"/>
                <w:szCs w:val="24"/>
                <w:lang w:val="it-IT"/>
              </w:rPr>
              <w:t>I dati delle Pubblica Amministrazione</w:t>
            </w:r>
          </w:hyperlink>
          <w:hyperlink w:anchor="_qsh70q">
            <w:r w:rsidR="00494AA5" w:rsidRPr="006D70BA">
              <w:rPr>
                <w:rFonts w:ascii="Verdana" w:eastAsia="Verdana" w:hAnsi="Verdana" w:cs="Verdana"/>
                <w:smallCaps/>
                <w:color w:val="003399"/>
                <w:sz w:val="24"/>
                <w:szCs w:val="24"/>
                <w:u w:val="single"/>
                <w:lang w:val="it-IT"/>
              </w:rPr>
              <w:tab/>
              <w:t>9</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1pxezwc">
            <w:r w:rsidR="00494AA5" w:rsidRPr="006D70BA">
              <w:rPr>
                <w:rFonts w:ascii="Verdana" w:eastAsia="Verdana" w:hAnsi="Verdana" w:cs="Verdana"/>
                <w:smallCaps/>
                <w:color w:val="003399"/>
                <w:sz w:val="24"/>
                <w:szCs w:val="24"/>
                <w:lang w:val="it-IT"/>
              </w:rPr>
              <w:t>Aprire i dati della P.A.</w:t>
            </w:r>
          </w:hyperlink>
          <w:hyperlink w:anchor="_1pxezwc">
            <w:r w:rsidR="00494AA5" w:rsidRPr="006D70BA">
              <w:rPr>
                <w:rFonts w:ascii="Verdana" w:eastAsia="Verdana" w:hAnsi="Verdana" w:cs="Verdana"/>
                <w:smallCaps/>
                <w:color w:val="003399"/>
                <w:sz w:val="24"/>
                <w:szCs w:val="24"/>
                <w:u w:val="single"/>
                <w:lang w:val="it-IT"/>
              </w:rPr>
              <w:tab/>
              <w:t>9</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2p2csry">
            <w:r w:rsidR="00494AA5" w:rsidRPr="006D70BA">
              <w:rPr>
                <w:rFonts w:ascii="Verdana" w:eastAsia="Verdana" w:hAnsi="Verdana" w:cs="Verdana"/>
                <w:smallCaps/>
                <w:color w:val="003399"/>
                <w:sz w:val="24"/>
                <w:szCs w:val="24"/>
                <w:lang w:val="it-IT"/>
              </w:rPr>
              <w:t>Modello di dati per i dati aperti</w:t>
            </w:r>
          </w:hyperlink>
          <w:hyperlink w:anchor="_2p2csry">
            <w:r w:rsidR="00494AA5" w:rsidRPr="006D70BA">
              <w:rPr>
                <w:rFonts w:ascii="Verdana" w:eastAsia="Verdana" w:hAnsi="Verdana" w:cs="Verdana"/>
                <w:smallCaps/>
                <w:color w:val="003399"/>
                <w:sz w:val="24"/>
                <w:szCs w:val="24"/>
                <w:u w:val="single"/>
                <w:lang w:val="it-IT"/>
              </w:rPr>
              <w:tab/>
              <w:t>11</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23ckvvd">
            <w:r w:rsidR="00494AA5" w:rsidRPr="006D70BA">
              <w:rPr>
                <w:rFonts w:ascii="Verdana" w:eastAsia="Verdana" w:hAnsi="Verdana" w:cs="Verdana"/>
                <w:smallCaps/>
                <w:color w:val="003399"/>
                <w:sz w:val="24"/>
                <w:szCs w:val="24"/>
                <w:lang w:val="it-IT"/>
              </w:rPr>
              <w:t>Livelli del modello per i dati aperti</w:t>
            </w:r>
          </w:hyperlink>
          <w:hyperlink w:anchor="_23ckvvd">
            <w:r w:rsidR="00494AA5" w:rsidRPr="006D70BA">
              <w:rPr>
                <w:rFonts w:ascii="Verdana" w:eastAsia="Verdana" w:hAnsi="Verdana" w:cs="Verdana"/>
                <w:smallCaps/>
                <w:color w:val="003399"/>
                <w:sz w:val="24"/>
                <w:szCs w:val="24"/>
                <w:u w:val="single"/>
                <w:lang w:val="it-IT"/>
              </w:rPr>
              <w:tab/>
              <w:t>11</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32hioqz">
            <w:r w:rsidR="00494AA5" w:rsidRPr="006D70BA">
              <w:rPr>
                <w:rFonts w:ascii="Verdana" w:eastAsia="Verdana" w:hAnsi="Verdana" w:cs="Verdana"/>
                <w:smallCaps/>
                <w:color w:val="003399"/>
                <w:sz w:val="24"/>
                <w:szCs w:val="24"/>
                <w:lang w:val="it-IT"/>
              </w:rPr>
              <w:t>Censimento</w:t>
            </w:r>
          </w:hyperlink>
          <w:hyperlink w:anchor="_32hioqz">
            <w:r w:rsidR="00494AA5" w:rsidRPr="006D70BA">
              <w:rPr>
                <w:rFonts w:ascii="Verdana" w:eastAsia="Verdana" w:hAnsi="Verdana" w:cs="Verdana"/>
                <w:smallCaps/>
                <w:color w:val="003399"/>
                <w:sz w:val="24"/>
                <w:szCs w:val="24"/>
                <w:u w:val="single"/>
                <w:lang w:val="it-IT"/>
              </w:rPr>
              <w:tab/>
              <w:t>13</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41mghml">
            <w:r w:rsidR="00494AA5" w:rsidRPr="006D70BA">
              <w:rPr>
                <w:rFonts w:ascii="Verdana" w:eastAsia="Verdana" w:hAnsi="Verdana" w:cs="Verdana"/>
                <w:smallCaps/>
                <w:color w:val="003399"/>
                <w:sz w:val="24"/>
                <w:szCs w:val="24"/>
                <w:lang w:val="it-IT"/>
              </w:rPr>
              <w:t>Metadatazione</w:t>
            </w:r>
          </w:hyperlink>
          <w:hyperlink w:anchor="_41mghml">
            <w:r w:rsidR="00494AA5" w:rsidRPr="006D70BA">
              <w:rPr>
                <w:rFonts w:ascii="Verdana" w:eastAsia="Verdana" w:hAnsi="Verdana" w:cs="Verdana"/>
                <w:smallCaps/>
                <w:color w:val="003399"/>
                <w:sz w:val="24"/>
                <w:szCs w:val="24"/>
                <w:u w:val="single"/>
                <w:lang w:val="it-IT"/>
              </w:rPr>
              <w:tab/>
              <w:t>13</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2grqrue">
            <w:r w:rsidR="00494AA5" w:rsidRPr="006D70BA">
              <w:rPr>
                <w:rFonts w:ascii="Verdana" w:eastAsia="Verdana" w:hAnsi="Verdana" w:cs="Verdana"/>
                <w:smallCaps/>
                <w:color w:val="003399"/>
                <w:sz w:val="24"/>
                <w:szCs w:val="24"/>
                <w:lang w:val="it-IT"/>
              </w:rPr>
              <w:t>Profilo nazionale per i metadati DCAT-AP_IT</w:t>
            </w:r>
          </w:hyperlink>
          <w:hyperlink w:anchor="_2grqrue">
            <w:r w:rsidR="00494AA5" w:rsidRPr="006D70BA">
              <w:rPr>
                <w:rFonts w:ascii="Verdana" w:eastAsia="Verdana" w:hAnsi="Verdana" w:cs="Verdana"/>
                <w:smallCaps/>
                <w:color w:val="003399"/>
                <w:sz w:val="24"/>
                <w:szCs w:val="24"/>
                <w:u w:val="single"/>
                <w:lang w:val="it-IT"/>
              </w:rPr>
              <w:tab/>
              <w:t>14</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2u6wntf">
            <w:r w:rsidR="00494AA5" w:rsidRPr="006D70BA">
              <w:rPr>
                <w:rFonts w:ascii="Verdana" w:eastAsia="Verdana" w:hAnsi="Verdana" w:cs="Verdana"/>
                <w:smallCaps/>
                <w:color w:val="003399"/>
                <w:sz w:val="24"/>
                <w:szCs w:val="24"/>
                <w:lang w:val="it-IT"/>
              </w:rPr>
              <w:t>La Piattaforma web degli open data</w:t>
            </w:r>
          </w:hyperlink>
          <w:hyperlink w:anchor="_2u6wntf">
            <w:r w:rsidR="00494AA5" w:rsidRPr="006D70BA">
              <w:rPr>
                <w:rFonts w:ascii="Verdana" w:eastAsia="Verdana" w:hAnsi="Verdana" w:cs="Verdana"/>
                <w:smallCaps/>
                <w:color w:val="003399"/>
                <w:sz w:val="24"/>
                <w:szCs w:val="24"/>
                <w:u w:val="single"/>
                <w:lang w:val="it-IT"/>
              </w:rPr>
              <w:tab/>
              <w:t>19</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3tbugp1">
            <w:r w:rsidR="00494AA5" w:rsidRPr="006D70BA">
              <w:rPr>
                <w:rFonts w:ascii="Verdana" w:eastAsia="Verdana" w:hAnsi="Verdana" w:cs="Verdana"/>
                <w:smallCaps/>
                <w:color w:val="003399"/>
                <w:sz w:val="24"/>
                <w:szCs w:val="24"/>
                <w:lang w:val="it-IT"/>
              </w:rPr>
              <w:t>Il Portale Ckan</w:t>
            </w:r>
          </w:hyperlink>
          <w:hyperlink w:anchor="_3tbugp1">
            <w:r w:rsidR="00494AA5" w:rsidRPr="006D70BA">
              <w:rPr>
                <w:rFonts w:ascii="Verdana" w:eastAsia="Verdana" w:hAnsi="Verdana" w:cs="Verdana"/>
                <w:smallCaps/>
                <w:color w:val="003399"/>
                <w:sz w:val="24"/>
                <w:szCs w:val="24"/>
                <w:u w:val="single"/>
                <w:lang w:val="it-IT"/>
              </w:rPr>
              <w:tab/>
              <w:t>20</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nmf14n">
            <w:r w:rsidR="00494AA5" w:rsidRPr="006D70BA">
              <w:rPr>
                <w:rFonts w:ascii="Verdana" w:eastAsia="Verdana" w:hAnsi="Verdana" w:cs="Verdana"/>
                <w:smallCaps/>
                <w:color w:val="003399"/>
                <w:sz w:val="24"/>
                <w:szCs w:val="24"/>
                <w:lang w:val="it-IT"/>
              </w:rPr>
              <w:t>Caratteristiche Principali</w:t>
            </w:r>
          </w:hyperlink>
          <w:hyperlink w:anchor="_nmf14n">
            <w:r w:rsidR="00494AA5" w:rsidRPr="006D70BA">
              <w:rPr>
                <w:rFonts w:ascii="Verdana" w:eastAsia="Verdana" w:hAnsi="Verdana" w:cs="Verdana"/>
                <w:smallCaps/>
                <w:color w:val="003399"/>
                <w:sz w:val="24"/>
                <w:szCs w:val="24"/>
                <w:u w:val="single"/>
                <w:lang w:val="it-IT"/>
              </w:rPr>
              <w:tab/>
              <w:t>20</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46r0co2">
            <w:r w:rsidR="00494AA5" w:rsidRPr="006D70BA">
              <w:rPr>
                <w:rFonts w:ascii="Verdana" w:eastAsia="Verdana" w:hAnsi="Verdana" w:cs="Verdana"/>
                <w:smallCaps/>
                <w:color w:val="003399"/>
                <w:sz w:val="24"/>
                <w:szCs w:val="24"/>
                <w:lang w:val="it-IT"/>
              </w:rPr>
              <w:t>Modalità di produzione dei dataset e formato di pubblicazione</w:t>
            </w:r>
          </w:hyperlink>
          <w:hyperlink w:anchor="_46r0co2">
            <w:r w:rsidR="00494AA5" w:rsidRPr="006D70BA">
              <w:rPr>
                <w:rFonts w:ascii="Verdana" w:eastAsia="Verdana" w:hAnsi="Verdana" w:cs="Verdana"/>
                <w:smallCaps/>
                <w:color w:val="003399"/>
                <w:sz w:val="24"/>
                <w:szCs w:val="24"/>
                <w:u w:val="single"/>
                <w:lang w:val="it-IT"/>
              </w:rPr>
              <w:tab/>
              <w:t>20</w:t>
            </w:r>
          </w:hyperlink>
        </w:p>
        <w:p w:rsidR="001A1BF1" w:rsidRPr="006D70BA" w:rsidRDefault="002463B3">
          <w:pPr>
            <w:pStyle w:val="normal"/>
            <w:pBdr>
              <w:top w:val="nil"/>
              <w:left w:val="nil"/>
              <w:bottom w:val="nil"/>
              <w:right w:val="nil"/>
              <w:between w:val="nil"/>
            </w:pBdr>
            <w:tabs>
              <w:tab w:val="right" w:pos="9042"/>
            </w:tabs>
            <w:spacing w:before="120" w:after="120"/>
            <w:rPr>
              <w:rFonts w:ascii="Verdana" w:eastAsia="Verdana" w:hAnsi="Verdana" w:cs="Verdana"/>
              <w:smallCaps/>
              <w:color w:val="003399"/>
              <w:sz w:val="24"/>
              <w:szCs w:val="24"/>
              <w:u w:val="single"/>
              <w:lang w:val="it-IT"/>
            </w:rPr>
          </w:pPr>
          <w:hyperlink w:anchor="_111kx3o">
            <w:r w:rsidR="00494AA5" w:rsidRPr="006D70BA">
              <w:rPr>
                <w:rFonts w:ascii="Verdana" w:eastAsia="Verdana" w:hAnsi="Verdana" w:cs="Verdana"/>
                <w:smallCaps/>
                <w:color w:val="003399"/>
                <w:sz w:val="24"/>
                <w:szCs w:val="24"/>
                <w:lang w:val="it-IT"/>
              </w:rPr>
              <w:t>ORGANIZZAZIONE PER LE ATTIVITÀ SUGLI OPEN DATA</w:t>
            </w:r>
          </w:hyperlink>
          <w:hyperlink w:anchor="_111kx3o">
            <w:r w:rsidR="00494AA5" w:rsidRPr="006D70BA">
              <w:rPr>
                <w:rFonts w:ascii="Verdana" w:eastAsia="Verdana" w:hAnsi="Verdana" w:cs="Verdana"/>
                <w:smallCaps/>
                <w:color w:val="003399"/>
                <w:sz w:val="24"/>
                <w:szCs w:val="24"/>
                <w:u w:val="single"/>
                <w:lang w:val="it-IT"/>
              </w:rPr>
              <w:tab/>
              <w:t>22</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206ipza">
            <w:r w:rsidR="00494AA5" w:rsidRPr="006D70BA">
              <w:rPr>
                <w:rFonts w:ascii="Verdana" w:eastAsia="Verdana" w:hAnsi="Verdana" w:cs="Verdana"/>
                <w:smallCaps/>
                <w:color w:val="003399"/>
                <w:sz w:val="24"/>
                <w:szCs w:val="24"/>
                <w:lang w:val="it-IT"/>
              </w:rPr>
              <w:t>Articolazione degli Uffici</w:t>
            </w:r>
          </w:hyperlink>
          <w:hyperlink w:anchor="_206ipza">
            <w:r w:rsidR="00494AA5" w:rsidRPr="006D70BA">
              <w:rPr>
                <w:rFonts w:ascii="Verdana" w:eastAsia="Verdana" w:hAnsi="Verdana" w:cs="Verdana"/>
                <w:smallCaps/>
                <w:color w:val="003399"/>
                <w:sz w:val="24"/>
                <w:szCs w:val="24"/>
                <w:u w:val="single"/>
                <w:lang w:val="it-IT"/>
              </w:rPr>
              <w:tab/>
              <w:t>22</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2zbgiuw">
            <w:r w:rsidR="00494AA5" w:rsidRPr="006D70BA">
              <w:rPr>
                <w:rFonts w:ascii="Verdana" w:eastAsia="Verdana" w:hAnsi="Verdana" w:cs="Verdana"/>
                <w:smallCaps/>
                <w:color w:val="003399"/>
                <w:sz w:val="24"/>
                <w:szCs w:val="24"/>
                <w:lang w:val="it-IT"/>
              </w:rPr>
              <w:t>Formazione</w:t>
            </w:r>
          </w:hyperlink>
          <w:hyperlink w:anchor="_2zbgiuw">
            <w:r w:rsidR="00494AA5" w:rsidRPr="006D70BA">
              <w:rPr>
                <w:rFonts w:ascii="Verdana" w:eastAsia="Verdana" w:hAnsi="Verdana" w:cs="Verdana"/>
                <w:smallCaps/>
                <w:color w:val="003399"/>
                <w:sz w:val="24"/>
                <w:szCs w:val="24"/>
                <w:u w:val="single"/>
                <w:lang w:val="it-IT"/>
              </w:rPr>
              <w:tab/>
              <w:t>24</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3ygebqi">
            <w:r w:rsidR="00494AA5" w:rsidRPr="006D70BA">
              <w:rPr>
                <w:rFonts w:ascii="Verdana" w:eastAsia="Verdana" w:hAnsi="Verdana" w:cs="Verdana"/>
                <w:smallCaps/>
                <w:color w:val="003399"/>
                <w:sz w:val="24"/>
                <w:szCs w:val="24"/>
                <w:lang w:val="it-IT"/>
              </w:rPr>
              <w:t>Attività di monitoraggio e ruolo degli indicatori</w:t>
            </w:r>
          </w:hyperlink>
          <w:hyperlink w:anchor="_3ygebqi">
            <w:r w:rsidR="00494AA5" w:rsidRPr="006D70BA">
              <w:rPr>
                <w:rFonts w:ascii="Verdana" w:eastAsia="Verdana" w:hAnsi="Verdana" w:cs="Verdana"/>
                <w:smallCaps/>
                <w:color w:val="003399"/>
                <w:sz w:val="24"/>
                <w:szCs w:val="24"/>
                <w:u w:val="single"/>
                <w:lang w:val="it-IT"/>
              </w:rPr>
              <w:tab/>
              <w:t>24</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sqyw64">
            <w:r w:rsidR="00494AA5" w:rsidRPr="006D70BA">
              <w:rPr>
                <w:rFonts w:ascii="Verdana" w:eastAsia="Verdana" w:hAnsi="Verdana" w:cs="Verdana"/>
                <w:smallCaps/>
                <w:color w:val="003399"/>
                <w:sz w:val="24"/>
                <w:szCs w:val="24"/>
                <w:lang w:val="it-IT"/>
              </w:rPr>
              <w:t>Licenza per il riutilizzo</w:t>
            </w:r>
          </w:hyperlink>
          <w:hyperlink w:anchor="_sqyw64">
            <w:r w:rsidR="00494AA5" w:rsidRPr="006D70BA">
              <w:rPr>
                <w:rFonts w:ascii="Verdana" w:eastAsia="Verdana" w:hAnsi="Verdana" w:cs="Verdana"/>
                <w:smallCaps/>
                <w:color w:val="003399"/>
                <w:sz w:val="24"/>
                <w:szCs w:val="24"/>
                <w:u w:val="single"/>
                <w:lang w:val="it-IT"/>
              </w:rPr>
              <w:tab/>
              <w:t>24</w:t>
            </w:r>
          </w:hyperlink>
        </w:p>
        <w:p w:rsidR="001A1BF1" w:rsidRPr="006D70BA" w:rsidRDefault="002463B3">
          <w:pPr>
            <w:pStyle w:val="normal"/>
            <w:pBdr>
              <w:top w:val="nil"/>
              <w:left w:val="nil"/>
              <w:bottom w:val="nil"/>
              <w:right w:val="nil"/>
              <w:between w:val="nil"/>
            </w:pBdr>
            <w:tabs>
              <w:tab w:val="right" w:pos="9042"/>
            </w:tabs>
            <w:spacing w:before="120" w:after="120"/>
            <w:rPr>
              <w:rFonts w:ascii="Verdana" w:eastAsia="Verdana" w:hAnsi="Verdana" w:cs="Verdana"/>
              <w:smallCaps/>
              <w:color w:val="003399"/>
              <w:sz w:val="24"/>
              <w:szCs w:val="24"/>
              <w:u w:val="single"/>
              <w:lang w:val="it-IT"/>
            </w:rPr>
          </w:pPr>
          <w:hyperlink w:anchor="_1rvwp1q">
            <w:r w:rsidR="00494AA5" w:rsidRPr="006D70BA">
              <w:rPr>
                <w:rFonts w:ascii="Verdana" w:eastAsia="Verdana" w:hAnsi="Verdana" w:cs="Verdana"/>
                <w:smallCaps/>
                <w:color w:val="003399"/>
                <w:sz w:val="24"/>
                <w:szCs w:val="24"/>
                <w:lang w:val="it-IT"/>
              </w:rPr>
              <w:t>DOCUMENTAZIONE DIGITALE</w:t>
            </w:r>
          </w:hyperlink>
          <w:hyperlink w:anchor="_1rvwp1q">
            <w:r w:rsidR="00494AA5" w:rsidRPr="006D70BA">
              <w:rPr>
                <w:rFonts w:ascii="Verdana" w:eastAsia="Verdana" w:hAnsi="Verdana" w:cs="Verdana"/>
                <w:smallCaps/>
                <w:color w:val="003399"/>
                <w:sz w:val="24"/>
                <w:szCs w:val="24"/>
                <w:u w:val="single"/>
                <w:lang w:val="it-IT"/>
              </w:rPr>
              <w:tab/>
              <w:t>26</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4bvk7pj">
            <w:r w:rsidR="00494AA5" w:rsidRPr="006D70BA">
              <w:rPr>
                <w:rFonts w:ascii="Verdana" w:eastAsia="Verdana" w:hAnsi="Verdana" w:cs="Verdana"/>
                <w:smallCaps/>
                <w:color w:val="003399"/>
                <w:sz w:val="24"/>
                <w:szCs w:val="24"/>
                <w:lang w:val="it-IT"/>
              </w:rPr>
              <w:t>Perché?</w:t>
            </w:r>
          </w:hyperlink>
          <w:hyperlink w:anchor="_4bvk7pj">
            <w:r w:rsidR="00494AA5" w:rsidRPr="006D70BA">
              <w:rPr>
                <w:rFonts w:ascii="Verdana" w:eastAsia="Verdana" w:hAnsi="Verdana" w:cs="Verdana"/>
                <w:smallCaps/>
                <w:color w:val="003399"/>
                <w:sz w:val="24"/>
                <w:szCs w:val="24"/>
                <w:u w:val="single"/>
                <w:lang w:val="it-IT"/>
              </w:rPr>
              <w:tab/>
              <w:t>26</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1664s55">
            <w:r w:rsidR="00494AA5" w:rsidRPr="006D70BA">
              <w:rPr>
                <w:rFonts w:ascii="Verdana" w:eastAsia="Verdana" w:hAnsi="Verdana" w:cs="Verdana"/>
                <w:smallCaps/>
                <w:color w:val="003399"/>
                <w:sz w:val="24"/>
                <w:szCs w:val="24"/>
                <w:lang w:val="it-IT"/>
              </w:rPr>
              <w:t>I Principi</w:t>
            </w:r>
          </w:hyperlink>
          <w:hyperlink w:anchor="_1664s55">
            <w:r w:rsidR="00494AA5" w:rsidRPr="006D70BA">
              <w:rPr>
                <w:rFonts w:ascii="Verdana" w:eastAsia="Verdana" w:hAnsi="Verdana" w:cs="Verdana"/>
                <w:smallCaps/>
                <w:color w:val="003399"/>
                <w:sz w:val="24"/>
                <w:szCs w:val="24"/>
                <w:u w:val="single"/>
                <w:lang w:val="it-IT"/>
              </w:rPr>
              <w:tab/>
              <w:t>26</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3q5sasy">
            <w:r w:rsidR="00494AA5" w:rsidRPr="006D70BA">
              <w:rPr>
                <w:rFonts w:ascii="Verdana" w:eastAsia="Verdana" w:hAnsi="Verdana" w:cs="Verdana"/>
                <w:smallCaps/>
                <w:color w:val="003399"/>
                <w:sz w:val="24"/>
                <w:szCs w:val="24"/>
                <w:lang w:val="it-IT"/>
              </w:rPr>
              <w:t>Docs Italia ha queste caratteristiche:</w:t>
            </w:r>
          </w:hyperlink>
          <w:hyperlink w:anchor="_3q5sasy">
            <w:r w:rsidR="00494AA5" w:rsidRPr="006D70BA">
              <w:rPr>
                <w:rFonts w:ascii="Verdana" w:eastAsia="Verdana" w:hAnsi="Verdana" w:cs="Verdana"/>
                <w:smallCaps/>
                <w:color w:val="003399"/>
                <w:sz w:val="24"/>
                <w:szCs w:val="24"/>
                <w:u w:val="single"/>
                <w:lang w:val="it-IT"/>
              </w:rPr>
              <w:tab/>
              <w:t>27</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kgcv8k">
            <w:r w:rsidR="00494AA5" w:rsidRPr="006D70BA">
              <w:rPr>
                <w:rFonts w:ascii="Verdana" w:eastAsia="Verdana" w:hAnsi="Verdana" w:cs="Verdana"/>
                <w:smallCaps/>
                <w:color w:val="003399"/>
                <w:sz w:val="24"/>
                <w:szCs w:val="24"/>
                <w:lang w:val="it-IT"/>
              </w:rPr>
              <w:t>Accessibilità e mobile first</w:t>
            </w:r>
          </w:hyperlink>
          <w:hyperlink w:anchor="_kgcv8k">
            <w:r w:rsidR="00494AA5" w:rsidRPr="006D70BA">
              <w:rPr>
                <w:rFonts w:ascii="Verdana" w:eastAsia="Verdana" w:hAnsi="Verdana" w:cs="Verdana"/>
                <w:smallCaps/>
                <w:color w:val="003399"/>
                <w:sz w:val="24"/>
                <w:szCs w:val="24"/>
                <w:u w:val="single"/>
                <w:lang w:val="it-IT"/>
              </w:rPr>
              <w:tab/>
              <w:t>27</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1jlao46">
            <w:r w:rsidR="00494AA5" w:rsidRPr="006D70BA">
              <w:rPr>
                <w:rFonts w:ascii="Verdana" w:eastAsia="Verdana" w:hAnsi="Verdana" w:cs="Verdana"/>
                <w:smallCaps/>
                <w:color w:val="003399"/>
                <w:sz w:val="24"/>
                <w:szCs w:val="24"/>
                <w:lang w:val="it-IT"/>
              </w:rPr>
              <w:t>La partecipazione</w:t>
            </w:r>
          </w:hyperlink>
          <w:hyperlink w:anchor="_1jlao46">
            <w:r w:rsidR="00494AA5" w:rsidRPr="006D70BA">
              <w:rPr>
                <w:rFonts w:ascii="Verdana" w:eastAsia="Verdana" w:hAnsi="Verdana" w:cs="Verdana"/>
                <w:smallCaps/>
                <w:color w:val="003399"/>
                <w:sz w:val="24"/>
                <w:szCs w:val="24"/>
                <w:u w:val="single"/>
                <w:lang w:val="it-IT"/>
              </w:rPr>
              <w:tab/>
              <w:t>28</w:t>
            </w:r>
          </w:hyperlink>
        </w:p>
        <w:p w:rsidR="001A1BF1" w:rsidRPr="006D70BA" w:rsidRDefault="002463B3">
          <w:pPr>
            <w:pStyle w:val="normal"/>
            <w:pBdr>
              <w:top w:val="nil"/>
              <w:left w:val="nil"/>
              <w:bottom w:val="nil"/>
              <w:right w:val="nil"/>
              <w:between w:val="nil"/>
            </w:pBdr>
            <w:tabs>
              <w:tab w:val="right" w:pos="9042"/>
            </w:tabs>
            <w:ind w:left="220" w:firstLine="140"/>
            <w:rPr>
              <w:rFonts w:ascii="Verdana" w:eastAsia="Verdana" w:hAnsi="Verdana" w:cs="Verdana"/>
              <w:smallCaps/>
              <w:color w:val="003399"/>
              <w:sz w:val="24"/>
              <w:szCs w:val="24"/>
              <w:u w:val="single"/>
              <w:lang w:val="it-IT"/>
            </w:rPr>
          </w:pPr>
          <w:hyperlink w:anchor="_2iq8gzs">
            <w:r w:rsidR="00494AA5" w:rsidRPr="006D70BA">
              <w:rPr>
                <w:rFonts w:ascii="Verdana" w:eastAsia="Verdana" w:hAnsi="Verdana" w:cs="Verdana"/>
                <w:smallCaps/>
                <w:color w:val="003399"/>
                <w:sz w:val="24"/>
                <w:szCs w:val="24"/>
                <w:lang w:val="it-IT"/>
              </w:rPr>
              <w:t>Linguaggio e formati usati</w:t>
            </w:r>
          </w:hyperlink>
          <w:hyperlink w:anchor="_2iq8gzs">
            <w:r w:rsidR="00494AA5" w:rsidRPr="006D70BA">
              <w:rPr>
                <w:rFonts w:ascii="Verdana" w:eastAsia="Verdana" w:hAnsi="Verdana" w:cs="Verdana"/>
                <w:smallCaps/>
                <w:color w:val="003399"/>
                <w:sz w:val="24"/>
                <w:szCs w:val="24"/>
                <w:u w:val="single"/>
                <w:lang w:val="it-IT"/>
              </w:rPr>
              <w:tab/>
              <w:t>29</w:t>
            </w:r>
          </w:hyperlink>
        </w:p>
        <w:p w:rsidR="001A1BF1" w:rsidRPr="006D70BA" w:rsidRDefault="002463B3">
          <w:pPr>
            <w:pStyle w:val="normal"/>
            <w:pBdr>
              <w:top w:val="nil"/>
              <w:left w:val="nil"/>
              <w:bottom w:val="nil"/>
              <w:right w:val="nil"/>
              <w:between w:val="nil"/>
            </w:pBdr>
            <w:tabs>
              <w:tab w:val="right" w:pos="9042"/>
            </w:tabs>
            <w:spacing w:before="120" w:after="120"/>
            <w:rPr>
              <w:rFonts w:ascii="Verdana" w:eastAsia="Verdana" w:hAnsi="Verdana" w:cs="Verdana"/>
              <w:smallCaps/>
              <w:color w:val="003399"/>
              <w:sz w:val="24"/>
              <w:szCs w:val="24"/>
              <w:u w:val="single"/>
              <w:lang w:val="it-IT"/>
            </w:rPr>
          </w:pPr>
          <w:hyperlink w:anchor="_xvir7l">
            <w:r w:rsidR="00494AA5" w:rsidRPr="006D70BA">
              <w:rPr>
                <w:rFonts w:ascii="Verdana" w:eastAsia="Verdana" w:hAnsi="Verdana" w:cs="Verdana"/>
                <w:smallCaps/>
                <w:color w:val="003399"/>
                <w:sz w:val="24"/>
                <w:szCs w:val="24"/>
                <w:lang w:val="it-IT"/>
              </w:rPr>
              <w:t>NOTA FINALE</w:t>
            </w:r>
          </w:hyperlink>
          <w:hyperlink w:anchor="_xvir7l">
            <w:r w:rsidR="00494AA5" w:rsidRPr="006D70BA">
              <w:rPr>
                <w:rFonts w:ascii="Verdana" w:eastAsia="Verdana" w:hAnsi="Verdana" w:cs="Verdana"/>
                <w:smallCaps/>
                <w:color w:val="003399"/>
                <w:sz w:val="24"/>
                <w:szCs w:val="24"/>
                <w:u w:val="single"/>
                <w:lang w:val="it-IT"/>
              </w:rPr>
              <w:tab/>
              <w:t>29</w:t>
            </w:r>
          </w:hyperlink>
        </w:p>
        <w:p w:rsidR="001A1BF1" w:rsidRPr="006D70BA" w:rsidRDefault="002463B3">
          <w:pPr>
            <w:pStyle w:val="normal"/>
            <w:pBdr>
              <w:top w:val="nil"/>
              <w:left w:val="nil"/>
              <w:bottom w:val="nil"/>
              <w:right w:val="nil"/>
              <w:between w:val="nil"/>
            </w:pBdr>
            <w:tabs>
              <w:tab w:val="right" w:pos="9042"/>
            </w:tabs>
            <w:spacing w:before="120" w:after="120"/>
            <w:rPr>
              <w:rFonts w:ascii="Verdana" w:eastAsia="Verdana" w:hAnsi="Verdana" w:cs="Verdana"/>
              <w:smallCaps/>
              <w:color w:val="003399"/>
              <w:sz w:val="24"/>
              <w:szCs w:val="24"/>
              <w:u w:val="single"/>
              <w:lang w:val="it-IT"/>
            </w:rPr>
          </w:pPr>
          <w:hyperlink w:anchor="_1x0gk37">
            <w:r w:rsidR="00494AA5" w:rsidRPr="006D70BA">
              <w:rPr>
                <w:rFonts w:ascii="Verdana" w:eastAsia="Verdana" w:hAnsi="Verdana" w:cs="Verdana"/>
                <w:smallCaps/>
                <w:color w:val="003399"/>
                <w:sz w:val="24"/>
                <w:szCs w:val="24"/>
                <w:lang w:val="it-IT"/>
              </w:rPr>
              <w:t>RIFERIMENTI</w:t>
            </w:r>
          </w:hyperlink>
          <w:hyperlink w:anchor="_1x0gk37">
            <w:r w:rsidR="00494AA5" w:rsidRPr="006D70BA">
              <w:rPr>
                <w:rFonts w:ascii="Verdana" w:eastAsia="Verdana" w:hAnsi="Verdana" w:cs="Verdana"/>
                <w:smallCaps/>
                <w:color w:val="003399"/>
                <w:sz w:val="24"/>
                <w:szCs w:val="24"/>
                <w:u w:val="single"/>
                <w:lang w:val="it-IT"/>
              </w:rPr>
              <w:tab/>
              <w:t>30</w:t>
            </w:r>
          </w:hyperlink>
        </w:p>
        <w:p w:rsidR="001A1BF1" w:rsidRPr="006D70BA" w:rsidRDefault="002463B3">
          <w:pPr>
            <w:pStyle w:val="normal"/>
            <w:pBdr>
              <w:top w:val="nil"/>
              <w:left w:val="nil"/>
              <w:bottom w:val="nil"/>
              <w:right w:val="nil"/>
              <w:between w:val="nil"/>
            </w:pBdr>
            <w:tabs>
              <w:tab w:val="right" w:pos="9042"/>
            </w:tabs>
            <w:spacing w:before="120" w:after="120"/>
            <w:rPr>
              <w:rFonts w:ascii="Verdana" w:eastAsia="Verdana" w:hAnsi="Verdana" w:cs="Verdana"/>
              <w:color w:val="000000"/>
              <w:sz w:val="24"/>
              <w:szCs w:val="24"/>
              <w:lang w:val="it-IT"/>
            </w:rPr>
          </w:pPr>
          <w:hyperlink w:anchor="_2w5ecyt">
            <w:r w:rsidR="00494AA5" w:rsidRPr="006D70BA">
              <w:rPr>
                <w:rFonts w:ascii="Verdana" w:eastAsia="Verdana" w:hAnsi="Verdana" w:cs="Verdana"/>
                <w:smallCaps/>
                <w:color w:val="003399"/>
                <w:sz w:val="24"/>
                <w:szCs w:val="24"/>
                <w:lang w:val="it-IT"/>
              </w:rPr>
              <w:t>CREDITS</w:t>
            </w:r>
          </w:hyperlink>
          <w:hyperlink w:anchor="_2w5ecyt">
            <w:r w:rsidR="00494AA5" w:rsidRPr="006D70BA">
              <w:rPr>
                <w:rFonts w:ascii="Verdana" w:eastAsia="Verdana" w:hAnsi="Verdana" w:cs="Verdana"/>
                <w:smallCaps/>
                <w:color w:val="003399"/>
                <w:sz w:val="24"/>
                <w:szCs w:val="24"/>
                <w:u w:val="single"/>
                <w:lang w:val="it-IT"/>
              </w:rPr>
              <w:tab/>
              <w:t>30</w:t>
            </w:r>
          </w:hyperlink>
        </w:p>
        <w:p w:rsidR="001A1BF1" w:rsidRPr="006D70BA" w:rsidRDefault="002463B3">
          <w:pPr>
            <w:pStyle w:val="normal"/>
            <w:rPr>
              <w:lang w:val="it-IT"/>
            </w:rPr>
          </w:pPr>
          <w:r w:rsidRPr="006D70BA">
            <w:rPr>
              <w:lang w:val="it-IT"/>
            </w:rPr>
            <w:fldChar w:fldCharType="end"/>
          </w:r>
        </w:p>
      </w:sdtContent>
    </w:sdt>
    <w:p w:rsidR="001A1BF1" w:rsidRPr="006D70BA" w:rsidRDefault="001A1BF1">
      <w:pPr>
        <w:pStyle w:val="normal"/>
        <w:ind w:firstLine="0"/>
        <w:rPr>
          <w:b/>
          <w:color w:val="365F91"/>
          <w:sz w:val="24"/>
          <w:szCs w:val="24"/>
          <w:lang w:val="it-IT"/>
        </w:rPr>
      </w:pPr>
    </w:p>
    <w:p w:rsidR="001A1BF1" w:rsidRPr="006D70BA" w:rsidRDefault="00494AA5">
      <w:pPr>
        <w:pStyle w:val="normal"/>
        <w:rPr>
          <w:rFonts w:ascii="Verdana" w:eastAsia="Verdana" w:hAnsi="Verdana" w:cs="Verdana"/>
          <w:b/>
          <w:color w:val="366091"/>
          <w:sz w:val="24"/>
          <w:szCs w:val="24"/>
          <w:lang w:val="it-IT"/>
        </w:rPr>
      </w:pPr>
      <w:bookmarkStart w:id="2" w:name="_1fob9te" w:colFirst="0" w:colLast="0"/>
      <w:bookmarkEnd w:id="2"/>
      <w:r w:rsidRPr="006D70BA">
        <w:rPr>
          <w:lang w:val="it-IT"/>
        </w:rPr>
        <w:br w:type="page"/>
      </w:r>
    </w:p>
    <w:p w:rsidR="001A1BF1" w:rsidRPr="006D70BA" w:rsidRDefault="00494AA5">
      <w:pPr>
        <w:pStyle w:val="Titolo1"/>
        <w:rPr>
          <w:rFonts w:ascii="Verdana" w:eastAsia="Verdana" w:hAnsi="Verdana" w:cs="Verdana"/>
        </w:rPr>
      </w:pPr>
      <w:bookmarkStart w:id="3" w:name="_3znysh7" w:colFirst="0" w:colLast="0"/>
      <w:bookmarkEnd w:id="3"/>
      <w:r w:rsidRPr="006D70BA">
        <w:rPr>
          <w:rFonts w:ascii="Verdana" w:eastAsia="Verdana" w:hAnsi="Verdana" w:cs="Verdana"/>
        </w:rPr>
        <w:lastRenderedPageBreak/>
        <w:t>I</w:t>
      </w:r>
      <w:bookmarkStart w:id="4" w:name="2et92p0" w:colFirst="0" w:colLast="0"/>
      <w:bookmarkEnd w:id="4"/>
      <w:r w:rsidRPr="006D70BA">
        <w:rPr>
          <w:rFonts w:ascii="Verdana" w:eastAsia="Verdana" w:hAnsi="Verdana" w:cs="Verdana"/>
        </w:rPr>
        <w:t>NTRODUZIONE E PRINCIPI</w:t>
      </w:r>
    </w:p>
    <w:p w:rsidR="001A1BF1" w:rsidRPr="006D70BA" w:rsidRDefault="00494AA5">
      <w:pPr>
        <w:pStyle w:val="Titolo2"/>
        <w:rPr>
          <w:rFonts w:ascii="Verdana" w:eastAsia="Verdana" w:hAnsi="Verdana" w:cs="Verdana"/>
        </w:rPr>
      </w:pPr>
      <w:bookmarkStart w:id="5" w:name="_tyjcwt" w:colFirst="0" w:colLast="0"/>
      <w:bookmarkEnd w:id="5"/>
      <w:r w:rsidRPr="006D70BA">
        <w:rPr>
          <w:rFonts w:ascii="Verdana" w:eastAsia="Verdana" w:hAnsi="Verdana" w:cs="Verdana"/>
        </w:rPr>
        <w:t>Funzione delle Linee Guida</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La Città Metropolitana di Napoli nel rispetto della normativa vigente Comunitaria, Nazionale e Regionale, intende dotare la propria organizzazione di criteri di trasparenza ed efficienza, individuando nell’Open </w:t>
      </w:r>
      <w:proofErr w:type="spellStart"/>
      <w:r w:rsidRPr="006D70BA">
        <w:rPr>
          <w:rFonts w:ascii="Calibri" w:eastAsia="Calibri" w:hAnsi="Calibri" w:cs="Calibri"/>
          <w:color w:val="000000"/>
          <w:sz w:val="24"/>
          <w:szCs w:val="24"/>
          <w:lang w:val="it-IT"/>
        </w:rPr>
        <w:t>Government</w:t>
      </w:r>
      <w:proofErr w:type="spellEnd"/>
      <w:r w:rsidRPr="006D70BA">
        <w:rPr>
          <w:rFonts w:ascii="Calibri" w:eastAsia="Calibri" w:hAnsi="Calibri" w:cs="Calibri"/>
          <w:color w:val="000000"/>
          <w:sz w:val="24"/>
          <w:szCs w:val="24"/>
          <w:lang w:val="it-IT"/>
        </w:rPr>
        <w:t xml:space="preserve"> il percorso per una P.A. aperta nei confronti dei cittadini e delle imprese; gli elementi imprescindibili di questa strategia sono rappresentati dagli Open Data.</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Le </w:t>
      </w:r>
      <w:r w:rsidRPr="006D70BA">
        <w:rPr>
          <w:rFonts w:ascii="Calibri" w:eastAsia="Calibri" w:hAnsi="Calibri" w:cs="Calibri"/>
          <w:b/>
          <w:color w:val="000000"/>
          <w:sz w:val="24"/>
          <w:szCs w:val="24"/>
          <w:lang w:val="it-IT"/>
        </w:rPr>
        <w:t>Linee Guida</w:t>
      </w:r>
      <w:r w:rsidRPr="006D70BA">
        <w:rPr>
          <w:rFonts w:ascii="Calibri" w:eastAsia="Calibri" w:hAnsi="Calibri" w:cs="Calibri"/>
          <w:color w:val="000000"/>
          <w:sz w:val="24"/>
          <w:szCs w:val="24"/>
          <w:lang w:val="it-IT"/>
        </w:rPr>
        <w:t xml:space="preserve">, di cui al presente documento, costituiscono il primo documento necessario alla costituzione di processi e politiche favorevoli alla valorizzazione del patrimonio informativo, agevolando in questo modo la realizzazione di un Pubblica Amministrazione capace di favorire la democrazia partecipativa, agevolare la raggiungibilità dei dati e promuovere lo sviluppo dell’economia. </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Le presenti Linee Guida si propongono di:</w:t>
      </w:r>
    </w:p>
    <w:p w:rsidR="001A1BF1" w:rsidRPr="006D70BA" w:rsidRDefault="00494AA5">
      <w:pPr>
        <w:pStyle w:val="normal"/>
        <w:widowControl w:val="0"/>
        <w:numPr>
          <w:ilvl w:val="0"/>
          <w:numId w:val="18"/>
        </w:numPr>
        <w:pBdr>
          <w:top w:val="nil"/>
          <w:left w:val="nil"/>
          <w:bottom w:val="nil"/>
          <w:right w:val="nil"/>
          <w:between w:val="nil"/>
        </w:pBdr>
        <w:spacing w:line="276" w:lineRule="auto"/>
        <w:ind w:left="426" w:hanging="426"/>
        <w:contextualSpacing/>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illustrare i concetti di open data;</w:t>
      </w:r>
    </w:p>
    <w:p w:rsidR="001A1BF1" w:rsidRPr="006D70BA" w:rsidRDefault="00494AA5">
      <w:pPr>
        <w:pStyle w:val="normal"/>
        <w:widowControl w:val="0"/>
        <w:numPr>
          <w:ilvl w:val="0"/>
          <w:numId w:val="18"/>
        </w:numPr>
        <w:pBdr>
          <w:top w:val="nil"/>
          <w:left w:val="nil"/>
          <w:bottom w:val="nil"/>
          <w:right w:val="nil"/>
          <w:between w:val="nil"/>
        </w:pBdr>
        <w:spacing w:line="276" w:lineRule="auto"/>
        <w:ind w:left="426" w:hanging="426"/>
        <w:contextualSpacing/>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descrivere procedure per la raccolta, la catalogazione e la pubblicazione dei dati posseduti dall’amministrazione secondo formati “</w:t>
      </w:r>
      <w:r w:rsidRPr="006D70BA">
        <w:rPr>
          <w:rFonts w:ascii="Calibri" w:eastAsia="Calibri" w:hAnsi="Calibri" w:cs="Calibri"/>
          <w:i/>
          <w:color w:val="000000"/>
          <w:sz w:val="24"/>
          <w:szCs w:val="24"/>
          <w:lang w:val="it-IT"/>
        </w:rPr>
        <w:t>standard aperti</w:t>
      </w:r>
      <w:r w:rsidRPr="006D70BA">
        <w:rPr>
          <w:rFonts w:ascii="Calibri" w:eastAsia="Calibri" w:hAnsi="Calibri" w:cs="Calibri"/>
          <w:color w:val="000000"/>
          <w:sz w:val="24"/>
          <w:szCs w:val="24"/>
          <w:lang w:val="it-IT"/>
        </w:rPr>
        <w:t>”, così come previsto nel documento della Commissione Europea:“</w:t>
      </w:r>
      <w:proofErr w:type="spellStart"/>
      <w:r w:rsidR="002463B3" w:rsidRPr="006D70BA">
        <w:rPr>
          <w:lang w:val="it-IT"/>
        </w:rPr>
        <w:fldChar w:fldCharType="begin"/>
      </w:r>
      <w:r w:rsidR="001A1BF1" w:rsidRPr="006D70BA">
        <w:rPr>
          <w:lang w:val="it-IT"/>
        </w:rPr>
        <w:instrText>HYPERLINK "https://ec.europa.eu/isa2/eif_en" \h</w:instrText>
      </w:r>
      <w:r w:rsidR="002463B3" w:rsidRPr="006D70BA">
        <w:rPr>
          <w:lang w:val="it-IT"/>
        </w:rPr>
        <w:fldChar w:fldCharType="separate"/>
      </w:r>
      <w:r w:rsidRPr="006D70BA">
        <w:rPr>
          <w:rFonts w:ascii="Calibri" w:eastAsia="Calibri" w:hAnsi="Calibri" w:cs="Calibri"/>
          <w:i/>
          <w:color w:val="1155CC"/>
          <w:sz w:val="24"/>
          <w:szCs w:val="24"/>
          <w:u w:val="single"/>
          <w:lang w:val="it-IT"/>
        </w:rPr>
        <w:t>European</w:t>
      </w:r>
      <w:proofErr w:type="spellEnd"/>
      <w:r w:rsidRPr="006D70BA">
        <w:rPr>
          <w:rFonts w:ascii="Calibri" w:eastAsia="Calibri" w:hAnsi="Calibri" w:cs="Calibri"/>
          <w:i/>
          <w:color w:val="1155CC"/>
          <w:sz w:val="24"/>
          <w:szCs w:val="24"/>
          <w:u w:val="single"/>
          <w:lang w:val="it-IT"/>
        </w:rPr>
        <w:t xml:space="preserve"> </w:t>
      </w:r>
      <w:proofErr w:type="spellStart"/>
      <w:r w:rsidRPr="006D70BA">
        <w:rPr>
          <w:rFonts w:ascii="Calibri" w:eastAsia="Calibri" w:hAnsi="Calibri" w:cs="Calibri"/>
          <w:i/>
          <w:color w:val="1155CC"/>
          <w:sz w:val="24"/>
          <w:szCs w:val="24"/>
          <w:u w:val="single"/>
          <w:lang w:val="it-IT"/>
        </w:rPr>
        <w:t>Interoperabilty</w:t>
      </w:r>
      <w:proofErr w:type="spellEnd"/>
      <w:r w:rsidRPr="006D70BA">
        <w:rPr>
          <w:rFonts w:ascii="Calibri" w:eastAsia="Calibri" w:hAnsi="Calibri" w:cs="Calibri"/>
          <w:i/>
          <w:color w:val="1155CC"/>
          <w:sz w:val="24"/>
          <w:szCs w:val="24"/>
          <w:u w:val="single"/>
          <w:lang w:val="it-IT"/>
        </w:rPr>
        <w:t xml:space="preserve"> </w:t>
      </w:r>
      <w:proofErr w:type="spellStart"/>
      <w:r w:rsidRPr="006D70BA">
        <w:rPr>
          <w:rFonts w:ascii="Calibri" w:eastAsia="Calibri" w:hAnsi="Calibri" w:cs="Calibri"/>
          <w:i/>
          <w:color w:val="1155CC"/>
          <w:sz w:val="24"/>
          <w:szCs w:val="24"/>
          <w:u w:val="single"/>
          <w:lang w:val="it-IT"/>
        </w:rPr>
        <w:t>Framework</w:t>
      </w:r>
      <w:proofErr w:type="spellEnd"/>
      <w:r w:rsidR="002463B3" w:rsidRPr="006D70BA">
        <w:rPr>
          <w:lang w:val="it-IT"/>
        </w:rPr>
        <w:fldChar w:fldCharType="end"/>
      </w:r>
      <w:r w:rsidRPr="006D70BA">
        <w:rPr>
          <w:rFonts w:ascii="Calibri" w:eastAsia="Calibri" w:hAnsi="Calibri" w:cs="Calibri"/>
          <w:color w:val="000000"/>
          <w:sz w:val="24"/>
          <w:szCs w:val="24"/>
          <w:lang w:val="it-IT"/>
        </w:rPr>
        <w:t>”;</w:t>
      </w:r>
    </w:p>
    <w:p w:rsidR="001A1BF1" w:rsidRPr="006D70BA" w:rsidRDefault="00494AA5">
      <w:pPr>
        <w:pStyle w:val="normal"/>
        <w:widowControl w:val="0"/>
        <w:numPr>
          <w:ilvl w:val="0"/>
          <w:numId w:val="18"/>
        </w:numPr>
        <w:pBdr>
          <w:top w:val="nil"/>
          <w:left w:val="nil"/>
          <w:bottom w:val="nil"/>
          <w:right w:val="nil"/>
          <w:between w:val="nil"/>
        </w:pBdr>
        <w:spacing w:line="276" w:lineRule="auto"/>
        <w:ind w:left="426" w:hanging="426"/>
        <w:contextualSpacing/>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Indicare delle figure strategiche all’interno dell’Ente responsabili del processo di pubblicazione e gestione degli Open Data;</w:t>
      </w:r>
    </w:p>
    <w:p w:rsidR="001A1BF1" w:rsidRPr="006D70BA" w:rsidRDefault="00494AA5">
      <w:pPr>
        <w:pStyle w:val="normal"/>
        <w:widowControl w:val="0"/>
        <w:numPr>
          <w:ilvl w:val="0"/>
          <w:numId w:val="18"/>
        </w:numPr>
        <w:pBdr>
          <w:top w:val="nil"/>
          <w:left w:val="nil"/>
          <w:bottom w:val="nil"/>
          <w:right w:val="nil"/>
          <w:between w:val="nil"/>
        </w:pBdr>
        <w:spacing w:line="276" w:lineRule="auto"/>
        <w:ind w:left="426" w:hanging="426"/>
        <w:contextualSpacing/>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Individuare le licenze al fine di consentire il riutilizzo dei dati;</w:t>
      </w:r>
    </w:p>
    <w:p w:rsidR="001A1BF1" w:rsidRPr="006D70BA" w:rsidRDefault="001A1BF1">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bookmarkStart w:id="6" w:name="_3dy6vkm" w:colFirst="0" w:colLast="0"/>
      <w:bookmarkEnd w:id="6"/>
    </w:p>
    <w:p w:rsidR="001A1BF1" w:rsidRPr="006D70BA" w:rsidRDefault="00494AA5">
      <w:pPr>
        <w:pStyle w:val="Titolo2"/>
        <w:rPr>
          <w:rFonts w:ascii="Verdana" w:eastAsia="Verdana" w:hAnsi="Verdana" w:cs="Verdana"/>
        </w:rPr>
      </w:pPr>
      <w:bookmarkStart w:id="7" w:name="_1t3h5sf" w:colFirst="0" w:colLast="0"/>
      <w:bookmarkEnd w:id="7"/>
      <w:r w:rsidRPr="006D70BA">
        <w:rPr>
          <w:rFonts w:ascii="Verdana" w:eastAsia="Verdana" w:hAnsi="Verdana" w:cs="Verdana"/>
        </w:rPr>
        <w:t>Principi</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Alcune definizioni dei principi cardine di queste Linee Guida sono:</w:t>
      </w:r>
    </w:p>
    <w:p w:rsidR="001A1BF1" w:rsidRPr="006D70BA" w:rsidRDefault="00494AA5">
      <w:pPr>
        <w:pStyle w:val="normal"/>
        <w:widowControl w:val="0"/>
        <w:numPr>
          <w:ilvl w:val="0"/>
          <w:numId w:val="25"/>
        </w:numPr>
        <w:pBdr>
          <w:top w:val="nil"/>
          <w:left w:val="nil"/>
          <w:bottom w:val="nil"/>
          <w:right w:val="nil"/>
          <w:between w:val="nil"/>
        </w:pBdr>
        <w:spacing w:line="276" w:lineRule="auto"/>
        <w:ind w:left="426" w:hanging="426"/>
        <w:jc w:val="both"/>
        <w:rPr>
          <w:color w:val="000000"/>
          <w:sz w:val="24"/>
          <w:szCs w:val="24"/>
          <w:lang w:val="it-IT"/>
        </w:rPr>
      </w:pPr>
      <w:r w:rsidRPr="006D70BA">
        <w:rPr>
          <w:rFonts w:ascii="Calibri" w:eastAsia="Calibri" w:hAnsi="Calibri" w:cs="Calibri"/>
          <w:color w:val="000000"/>
          <w:sz w:val="24"/>
          <w:szCs w:val="24"/>
          <w:lang w:val="it-IT"/>
        </w:rPr>
        <w:t>“</w:t>
      </w:r>
      <w:r w:rsidRPr="006D70BA">
        <w:rPr>
          <w:rFonts w:ascii="Calibri" w:eastAsia="Calibri" w:hAnsi="Calibri" w:cs="Calibri"/>
          <w:b/>
          <w:color w:val="000000"/>
          <w:sz w:val="24"/>
          <w:szCs w:val="24"/>
          <w:lang w:val="it-IT"/>
        </w:rPr>
        <w:t>Governo Aperto</w:t>
      </w:r>
      <w:r w:rsidRPr="006D70BA">
        <w:rPr>
          <w:rFonts w:ascii="Calibri" w:eastAsia="Calibri" w:hAnsi="Calibri" w:cs="Calibri"/>
          <w:color w:val="000000"/>
          <w:sz w:val="24"/>
          <w:szCs w:val="24"/>
          <w:lang w:val="it-IT"/>
        </w:rPr>
        <w:t xml:space="preserve">” (Open </w:t>
      </w:r>
      <w:proofErr w:type="spellStart"/>
      <w:r w:rsidRPr="006D70BA">
        <w:rPr>
          <w:rFonts w:ascii="Calibri" w:eastAsia="Calibri" w:hAnsi="Calibri" w:cs="Calibri"/>
          <w:color w:val="000000"/>
          <w:sz w:val="24"/>
          <w:szCs w:val="24"/>
          <w:lang w:val="it-IT"/>
        </w:rPr>
        <w:t>Government</w:t>
      </w:r>
      <w:proofErr w:type="spellEnd"/>
      <w:r w:rsidRPr="006D70BA">
        <w:rPr>
          <w:rFonts w:ascii="Calibri" w:eastAsia="Calibri" w:hAnsi="Calibri" w:cs="Calibri"/>
          <w:color w:val="000000"/>
          <w:sz w:val="24"/>
          <w:szCs w:val="24"/>
          <w:lang w:val="it-IT"/>
        </w:rPr>
        <w:t>):  "</w:t>
      </w:r>
      <w:r w:rsidRPr="006D70BA">
        <w:rPr>
          <w:rFonts w:ascii="Calibri" w:eastAsia="Calibri" w:hAnsi="Calibri" w:cs="Calibri"/>
          <w:i/>
          <w:color w:val="000000"/>
          <w:sz w:val="24"/>
          <w:szCs w:val="24"/>
          <w:lang w:val="it-IT"/>
        </w:rPr>
        <w:t>la trasparenza delle azioni di governo, l'accessibilità dei servizi e delle informazioni pubbliche e la capacità di risposta del governo alle nuove idee, alle esigenze ed alle necessità</w:t>
      </w:r>
      <w:r w:rsidRPr="006D70BA">
        <w:rPr>
          <w:rFonts w:ascii="Calibri" w:eastAsia="Calibri" w:hAnsi="Calibri" w:cs="Calibri"/>
          <w:color w:val="000000"/>
          <w:sz w:val="24"/>
          <w:szCs w:val="24"/>
          <w:lang w:val="it-IT"/>
        </w:rPr>
        <w:t>"</w:t>
      </w:r>
      <w:r w:rsidRPr="006D70BA">
        <w:rPr>
          <w:rFonts w:ascii="Calibri" w:eastAsia="Calibri" w:hAnsi="Calibri" w:cs="Calibri"/>
          <w:color w:val="000000"/>
          <w:sz w:val="24"/>
          <w:szCs w:val="24"/>
          <w:vertAlign w:val="superscript"/>
          <w:lang w:val="it-IT"/>
        </w:rPr>
        <w:footnoteReference w:id="1"/>
      </w:r>
      <w:r w:rsidRPr="006D70BA">
        <w:rPr>
          <w:rFonts w:ascii="Calibri" w:eastAsia="Calibri" w:hAnsi="Calibri" w:cs="Calibri"/>
          <w:color w:val="000000"/>
          <w:sz w:val="24"/>
          <w:szCs w:val="24"/>
          <w:lang w:val="it-IT"/>
        </w:rPr>
        <w:t xml:space="preserve">; </w:t>
      </w:r>
    </w:p>
    <w:p w:rsidR="001A1BF1" w:rsidRPr="006D70BA" w:rsidRDefault="00494AA5">
      <w:pPr>
        <w:pStyle w:val="normal"/>
        <w:widowControl w:val="0"/>
        <w:numPr>
          <w:ilvl w:val="0"/>
          <w:numId w:val="25"/>
        </w:numPr>
        <w:pBdr>
          <w:top w:val="nil"/>
          <w:left w:val="nil"/>
          <w:bottom w:val="nil"/>
          <w:right w:val="nil"/>
          <w:between w:val="nil"/>
        </w:pBdr>
        <w:spacing w:line="276" w:lineRule="auto"/>
        <w:ind w:left="426" w:hanging="426"/>
        <w:jc w:val="both"/>
        <w:rPr>
          <w:color w:val="000000"/>
          <w:sz w:val="24"/>
          <w:szCs w:val="24"/>
          <w:lang w:val="it-IT"/>
        </w:rPr>
      </w:pPr>
      <w:r w:rsidRPr="006D70BA">
        <w:rPr>
          <w:rFonts w:ascii="Calibri" w:eastAsia="Calibri" w:hAnsi="Calibri" w:cs="Calibri"/>
          <w:color w:val="000000"/>
          <w:sz w:val="24"/>
          <w:szCs w:val="24"/>
          <w:lang w:val="it-IT"/>
        </w:rPr>
        <w:t>“</w:t>
      </w:r>
      <w:r w:rsidRPr="006D70BA">
        <w:rPr>
          <w:rFonts w:ascii="Calibri" w:eastAsia="Calibri" w:hAnsi="Calibri" w:cs="Calibri"/>
          <w:b/>
          <w:color w:val="000000"/>
          <w:sz w:val="24"/>
          <w:szCs w:val="24"/>
          <w:lang w:val="it-IT"/>
        </w:rPr>
        <w:t>Amministrazione Digitale</w:t>
      </w:r>
      <w:r w:rsidRPr="006D70BA">
        <w:rPr>
          <w:rFonts w:ascii="Calibri" w:eastAsia="Calibri" w:hAnsi="Calibri" w:cs="Calibri"/>
          <w:color w:val="000000"/>
          <w:sz w:val="24"/>
          <w:szCs w:val="24"/>
          <w:lang w:val="it-IT"/>
        </w:rPr>
        <w:t>” (</w:t>
      </w:r>
      <w:proofErr w:type="spellStart"/>
      <w:r w:rsidRPr="006D70BA">
        <w:rPr>
          <w:rFonts w:ascii="Calibri" w:eastAsia="Calibri" w:hAnsi="Calibri" w:cs="Calibri"/>
          <w:color w:val="000000"/>
          <w:sz w:val="24"/>
          <w:szCs w:val="24"/>
          <w:lang w:val="it-IT"/>
        </w:rPr>
        <w:t>E-Government</w:t>
      </w:r>
      <w:proofErr w:type="spellEnd"/>
      <w:r w:rsidRPr="006D70BA">
        <w:rPr>
          <w:rFonts w:ascii="Calibri" w:eastAsia="Calibri" w:hAnsi="Calibri" w:cs="Calibri"/>
          <w:color w:val="000000"/>
          <w:sz w:val="24"/>
          <w:szCs w:val="24"/>
          <w:lang w:val="it-IT"/>
        </w:rPr>
        <w:t>) si intende (secondo la definizione data dalla Banca Mondiale): “</w:t>
      </w:r>
      <w:r w:rsidRPr="006D70BA">
        <w:rPr>
          <w:rFonts w:ascii="Calibri" w:eastAsia="Calibri" w:hAnsi="Calibri" w:cs="Calibri"/>
          <w:i/>
          <w:color w:val="000000"/>
          <w:sz w:val="24"/>
          <w:szCs w:val="24"/>
          <w:lang w:val="it-IT"/>
        </w:rPr>
        <w:t>L'uso da parte di agenzie governative di tecnologie informatiche che hanno la capacità di trasformare le relazioni con i cittadini, con le imprese e con altri rami di governo. Queste tecnologie possono servire una moltitudine di scopi differenti: una migliore erogazione dei servizi pubblici per i cittadini, interazioni fra le imprese e l'industria, responsabilizzazione dei cittadini attraverso l'accesso alle informazioni, o una più efficiente gestione dell’attività governativa. I vantaggi che ne derivano possono essere individuati in una minore corruzione, una maggiore trasparenza, maggiori vantaggi ed opportunità, crescita dei ricavi e/o di riduzione dei costi</w:t>
      </w:r>
      <w:r w:rsidRPr="006D70BA">
        <w:rPr>
          <w:rFonts w:ascii="Calibri" w:eastAsia="Calibri" w:hAnsi="Calibri" w:cs="Calibri"/>
          <w:color w:val="000000"/>
          <w:sz w:val="24"/>
          <w:szCs w:val="24"/>
          <w:lang w:val="it-IT"/>
        </w:rPr>
        <w:t>";</w:t>
      </w:r>
    </w:p>
    <w:p w:rsidR="001A1BF1" w:rsidRPr="006D70BA" w:rsidRDefault="00494AA5">
      <w:pPr>
        <w:pStyle w:val="normal"/>
        <w:widowControl w:val="0"/>
        <w:numPr>
          <w:ilvl w:val="0"/>
          <w:numId w:val="25"/>
        </w:numPr>
        <w:pBdr>
          <w:top w:val="nil"/>
          <w:left w:val="nil"/>
          <w:bottom w:val="nil"/>
          <w:right w:val="nil"/>
          <w:between w:val="nil"/>
        </w:pBdr>
        <w:spacing w:line="276" w:lineRule="auto"/>
        <w:ind w:left="426" w:hanging="426"/>
        <w:jc w:val="both"/>
        <w:rPr>
          <w:color w:val="000000"/>
          <w:sz w:val="24"/>
          <w:szCs w:val="24"/>
          <w:lang w:val="it-IT"/>
        </w:rPr>
      </w:pPr>
      <w:r w:rsidRPr="006D70BA">
        <w:rPr>
          <w:rFonts w:ascii="Calibri" w:eastAsia="Calibri" w:hAnsi="Calibri" w:cs="Calibri"/>
          <w:color w:val="000000"/>
          <w:sz w:val="24"/>
          <w:szCs w:val="24"/>
          <w:lang w:val="it-IT"/>
        </w:rPr>
        <w:t>“</w:t>
      </w:r>
      <w:r w:rsidRPr="006D70BA">
        <w:rPr>
          <w:rFonts w:ascii="Calibri" w:eastAsia="Calibri" w:hAnsi="Calibri" w:cs="Calibri"/>
          <w:b/>
          <w:color w:val="000000"/>
          <w:sz w:val="24"/>
          <w:szCs w:val="24"/>
          <w:lang w:val="it-IT"/>
        </w:rPr>
        <w:t>Dato Aperto</w:t>
      </w:r>
      <w:r w:rsidRPr="006D70BA">
        <w:rPr>
          <w:rFonts w:ascii="Calibri" w:eastAsia="Calibri" w:hAnsi="Calibri" w:cs="Calibri"/>
          <w:color w:val="000000"/>
          <w:sz w:val="24"/>
          <w:szCs w:val="24"/>
          <w:lang w:val="it-IT"/>
        </w:rPr>
        <w:t xml:space="preserve">” (o Dati Aperti, Open Data) si intende (secondo la </w:t>
      </w:r>
      <w:hyperlink r:id="rId10">
        <w:r w:rsidRPr="006D70BA">
          <w:rPr>
            <w:rFonts w:ascii="Calibri" w:eastAsia="Calibri" w:hAnsi="Calibri" w:cs="Calibri"/>
            <w:color w:val="1155CC"/>
            <w:sz w:val="24"/>
            <w:szCs w:val="24"/>
            <w:u w:val="single"/>
            <w:lang w:val="it-IT"/>
          </w:rPr>
          <w:t xml:space="preserve">definizione data nel progetto Open </w:t>
        </w:r>
        <w:proofErr w:type="spellStart"/>
        <w:r w:rsidRPr="006D70BA">
          <w:rPr>
            <w:rFonts w:ascii="Calibri" w:eastAsia="Calibri" w:hAnsi="Calibri" w:cs="Calibri"/>
            <w:color w:val="1155CC"/>
            <w:sz w:val="24"/>
            <w:szCs w:val="24"/>
            <w:u w:val="single"/>
            <w:lang w:val="it-IT"/>
          </w:rPr>
          <w:t>Definition</w:t>
        </w:r>
        <w:proofErr w:type="spellEnd"/>
        <w:r w:rsidRPr="006D70BA">
          <w:rPr>
            <w:rFonts w:ascii="Calibri" w:eastAsia="Calibri" w:hAnsi="Calibri" w:cs="Calibri"/>
            <w:color w:val="1155CC"/>
            <w:sz w:val="24"/>
            <w:szCs w:val="24"/>
            <w:u w:val="single"/>
            <w:lang w:val="it-IT"/>
          </w:rPr>
          <w:t xml:space="preserve"> della Open </w:t>
        </w:r>
        <w:proofErr w:type="spellStart"/>
        <w:r w:rsidRPr="006D70BA">
          <w:rPr>
            <w:rFonts w:ascii="Calibri" w:eastAsia="Calibri" w:hAnsi="Calibri" w:cs="Calibri"/>
            <w:color w:val="1155CC"/>
            <w:sz w:val="24"/>
            <w:szCs w:val="24"/>
            <w:u w:val="single"/>
            <w:lang w:val="it-IT"/>
          </w:rPr>
          <w:t>Knowledge</w:t>
        </w:r>
        <w:proofErr w:type="spellEnd"/>
        <w:r w:rsidRPr="006D70BA">
          <w:rPr>
            <w:rFonts w:ascii="Calibri" w:eastAsia="Calibri" w:hAnsi="Calibri" w:cs="Calibri"/>
            <w:color w:val="1155CC"/>
            <w:sz w:val="24"/>
            <w:szCs w:val="24"/>
            <w:u w:val="single"/>
            <w:lang w:val="it-IT"/>
          </w:rPr>
          <w:t xml:space="preserve"> </w:t>
        </w:r>
        <w:proofErr w:type="spellStart"/>
        <w:r w:rsidRPr="006D70BA">
          <w:rPr>
            <w:rFonts w:ascii="Calibri" w:eastAsia="Calibri" w:hAnsi="Calibri" w:cs="Calibri"/>
            <w:color w:val="1155CC"/>
            <w:sz w:val="24"/>
            <w:szCs w:val="24"/>
            <w:u w:val="single"/>
            <w:lang w:val="it-IT"/>
          </w:rPr>
          <w:t>Foundation</w:t>
        </w:r>
        <w:proofErr w:type="spellEnd"/>
      </w:hyperlink>
      <w:r w:rsidRPr="006D70BA">
        <w:rPr>
          <w:rFonts w:ascii="Calibri" w:eastAsia="Calibri" w:hAnsi="Calibri" w:cs="Calibri"/>
          <w:color w:val="000000"/>
          <w:sz w:val="24"/>
          <w:szCs w:val="24"/>
          <w:lang w:val="it-IT"/>
        </w:rPr>
        <w:t>): “</w:t>
      </w:r>
      <w:r w:rsidRPr="006D70BA">
        <w:rPr>
          <w:rFonts w:ascii="Calibri" w:eastAsia="Calibri" w:hAnsi="Calibri" w:cs="Calibri"/>
          <w:i/>
          <w:color w:val="000000"/>
          <w:sz w:val="24"/>
          <w:szCs w:val="24"/>
          <w:lang w:val="it-IT"/>
        </w:rPr>
        <w:t>un contenuto o un dato si definisce aperto se chiunque è in grado di utilizzarlo, ri-utilizzarlo e ridistribuirlo, soggetto, al massimo, alla richiesta di attribuzione e condivisione allo stesso modo</w:t>
      </w:r>
      <w:r w:rsidRPr="006D70BA">
        <w:rPr>
          <w:rFonts w:ascii="Calibri" w:eastAsia="Calibri" w:hAnsi="Calibri" w:cs="Calibri"/>
          <w:color w:val="000000"/>
          <w:sz w:val="24"/>
          <w:szCs w:val="24"/>
          <w:lang w:val="it-IT"/>
        </w:rPr>
        <w:t xml:space="preserve">”; </w:t>
      </w:r>
    </w:p>
    <w:p w:rsidR="001A1BF1" w:rsidRPr="006D70BA" w:rsidRDefault="00494AA5">
      <w:pPr>
        <w:pStyle w:val="normal"/>
        <w:widowControl w:val="0"/>
        <w:numPr>
          <w:ilvl w:val="0"/>
          <w:numId w:val="16"/>
        </w:numPr>
        <w:pBdr>
          <w:top w:val="nil"/>
          <w:left w:val="nil"/>
          <w:bottom w:val="nil"/>
          <w:right w:val="nil"/>
          <w:between w:val="nil"/>
        </w:pBdr>
        <w:spacing w:line="276" w:lineRule="auto"/>
        <w:ind w:left="426" w:hanging="426"/>
        <w:jc w:val="both"/>
        <w:rPr>
          <w:color w:val="000000"/>
          <w:sz w:val="24"/>
          <w:szCs w:val="24"/>
          <w:lang w:val="it-IT"/>
        </w:rPr>
      </w:pPr>
      <w:r w:rsidRPr="006D70BA">
        <w:rPr>
          <w:rFonts w:ascii="Calibri" w:eastAsia="Calibri" w:hAnsi="Calibri" w:cs="Calibri"/>
          <w:b/>
          <w:color w:val="000000"/>
          <w:sz w:val="24"/>
          <w:szCs w:val="24"/>
          <w:lang w:val="it-IT"/>
        </w:rPr>
        <w:lastRenderedPageBreak/>
        <w:t>“Standard Aperto”</w:t>
      </w:r>
      <w:r w:rsidRPr="006D70BA">
        <w:rPr>
          <w:rFonts w:ascii="Calibri" w:eastAsia="Calibri" w:hAnsi="Calibri" w:cs="Calibri"/>
          <w:color w:val="000000"/>
          <w:sz w:val="24"/>
          <w:szCs w:val="24"/>
          <w:lang w:val="it-IT"/>
        </w:rPr>
        <w:t xml:space="preserve"> si intende  quello standard disponibile pubblicamente con diversi diritti ad esso associati, e con diverse proprietà con cui è stato progettato (secondo la </w:t>
      </w:r>
      <w:hyperlink r:id="rId11">
        <w:r w:rsidRPr="006D70BA">
          <w:rPr>
            <w:rFonts w:ascii="Calibri" w:eastAsia="Calibri" w:hAnsi="Calibri" w:cs="Calibri"/>
            <w:color w:val="1155CC"/>
            <w:sz w:val="24"/>
            <w:szCs w:val="24"/>
            <w:u w:val="single"/>
            <w:lang w:val="it-IT"/>
          </w:rPr>
          <w:t>definizione riportata su it.wikipedia.org</w:t>
        </w:r>
      </w:hyperlink>
      <w:r w:rsidRPr="006D70BA">
        <w:rPr>
          <w:rFonts w:ascii="Calibri" w:eastAsia="Calibri" w:hAnsi="Calibri" w:cs="Calibri"/>
          <w:color w:val="000000"/>
          <w:sz w:val="24"/>
          <w:szCs w:val="24"/>
          <w:lang w:val="it-IT"/>
        </w:rPr>
        <w:t xml:space="preserve">). </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Uno standard si considera “aperto” quando (</w:t>
      </w:r>
      <w:hyperlink r:id="rId12">
        <w:r w:rsidRPr="006D70BA">
          <w:rPr>
            <w:rFonts w:ascii="Calibri" w:eastAsia="Calibri" w:hAnsi="Calibri" w:cs="Calibri"/>
            <w:color w:val="1155CC"/>
            <w:sz w:val="24"/>
            <w:szCs w:val="24"/>
            <w:u w:val="single"/>
            <w:lang w:val="it-IT"/>
          </w:rPr>
          <w:t xml:space="preserve">secondo le prescrizioni fornite dall'Unione Europea nel documento </w:t>
        </w:r>
        <w:proofErr w:type="spellStart"/>
        <w:r w:rsidRPr="006D70BA">
          <w:rPr>
            <w:rFonts w:ascii="Calibri" w:eastAsia="Calibri" w:hAnsi="Calibri" w:cs="Calibri"/>
            <w:color w:val="1155CC"/>
            <w:sz w:val="24"/>
            <w:szCs w:val="24"/>
            <w:u w:val="single"/>
            <w:lang w:val="it-IT"/>
          </w:rPr>
          <w:t>European</w:t>
        </w:r>
        <w:proofErr w:type="spellEnd"/>
        <w:r w:rsidRPr="006D70BA">
          <w:rPr>
            <w:rFonts w:ascii="Calibri" w:eastAsia="Calibri" w:hAnsi="Calibri" w:cs="Calibri"/>
            <w:color w:val="1155CC"/>
            <w:sz w:val="24"/>
            <w:szCs w:val="24"/>
            <w:u w:val="single"/>
            <w:lang w:val="it-IT"/>
          </w:rPr>
          <w:t xml:space="preserve"> </w:t>
        </w:r>
        <w:proofErr w:type="spellStart"/>
        <w:r w:rsidRPr="006D70BA">
          <w:rPr>
            <w:rFonts w:ascii="Calibri" w:eastAsia="Calibri" w:hAnsi="Calibri" w:cs="Calibri"/>
            <w:color w:val="1155CC"/>
            <w:sz w:val="24"/>
            <w:szCs w:val="24"/>
            <w:u w:val="single"/>
            <w:lang w:val="it-IT"/>
          </w:rPr>
          <w:t>Interoperability</w:t>
        </w:r>
        <w:proofErr w:type="spellEnd"/>
        <w:r w:rsidRPr="006D70BA">
          <w:rPr>
            <w:rFonts w:ascii="Calibri" w:eastAsia="Calibri" w:hAnsi="Calibri" w:cs="Calibri"/>
            <w:color w:val="1155CC"/>
            <w:sz w:val="24"/>
            <w:szCs w:val="24"/>
            <w:u w:val="single"/>
            <w:lang w:val="it-IT"/>
          </w:rPr>
          <w:t xml:space="preserve"> </w:t>
        </w:r>
        <w:proofErr w:type="spellStart"/>
        <w:r w:rsidRPr="006D70BA">
          <w:rPr>
            <w:rFonts w:ascii="Calibri" w:eastAsia="Calibri" w:hAnsi="Calibri" w:cs="Calibri"/>
            <w:color w:val="1155CC"/>
            <w:sz w:val="24"/>
            <w:szCs w:val="24"/>
            <w:u w:val="single"/>
            <w:lang w:val="it-IT"/>
          </w:rPr>
          <w:t>Framework</w:t>
        </w:r>
        <w:proofErr w:type="spellEnd"/>
        <w:r w:rsidRPr="006D70BA">
          <w:rPr>
            <w:rFonts w:ascii="Calibri" w:eastAsia="Calibri" w:hAnsi="Calibri" w:cs="Calibri"/>
            <w:color w:val="1155CC"/>
            <w:sz w:val="24"/>
            <w:szCs w:val="24"/>
            <w:u w:val="single"/>
            <w:lang w:val="it-IT"/>
          </w:rPr>
          <w:t xml:space="preserve"> -EIF-</w:t>
        </w:r>
      </w:hyperlink>
      <w:r w:rsidRPr="006D70BA">
        <w:rPr>
          <w:rFonts w:ascii="Calibri" w:eastAsia="Calibri" w:hAnsi="Calibri" w:cs="Calibri"/>
          <w:color w:val="000000"/>
          <w:sz w:val="24"/>
          <w:szCs w:val="24"/>
          <w:lang w:val="it-IT"/>
        </w:rPr>
        <w:t>):</w:t>
      </w:r>
    </w:p>
    <w:p w:rsidR="001A1BF1" w:rsidRPr="006D70BA" w:rsidRDefault="00494AA5">
      <w:pPr>
        <w:pStyle w:val="normal"/>
        <w:keepNext/>
        <w:widowControl w:val="0"/>
        <w:numPr>
          <w:ilvl w:val="0"/>
          <w:numId w:val="12"/>
        </w:numPr>
        <w:pBdr>
          <w:top w:val="nil"/>
          <w:left w:val="nil"/>
          <w:bottom w:val="nil"/>
          <w:right w:val="nil"/>
          <w:between w:val="nil"/>
        </w:pBdr>
        <w:spacing w:line="276" w:lineRule="auto"/>
        <w:ind w:left="426" w:hanging="426"/>
        <w:jc w:val="both"/>
        <w:rPr>
          <w:color w:val="000000"/>
          <w:sz w:val="24"/>
          <w:szCs w:val="24"/>
          <w:lang w:val="it-IT"/>
        </w:rPr>
      </w:pPr>
      <w:r w:rsidRPr="006D70BA">
        <w:rPr>
          <w:rFonts w:ascii="Calibri" w:eastAsia="Calibri" w:hAnsi="Calibri" w:cs="Calibri"/>
          <w:i/>
          <w:color w:val="000000"/>
          <w:sz w:val="24"/>
          <w:szCs w:val="24"/>
          <w:lang w:val="it-IT"/>
        </w:rPr>
        <w:t>è adottato e mantenuto da un’organizzazione non-profit ed il cui sviluppo avviene sulle basi di un processo decisionale aperto e a disposizione di tutti gli interlocutori interessati e le cui decisioni  vengono prese per consenso o a maggioranza;</w:t>
      </w:r>
    </w:p>
    <w:p w:rsidR="001A1BF1" w:rsidRPr="006D70BA" w:rsidRDefault="00494AA5">
      <w:pPr>
        <w:pStyle w:val="normal"/>
        <w:keepNext/>
        <w:widowControl w:val="0"/>
        <w:numPr>
          <w:ilvl w:val="0"/>
          <w:numId w:val="12"/>
        </w:numPr>
        <w:pBdr>
          <w:top w:val="nil"/>
          <w:left w:val="nil"/>
          <w:bottom w:val="nil"/>
          <w:right w:val="nil"/>
          <w:between w:val="nil"/>
        </w:pBdr>
        <w:spacing w:line="276" w:lineRule="auto"/>
        <w:ind w:left="426" w:hanging="426"/>
        <w:jc w:val="both"/>
        <w:rPr>
          <w:color w:val="000000"/>
          <w:sz w:val="24"/>
          <w:szCs w:val="24"/>
          <w:lang w:val="it-IT"/>
        </w:rPr>
      </w:pPr>
      <w:r w:rsidRPr="006D70BA">
        <w:rPr>
          <w:rFonts w:ascii="Calibri" w:eastAsia="Calibri" w:hAnsi="Calibri" w:cs="Calibri"/>
          <w:i/>
          <w:color w:val="000000"/>
          <w:sz w:val="24"/>
          <w:szCs w:val="24"/>
          <w:lang w:val="it-IT"/>
        </w:rPr>
        <w:t>il documento di specifiche è disponibile liberamente oppure ad un costo nominale. Deve essere possibile farne copie, riusarle e distribuirle liberamente senza alcun costo aggiuntivo;</w:t>
      </w:r>
    </w:p>
    <w:p w:rsidR="001A1BF1" w:rsidRPr="006D70BA" w:rsidRDefault="00494AA5">
      <w:pPr>
        <w:pStyle w:val="normal"/>
        <w:keepNext/>
        <w:widowControl w:val="0"/>
        <w:numPr>
          <w:ilvl w:val="0"/>
          <w:numId w:val="12"/>
        </w:numPr>
        <w:pBdr>
          <w:top w:val="nil"/>
          <w:left w:val="nil"/>
          <w:bottom w:val="nil"/>
          <w:right w:val="nil"/>
          <w:between w:val="nil"/>
        </w:pBdr>
        <w:spacing w:line="276" w:lineRule="auto"/>
        <w:ind w:left="426" w:hanging="426"/>
        <w:jc w:val="both"/>
        <w:rPr>
          <w:color w:val="000000"/>
          <w:sz w:val="24"/>
          <w:szCs w:val="24"/>
          <w:lang w:val="it-IT"/>
        </w:rPr>
      </w:pPr>
      <w:r w:rsidRPr="006D70BA">
        <w:rPr>
          <w:rFonts w:ascii="Calibri" w:eastAsia="Calibri" w:hAnsi="Calibri" w:cs="Calibri"/>
          <w:i/>
          <w:color w:val="000000"/>
          <w:sz w:val="24"/>
          <w:szCs w:val="24"/>
          <w:lang w:val="it-IT"/>
        </w:rPr>
        <w:t>eventuali diritti di copyright, brevetti o marchi registrati sono irrevocabilmente concessi sotto forma di royalty-free;</w:t>
      </w:r>
    </w:p>
    <w:p w:rsidR="001A1BF1" w:rsidRPr="006D70BA" w:rsidRDefault="00494AA5">
      <w:pPr>
        <w:pStyle w:val="normal"/>
        <w:keepNext/>
        <w:widowControl w:val="0"/>
        <w:numPr>
          <w:ilvl w:val="0"/>
          <w:numId w:val="12"/>
        </w:numPr>
        <w:pBdr>
          <w:top w:val="nil"/>
          <w:left w:val="nil"/>
          <w:bottom w:val="nil"/>
          <w:right w:val="nil"/>
          <w:between w:val="nil"/>
        </w:pBdr>
        <w:spacing w:line="276" w:lineRule="auto"/>
        <w:ind w:left="426" w:hanging="426"/>
        <w:jc w:val="both"/>
        <w:rPr>
          <w:color w:val="000000"/>
          <w:sz w:val="24"/>
          <w:szCs w:val="24"/>
          <w:lang w:val="it-IT"/>
        </w:rPr>
      </w:pPr>
      <w:r w:rsidRPr="006D70BA">
        <w:rPr>
          <w:rFonts w:ascii="Calibri" w:eastAsia="Calibri" w:hAnsi="Calibri" w:cs="Calibri"/>
          <w:i/>
          <w:color w:val="000000"/>
          <w:sz w:val="24"/>
          <w:szCs w:val="24"/>
          <w:lang w:val="it-IT"/>
        </w:rPr>
        <w:t>non è presente alcun vincolo al riuso, alla modifica e all’estensione dello standard.</w:t>
      </w:r>
    </w:p>
    <w:p w:rsidR="001A1BF1" w:rsidRPr="006D70BA" w:rsidRDefault="001A1BF1">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p>
    <w:p w:rsidR="001A1BF1" w:rsidRPr="006D70BA" w:rsidRDefault="00494AA5">
      <w:pPr>
        <w:pStyle w:val="normal"/>
        <w:widowControl w:val="0"/>
        <w:pBdr>
          <w:top w:val="nil"/>
          <w:left w:val="nil"/>
          <w:bottom w:val="nil"/>
          <w:right w:val="nil"/>
          <w:between w:val="nil"/>
        </w:pBdr>
        <w:spacing w:line="276" w:lineRule="auto"/>
        <w:ind w:left="66" w:firstLine="0"/>
        <w:jc w:val="both"/>
        <w:rPr>
          <w:rFonts w:ascii="Calibri" w:eastAsia="Calibri" w:hAnsi="Calibri" w:cs="Calibri"/>
          <w:color w:val="000000"/>
          <w:sz w:val="24"/>
          <w:szCs w:val="24"/>
          <w:lang w:val="it-IT"/>
        </w:rPr>
      </w:pPr>
      <w:r w:rsidRPr="006D70BA">
        <w:rPr>
          <w:rFonts w:ascii="Calibri" w:eastAsia="Calibri" w:hAnsi="Calibri" w:cs="Calibri"/>
          <w:b/>
          <w:color w:val="000000"/>
          <w:sz w:val="24"/>
          <w:szCs w:val="24"/>
          <w:lang w:val="it-IT"/>
        </w:rPr>
        <w:t xml:space="preserve">Il </w:t>
      </w:r>
      <w:hyperlink r:id="rId13">
        <w:r w:rsidRPr="006D70BA">
          <w:rPr>
            <w:rFonts w:ascii="Calibri" w:eastAsia="Calibri" w:hAnsi="Calibri" w:cs="Calibri"/>
            <w:b/>
            <w:color w:val="1155CC"/>
            <w:sz w:val="24"/>
            <w:szCs w:val="24"/>
            <w:u w:val="single"/>
            <w:lang w:val="it-IT"/>
          </w:rPr>
          <w:t>CAD - Codice dell’Amministrazione Digitale</w:t>
        </w:r>
      </w:hyperlink>
      <w:r w:rsidRPr="006D70BA">
        <w:rPr>
          <w:rFonts w:ascii="Calibri" w:eastAsia="Calibri" w:hAnsi="Calibri" w:cs="Calibri"/>
          <w:color w:val="000000"/>
          <w:sz w:val="24"/>
          <w:szCs w:val="24"/>
          <w:lang w:val="it-IT"/>
        </w:rPr>
        <w:t xml:space="preserve"> (D.L. 82/2005 e successive modifiche ed integrazioni) contiene indicazioni per la documentazione digitale:</w:t>
      </w:r>
    </w:p>
    <w:p w:rsidR="001A1BF1" w:rsidRPr="006D70BA" w:rsidRDefault="001A1BF1">
      <w:pPr>
        <w:pStyle w:val="normal"/>
        <w:widowControl w:val="0"/>
        <w:pBdr>
          <w:top w:val="nil"/>
          <w:left w:val="nil"/>
          <w:bottom w:val="nil"/>
          <w:right w:val="nil"/>
          <w:between w:val="nil"/>
        </w:pBdr>
        <w:spacing w:line="276" w:lineRule="auto"/>
        <w:ind w:left="66" w:firstLine="0"/>
        <w:jc w:val="both"/>
        <w:rPr>
          <w:rFonts w:ascii="Calibri" w:eastAsia="Calibri" w:hAnsi="Calibri" w:cs="Calibri"/>
          <w:color w:val="000000"/>
          <w:sz w:val="24"/>
          <w:szCs w:val="24"/>
          <w:lang w:val="it-IT"/>
        </w:rPr>
      </w:pPr>
    </w:p>
    <w:p w:rsidR="001A1BF1" w:rsidRPr="006D70BA" w:rsidRDefault="002463B3">
      <w:pPr>
        <w:pStyle w:val="normal"/>
        <w:widowControl w:val="0"/>
        <w:pBdr>
          <w:top w:val="nil"/>
          <w:left w:val="nil"/>
          <w:bottom w:val="nil"/>
          <w:right w:val="nil"/>
          <w:between w:val="nil"/>
        </w:pBdr>
        <w:spacing w:line="276" w:lineRule="auto"/>
        <w:ind w:left="66" w:firstLine="0"/>
        <w:jc w:val="both"/>
        <w:rPr>
          <w:rFonts w:ascii="Calibri" w:eastAsia="Calibri" w:hAnsi="Calibri" w:cs="Calibri"/>
          <w:color w:val="000000"/>
          <w:sz w:val="24"/>
          <w:szCs w:val="24"/>
          <w:lang w:val="it-IT"/>
        </w:rPr>
      </w:pPr>
      <w:hyperlink r:id="rId14" w:anchor="art-7-diritto-a-servizi-on-line-semplici-e-integrati">
        <w:r w:rsidR="00494AA5" w:rsidRPr="006D70BA">
          <w:rPr>
            <w:rFonts w:ascii="Calibri" w:eastAsia="Calibri" w:hAnsi="Calibri" w:cs="Calibri"/>
            <w:color w:val="0000FF"/>
            <w:sz w:val="24"/>
            <w:szCs w:val="24"/>
            <w:u w:val="single"/>
            <w:lang w:val="it-IT"/>
          </w:rPr>
          <w:t>Art. 7. Diritto a servizi on-line semplici e integrati</w:t>
        </w:r>
      </w:hyperlink>
    </w:p>
    <w:p w:rsidR="001A1BF1" w:rsidRPr="006D70BA" w:rsidRDefault="00494AA5">
      <w:pPr>
        <w:pStyle w:val="normal"/>
        <w:widowControl w:val="0"/>
        <w:pBdr>
          <w:top w:val="nil"/>
          <w:left w:val="nil"/>
          <w:bottom w:val="nil"/>
          <w:right w:val="nil"/>
          <w:between w:val="nil"/>
        </w:pBdr>
        <w:spacing w:line="276" w:lineRule="auto"/>
        <w:ind w:left="66"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Chiunque ha diritto di fruire dei servizi erogati dai soggetti di cui all’articolo 2, comma 2, in forma digitale e in modo integrato, tramite gli strumenti telematici messi a disposizione dalle pubbliche amministrazioni e il punto di accesso di cui all’articolo 64-bis, anche attraverso dispositivi mobili.</w:t>
      </w:r>
    </w:p>
    <w:p w:rsidR="001A1BF1" w:rsidRPr="006D70BA" w:rsidRDefault="001A1BF1">
      <w:pPr>
        <w:pStyle w:val="normal"/>
        <w:widowControl w:val="0"/>
        <w:pBdr>
          <w:top w:val="nil"/>
          <w:left w:val="nil"/>
          <w:bottom w:val="nil"/>
          <w:right w:val="nil"/>
          <w:between w:val="nil"/>
        </w:pBdr>
        <w:spacing w:line="276" w:lineRule="auto"/>
        <w:ind w:left="66" w:firstLine="0"/>
        <w:jc w:val="both"/>
        <w:rPr>
          <w:rFonts w:ascii="Calibri" w:eastAsia="Calibri" w:hAnsi="Calibri" w:cs="Calibri"/>
          <w:color w:val="000000"/>
          <w:sz w:val="24"/>
          <w:szCs w:val="24"/>
          <w:lang w:val="it-IT"/>
        </w:rPr>
      </w:pPr>
    </w:p>
    <w:p w:rsidR="001A1BF1" w:rsidRPr="006D70BA" w:rsidRDefault="002463B3">
      <w:pPr>
        <w:pStyle w:val="normal"/>
        <w:widowControl w:val="0"/>
        <w:pBdr>
          <w:top w:val="nil"/>
          <w:left w:val="nil"/>
          <w:bottom w:val="nil"/>
          <w:right w:val="nil"/>
          <w:between w:val="nil"/>
        </w:pBdr>
        <w:spacing w:line="276" w:lineRule="auto"/>
        <w:ind w:left="66" w:firstLine="0"/>
        <w:jc w:val="both"/>
        <w:rPr>
          <w:rFonts w:ascii="Calibri" w:eastAsia="Calibri" w:hAnsi="Calibri" w:cs="Calibri"/>
          <w:color w:val="000000"/>
          <w:sz w:val="24"/>
          <w:szCs w:val="24"/>
          <w:lang w:val="it-IT"/>
        </w:rPr>
      </w:pPr>
      <w:hyperlink r:id="rId15" w:anchor="art-9-partecipazione-democratica-elettronica">
        <w:r w:rsidR="00494AA5" w:rsidRPr="006D70BA">
          <w:rPr>
            <w:rFonts w:ascii="Calibri" w:eastAsia="Calibri" w:hAnsi="Calibri" w:cs="Calibri"/>
            <w:color w:val="0000FF"/>
            <w:sz w:val="24"/>
            <w:szCs w:val="24"/>
            <w:u w:val="single"/>
            <w:lang w:val="it-IT"/>
          </w:rPr>
          <w:t>Art. 9. Partecipazione democratica elettronica</w:t>
        </w:r>
      </w:hyperlink>
    </w:p>
    <w:p w:rsidR="001A1BF1" w:rsidRPr="006D70BA" w:rsidRDefault="00494AA5">
      <w:pPr>
        <w:pStyle w:val="normal"/>
        <w:widowControl w:val="0"/>
        <w:pBdr>
          <w:top w:val="nil"/>
          <w:left w:val="nil"/>
          <w:bottom w:val="nil"/>
          <w:right w:val="nil"/>
          <w:between w:val="nil"/>
        </w:pBdr>
        <w:spacing w:line="276" w:lineRule="auto"/>
        <w:ind w:left="66"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I soggetti di cui all’articolo 2, comma 2, favoriscono ogni forma di uso delle nuove tecnologie per promuovere una maggiore partecipazione dei cittadini, anche residenti all’estero, al processo democratico e per facilitare l’esercizio dei diritti politici e civili e migliorare la qualità dei propri atti, anche attraverso l’utilizzo, ove previsto e nell’ambito delle risorse disponibili a legislazione vigente, di forme di consultazione preventiva per via telematica sugli schemi di atto da adottare.</w:t>
      </w:r>
    </w:p>
    <w:p w:rsidR="001A1BF1" w:rsidRPr="006D70BA" w:rsidRDefault="001A1BF1">
      <w:pPr>
        <w:pStyle w:val="normal"/>
        <w:widowControl w:val="0"/>
        <w:pBdr>
          <w:top w:val="nil"/>
          <w:left w:val="nil"/>
          <w:bottom w:val="nil"/>
          <w:right w:val="nil"/>
          <w:between w:val="nil"/>
        </w:pBdr>
        <w:spacing w:line="276" w:lineRule="auto"/>
        <w:ind w:left="66" w:firstLine="0"/>
        <w:jc w:val="both"/>
        <w:rPr>
          <w:rFonts w:ascii="Calibri" w:eastAsia="Calibri" w:hAnsi="Calibri" w:cs="Calibri"/>
          <w:color w:val="000000"/>
          <w:sz w:val="24"/>
          <w:szCs w:val="24"/>
          <w:lang w:val="it-IT"/>
        </w:rPr>
      </w:pP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bookmarkStart w:id="8" w:name="_4d34og8" w:colFirst="0" w:colLast="0"/>
      <w:bookmarkEnd w:id="8"/>
      <w:r w:rsidRPr="006D70BA">
        <w:rPr>
          <w:rFonts w:ascii="Calibri" w:eastAsia="Calibri" w:hAnsi="Calibri" w:cs="Calibri"/>
          <w:b/>
          <w:color w:val="000000"/>
          <w:sz w:val="24"/>
          <w:szCs w:val="24"/>
          <w:lang w:val="it-IT"/>
        </w:rPr>
        <w:t xml:space="preserve">I principi elencati rappresentano gli elementi fondanti di un’azione che valorizza il patrimonio informativo dei dati, attivando la trasparenza dell’attività Amministrativa come elemento imprescindibile per l’innovazione e lo sviluppo economico e sociale del territorio. </w:t>
      </w:r>
    </w:p>
    <w:p w:rsidR="001A1BF1" w:rsidRPr="006D70BA" w:rsidRDefault="00494AA5">
      <w:pPr>
        <w:pStyle w:val="Titolo2"/>
        <w:rPr>
          <w:rFonts w:ascii="Verdana" w:eastAsia="Verdana" w:hAnsi="Verdana" w:cs="Verdana"/>
        </w:rPr>
      </w:pPr>
      <w:bookmarkStart w:id="9" w:name="_2s8eyo1" w:colFirst="0" w:colLast="0"/>
      <w:bookmarkEnd w:id="9"/>
      <w:r w:rsidRPr="006D70BA">
        <w:br w:type="page"/>
      </w:r>
      <w:r w:rsidRPr="006D70BA">
        <w:rPr>
          <w:rFonts w:ascii="Verdana" w:eastAsia="Verdana" w:hAnsi="Verdana" w:cs="Verdana"/>
        </w:rPr>
        <w:lastRenderedPageBreak/>
        <w:t xml:space="preserve">Open </w:t>
      </w:r>
      <w:proofErr w:type="spellStart"/>
      <w:r w:rsidRPr="006D70BA">
        <w:rPr>
          <w:rFonts w:ascii="Verdana" w:eastAsia="Verdana" w:hAnsi="Verdana" w:cs="Verdana"/>
        </w:rPr>
        <w:t>Government</w:t>
      </w:r>
      <w:proofErr w:type="spellEnd"/>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La Città Metropolitana di Napoli individua nel paradigma dell’Open </w:t>
      </w:r>
      <w:proofErr w:type="spellStart"/>
      <w:r w:rsidRPr="006D70BA">
        <w:rPr>
          <w:rFonts w:ascii="Calibri" w:eastAsia="Calibri" w:hAnsi="Calibri" w:cs="Calibri"/>
          <w:color w:val="000000"/>
          <w:sz w:val="24"/>
          <w:szCs w:val="24"/>
          <w:lang w:val="it-IT"/>
        </w:rPr>
        <w:t>Government</w:t>
      </w:r>
      <w:proofErr w:type="spellEnd"/>
      <w:r w:rsidRPr="006D70BA">
        <w:rPr>
          <w:rFonts w:ascii="Calibri" w:eastAsia="Calibri" w:hAnsi="Calibri" w:cs="Calibri"/>
          <w:color w:val="000000"/>
          <w:sz w:val="24"/>
          <w:szCs w:val="24"/>
          <w:lang w:val="it-IT"/>
        </w:rPr>
        <w:t xml:space="preserve"> la strada per creare una P.A. aperta, che dia vigore all’innovazione nei confronti di cittadini ed imprese: gli  Open Data rappresentano i capisaldi di tale strategia.</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Il principio fondamentale degli Open Data è che i dati pubblici, nel rispetto della normativa vigente, appartengono alla collettività e come tali devono essere ri-utilizzabili da chiunque ne abbia interesse.</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Attraverso  la pubblicazione degli  Open Data la Città Metropolitana di Napoli valorizza il  proprio  patrimonio informativo e:</w:t>
      </w:r>
    </w:p>
    <w:p w:rsidR="001A1BF1" w:rsidRPr="006D70BA" w:rsidRDefault="00494AA5">
      <w:pPr>
        <w:pStyle w:val="normal"/>
        <w:keepNext/>
        <w:widowControl w:val="0"/>
        <w:numPr>
          <w:ilvl w:val="0"/>
          <w:numId w:val="3"/>
        </w:numPr>
        <w:pBdr>
          <w:top w:val="nil"/>
          <w:left w:val="nil"/>
          <w:bottom w:val="nil"/>
          <w:right w:val="nil"/>
          <w:between w:val="nil"/>
        </w:pBdr>
        <w:spacing w:line="276" w:lineRule="auto"/>
        <w:ind w:left="426" w:hanging="426"/>
        <w:jc w:val="both"/>
        <w:rPr>
          <w:lang w:val="it-IT"/>
        </w:rPr>
      </w:pPr>
      <w:r w:rsidRPr="006D70BA">
        <w:rPr>
          <w:rFonts w:ascii="Calibri" w:eastAsia="Calibri" w:hAnsi="Calibri" w:cs="Calibri"/>
          <w:color w:val="000000"/>
          <w:sz w:val="24"/>
          <w:szCs w:val="24"/>
          <w:lang w:val="it-IT"/>
        </w:rPr>
        <w:t>favorisce la democrazia partecipativa rendendo i cittadini maggiormente consapevoli  della realtà in cui vivono e consente loro di effettuare scelte che soddisfino i bisogni della collettività;</w:t>
      </w:r>
    </w:p>
    <w:p w:rsidR="001A1BF1" w:rsidRPr="006D70BA" w:rsidRDefault="00494AA5">
      <w:pPr>
        <w:pStyle w:val="normal"/>
        <w:keepNext/>
        <w:widowControl w:val="0"/>
        <w:numPr>
          <w:ilvl w:val="0"/>
          <w:numId w:val="7"/>
        </w:numPr>
        <w:pBdr>
          <w:top w:val="nil"/>
          <w:left w:val="nil"/>
          <w:bottom w:val="nil"/>
          <w:right w:val="nil"/>
          <w:between w:val="nil"/>
        </w:pBdr>
        <w:spacing w:line="276" w:lineRule="auto"/>
        <w:ind w:left="426" w:hanging="426"/>
        <w:jc w:val="both"/>
        <w:rPr>
          <w:lang w:val="it-IT"/>
        </w:rPr>
      </w:pPr>
      <w:r w:rsidRPr="006D70BA">
        <w:rPr>
          <w:rFonts w:ascii="Calibri" w:eastAsia="Calibri" w:hAnsi="Calibri" w:cs="Calibri"/>
          <w:color w:val="000000"/>
          <w:sz w:val="24"/>
          <w:szCs w:val="24"/>
          <w:lang w:val="it-IT"/>
        </w:rPr>
        <w:t>agevola la raggiungibilità dei dati, rendendo disponibili una elevata quantità di dati e documentazione che di solito sono difficilmente reperibili;</w:t>
      </w:r>
    </w:p>
    <w:p w:rsidR="001A1BF1" w:rsidRPr="006D70BA" w:rsidRDefault="00494AA5">
      <w:pPr>
        <w:pStyle w:val="normal"/>
        <w:keepNext/>
        <w:widowControl w:val="0"/>
        <w:numPr>
          <w:ilvl w:val="0"/>
          <w:numId w:val="8"/>
        </w:numPr>
        <w:pBdr>
          <w:top w:val="nil"/>
          <w:left w:val="nil"/>
          <w:bottom w:val="nil"/>
          <w:right w:val="nil"/>
          <w:between w:val="nil"/>
        </w:pBdr>
        <w:spacing w:line="276" w:lineRule="auto"/>
        <w:ind w:left="426" w:hanging="426"/>
        <w:jc w:val="both"/>
        <w:rPr>
          <w:lang w:val="it-IT"/>
        </w:rPr>
      </w:pPr>
      <w:bookmarkStart w:id="10" w:name="_17dp8vu" w:colFirst="0" w:colLast="0"/>
      <w:bookmarkEnd w:id="10"/>
      <w:r w:rsidRPr="006D70BA">
        <w:rPr>
          <w:rFonts w:ascii="Calibri" w:eastAsia="Calibri" w:hAnsi="Calibri" w:cs="Calibri"/>
          <w:color w:val="000000"/>
          <w:sz w:val="24"/>
          <w:szCs w:val="24"/>
          <w:lang w:val="it-IT"/>
        </w:rPr>
        <w:t>riattiva lo sviluppo dell'economia in quanto consente alle imprese e ai singoli di creare nuove applicazioni  di interesse per la collettività.</w:t>
      </w:r>
    </w:p>
    <w:p w:rsidR="001A1BF1" w:rsidRPr="006D70BA" w:rsidRDefault="00494AA5">
      <w:pPr>
        <w:pStyle w:val="Titolo2"/>
        <w:rPr>
          <w:rFonts w:ascii="Verdana" w:eastAsia="Verdana" w:hAnsi="Verdana" w:cs="Verdana"/>
        </w:rPr>
      </w:pPr>
      <w:bookmarkStart w:id="11" w:name="_3rdcrjn" w:colFirst="0" w:colLast="0"/>
      <w:bookmarkEnd w:id="11"/>
      <w:r w:rsidRPr="006D70BA">
        <w:rPr>
          <w:rFonts w:ascii="Verdana" w:eastAsia="Verdana" w:hAnsi="Verdana" w:cs="Verdana"/>
        </w:rPr>
        <w:t xml:space="preserve">Obiettivi </w:t>
      </w:r>
    </w:p>
    <w:p w:rsidR="001A1BF1" w:rsidRPr="006D70BA" w:rsidRDefault="00494AA5">
      <w:pPr>
        <w:pStyle w:val="normal"/>
        <w:keepNext/>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Le Linee Guida adottate dalla Città Metropolitana di Napoli, pertanto, hanno lo scopo di:</w:t>
      </w:r>
    </w:p>
    <w:p w:rsidR="001A1BF1" w:rsidRPr="006D70BA" w:rsidRDefault="00494AA5">
      <w:pPr>
        <w:pStyle w:val="normal"/>
        <w:keepNext/>
        <w:widowControl w:val="0"/>
        <w:numPr>
          <w:ilvl w:val="0"/>
          <w:numId w:val="22"/>
        </w:numPr>
        <w:pBdr>
          <w:top w:val="nil"/>
          <w:left w:val="nil"/>
          <w:bottom w:val="nil"/>
          <w:right w:val="nil"/>
          <w:between w:val="nil"/>
        </w:pBdr>
        <w:spacing w:line="276" w:lineRule="auto"/>
        <w:ind w:left="426" w:hanging="426"/>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disciplinare  criteri e modalità di individuazione di dati e di documenti all'interno delle strutture dell’amministrazione che possono essere oggetto di pubblicazione e riutilizzo;</w:t>
      </w:r>
    </w:p>
    <w:p w:rsidR="001A1BF1" w:rsidRPr="006D70BA" w:rsidRDefault="00494AA5">
      <w:pPr>
        <w:pStyle w:val="normal"/>
        <w:keepNext/>
        <w:widowControl w:val="0"/>
        <w:numPr>
          <w:ilvl w:val="0"/>
          <w:numId w:val="22"/>
        </w:numPr>
        <w:pBdr>
          <w:top w:val="nil"/>
          <w:left w:val="nil"/>
          <w:bottom w:val="nil"/>
          <w:right w:val="nil"/>
          <w:between w:val="nil"/>
        </w:pBdr>
        <w:spacing w:line="276" w:lineRule="auto"/>
        <w:ind w:left="426" w:hanging="426"/>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regolamentare modalità di gestione e di aggiornamento dei dati;</w:t>
      </w:r>
    </w:p>
    <w:p w:rsidR="001A1BF1" w:rsidRPr="006D70BA" w:rsidRDefault="00494AA5">
      <w:pPr>
        <w:pStyle w:val="normal"/>
        <w:keepNext/>
        <w:widowControl w:val="0"/>
        <w:numPr>
          <w:ilvl w:val="0"/>
          <w:numId w:val="22"/>
        </w:numPr>
        <w:pBdr>
          <w:top w:val="nil"/>
          <w:left w:val="nil"/>
          <w:bottom w:val="nil"/>
          <w:right w:val="nil"/>
          <w:between w:val="nil"/>
        </w:pBdr>
        <w:spacing w:line="276" w:lineRule="auto"/>
        <w:ind w:left="426" w:hanging="426"/>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descrivere l’organizzazione adottata dall’ente all'interno delle proprie strutture al fine della pubblicazione e aggiornamento dei dati;</w:t>
      </w:r>
    </w:p>
    <w:p w:rsidR="001A1BF1" w:rsidRPr="006D70BA" w:rsidRDefault="00494AA5">
      <w:pPr>
        <w:pStyle w:val="normal"/>
        <w:keepNext/>
        <w:widowControl w:val="0"/>
        <w:numPr>
          <w:ilvl w:val="0"/>
          <w:numId w:val="22"/>
        </w:numPr>
        <w:pBdr>
          <w:top w:val="nil"/>
          <w:left w:val="nil"/>
          <w:bottom w:val="nil"/>
          <w:right w:val="nil"/>
          <w:between w:val="nil"/>
        </w:pBdr>
        <w:spacing w:line="276" w:lineRule="auto"/>
        <w:ind w:left="426" w:hanging="426"/>
        <w:jc w:val="both"/>
        <w:rPr>
          <w:rFonts w:ascii="Calibri" w:eastAsia="Calibri" w:hAnsi="Calibri" w:cs="Calibri"/>
          <w:color w:val="000000"/>
          <w:sz w:val="24"/>
          <w:szCs w:val="24"/>
          <w:lang w:val="it-IT"/>
        </w:rPr>
      </w:pPr>
      <w:bookmarkStart w:id="12" w:name="_26in1rg" w:colFirst="0" w:colLast="0"/>
      <w:bookmarkEnd w:id="12"/>
      <w:r w:rsidRPr="006D70BA">
        <w:rPr>
          <w:rFonts w:ascii="Calibri" w:eastAsia="Calibri" w:hAnsi="Calibri" w:cs="Calibri"/>
          <w:color w:val="000000"/>
          <w:sz w:val="24"/>
          <w:szCs w:val="24"/>
          <w:lang w:val="it-IT"/>
        </w:rPr>
        <w:t>descrivere le licenze adottate dall’Ente al fine di consentire il riutilizzo dei dati e dei documenti di cui l'amministrazione abbia titolarità, o di cui abbia disponibilità;</w:t>
      </w:r>
    </w:p>
    <w:p w:rsidR="001A1BF1" w:rsidRPr="006D70BA" w:rsidRDefault="00494AA5">
      <w:pPr>
        <w:pStyle w:val="Titolo2"/>
        <w:rPr>
          <w:rFonts w:ascii="Verdana" w:eastAsia="Verdana" w:hAnsi="Verdana" w:cs="Verdana"/>
        </w:rPr>
      </w:pPr>
      <w:bookmarkStart w:id="13" w:name="_lnxbz9" w:colFirst="0" w:colLast="0"/>
      <w:bookmarkEnd w:id="13"/>
      <w:r w:rsidRPr="006D70BA">
        <w:rPr>
          <w:rFonts w:ascii="Verdana" w:eastAsia="Verdana" w:hAnsi="Verdana" w:cs="Verdana"/>
        </w:rPr>
        <w:t>Durata e Validità</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Le presenti Linee Guida hanno validità 24 mesi dalla loro approvazione e si intendono automaticamente rinnovate in assenza di un eventuale aggiornamento.</w:t>
      </w:r>
      <w:bookmarkStart w:id="14" w:name="35nkun2" w:colFirst="0" w:colLast="0"/>
      <w:bookmarkEnd w:id="14"/>
    </w:p>
    <w:p w:rsidR="001A1BF1" w:rsidRPr="006D70BA" w:rsidRDefault="00494AA5">
      <w:pPr>
        <w:pStyle w:val="normal"/>
        <w:rPr>
          <w:rFonts w:ascii="Verdana" w:eastAsia="Verdana" w:hAnsi="Verdana" w:cs="Verdana"/>
          <w:b/>
          <w:color w:val="366091"/>
          <w:sz w:val="24"/>
          <w:szCs w:val="24"/>
          <w:lang w:val="it-IT"/>
        </w:rPr>
      </w:pPr>
      <w:bookmarkStart w:id="15" w:name="1ksv4uv" w:colFirst="0" w:colLast="0"/>
      <w:bookmarkEnd w:id="15"/>
      <w:r w:rsidRPr="006D70BA">
        <w:rPr>
          <w:lang w:val="it-IT"/>
        </w:rPr>
        <w:br w:type="page"/>
      </w:r>
    </w:p>
    <w:p w:rsidR="001A1BF1" w:rsidRPr="006D70BA" w:rsidRDefault="00494AA5">
      <w:pPr>
        <w:pStyle w:val="Titolo1"/>
        <w:rPr>
          <w:rFonts w:ascii="Verdana" w:eastAsia="Verdana" w:hAnsi="Verdana" w:cs="Verdana"/>
        </w:rPr>
      </w:pPr>
      <w:bookmarkStart w:id="16" w:name="_44sinio" w:colFirst="0" w:colLast="0"/>
      <w:bookmarkEnd w:id="16"/>
      <w:r w:rsidRPr="006D70BA">
        <w:rPr>
          <w:rFonts w:ascii="Verdana" w:eastAsia="Verdana" w:hAnsi="Verdana" w:cs="Verdana"/>
        </w:rPr>
        <w:lastRenderedPageBreak/>
        <w:t xml:space="preserve">NORMATIVA </w:t>
      </w:r>
      <w:proofErr w:type="spellStart"/>
      <w:r w:rsidRPr="006D70BA">
        <w:rPr>
          <w:rFonts w:ascii="Verdana" w:eastAsia="Verdana" w:hAnsi="Verdana" w:cs="Verdana"/>
        </w:rPr>
        <w:t>DI</w:t>
      </w:r>
      <w:proofErr w:type="spellEnd"/>
      <w:r w:rsidRPr="006D70BA">
        <w:rPr>
          <w:rFonts w:ascii="Verdana" w:eastAsia="Verdana" w:hAnsi="Verdana" w:cs="Verdana"/>
        </w:rPr>
        <w:t xml:space="preserve"> RIFERIMENTO</w:t>
      </w:r>
    </w:p>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Le presenti linee guida per la normativa di settore fanno riferimento al paragrafo “Normativa di Riferimento” delle </w:t>
      </w:r>
      <w:hyperlink r:id="rId16">
        <w:r w:rsidRPr="006D70BA">
          <w:rPr>
            <w:rFonts w:ascii="Calibri" w:eastAsia="Calibri" w:hAnsi="Calibri" w:cs="Calibri"/>
            <w:color w:val="0000FF"/>
            <w:sz w:val="24"/>
            <w:szCs w:val="24"/>
            <w:u w:val="single"/>
            <w:lang w:val="it-IT"/>
          </w:rPr>
          <w:t>Linee Guida Nazionali per la Valorizzazione del Patrimonio Informativo Pubblico</w:t>
        </w:r>
      </w:hyperlink>
      <w:r w:rsidRPr="006D70BA">
        <w:rPr>
          <w:rFonts w:ascii="Calibri" w:eastAsia="Calibri" w:hAnsi="Calibri" w:cs="Calibri"/>
          <w:color w:val="000000"/>
          <w:sz w:val="24"/>
          <w:szCs w:val="24"/>
          <w:lang w:val="it-IT"/>
        </w:rPr>
        <w:t>.</w:t>
      </w:r>
      <w:r w:rsidR="002463B3" w:rsidRPr="006D70BA">
        <w:rPr>
          <w:lang w:val="it-IT"/>
        </w:rPr>
        <w:fldChar w:fldCharType="begin"/>
      </w:r>
      <w:r w:rsidRPr="006D70BA">
        <w:rPr>
          <w:lang w:val="it-IT"/>
        </w:rPr>
        <w:instrText xml:space="preserve"> HYPERLINK "http://www.agid.gov.it/sites/default/files/linee_guida/linee-guida-patrimonio-informativo-pubblico-iisem2013.pdf" </w:instrText>
      </w:r>
      <w:r w:rsidR="002463B3" w:rsidRPr="006D70BA">
        <w:rPr>
          <w:lang w:val="it-IT"/>
        </w:rPr>
        <w:fldChar w:fldCharType="separate"/>
      </w:r>
    </w:p>
    <w:bookmarkStart w:id="17" w:name="_2jxsxqh" w:colFirst="0" w:colLast="0"/>
    <w:bookmarkEnd w:id="17"/>
    <w:p w:rsidR="001A1BF1" w:rsidRPr="006D70BA" w:rsidRDefault="002463B3">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lang w:val="it-IT"/>
        </w:rPr>
        <w:fldChar w:fldCharType="end"/>
      </w:r>
      <w:r w:rsidR="00494AA5" w:rsidRPr="006D70BA">
        <w:rPr>
          <w:rFonts w:ascii="Calibri" w:eastAsia="Calibri" w:hAnsi="Calibri" w:cs="Calibri"/>
          <w:color w:val="000000"/>
          <w:sz w:val="24"/>
          <w:szCs w:val="24"/>
          <w:lang w:val="it-IT"/>
        </w:rPr>
        <w:t>Si indica pertanto la normativa nazionale, quella comunitaria e gli accordi internazionali a cui l’Italia aderisce a garanzia della massima trasparenza dell’operato della P.A. ed i criteri volti a favorire la pubblicazione dei dati detenuti dalle stesse Pubbliche Amministrazioni.</w:t>
      </w:r>
    </w:p>
    <w:p w:rsidR="001A1BF1" w:rsidRPr="006D70BA" w:rsidRDefault="00494AA5">
      <w:pPr>
        <w:pStyle w:val="Titolo2"/>
        <w:rPr>
          <w:rFonts w:ascii="Verdana" w:eastAsia="Verdana" w:hAnsi="Verdana" w:cs="Verdana"/>
        </w:rPr>
      </w:pPr>
      <w:bookmarkStart w:id="18" w:name="_z337ya" w:colFirst="0" w:colLast="0"/>
      <w:bookmarkEnd w:id="18"/>
      <w:r w:rsidRPr="006D70BA">
        <w:rPr>
          <w:rFonts w:ascii="Verdana" w:eastAsia="Verdana" w:hAnsi="Verdana" w:cs="Verdana"/>
        </w:rPr>
        <w:t>Normativa Italiana</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b/>
          <w:i/>
          <w:color w:val="4F81BD"/>
          <w:sz w:val="24"/>
          <w:szCs w:val="24"/>
          <w:lang w:val="it-IT"/>
        </w:rPr>
        <w:t xml:space="preserve">Decreto Legislativo n. 82 del 7.03.2005 e </w:t>
      </w:r>
      <w:proofErr w:type="spellStart"/>
      <w:r w:rsidRPr="006D70BA">
        <w:rPr>
          <w:rFonts w:ascii="Calibri" w:eastAsia="Calibri" w:hAnsi="Calibri" w:cs="Calibri"/>
          <w:b/>
          <w:i/>
          <w:color w:val="4F81BD"/>
          <w:sz w:val="24"/>
          <w:szCs w:val="24"/>
          <w:lang w:val="it-IT"/>
        </w:rPr>
        <w:t>ss.mm.ii.</w:t>
      </w:r>
      <w:proofErr w:type="spellEnd"/>
      <w:r w:rsidRPr="006D70BA">
        <w:rPr>
          <w:rFonts w:ascii="Calibri" w:eastAsia="Calibri" w:hAnsi="Calibri" w:cs="Calibri"/>
          <w:b/>
          <w:i/>
          <w:color w:val="4F81BD"/>
          <w:sz w:val="24"/>
          <w:szCs w:val="24"/>
          <w:lang w:val="it-IT"/>
        </w:rPr>
        <w:t>, e Decreto Legislativo n. 235 del 30.12.2010:</w:t>
      </w:r>
      <w:r w:rsidRPr="006D70BA">
        <w:rPr>
          <w:rFonts w:ascii="Calibri" w:eastAsia="Calibri" w:hAnsi="Calibri" w:cs="Calibri"/>
          <w:color w:val="000000"/>
          <w:sz w:val="24"/>
          <w:szCs w:val="24"/>
          <w:lang w:val="it-IT"/>
        </w:rPr>
        <w:t xml:space="preserve">  Codice dell'Amministrazione Digitale (CAD)</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Art. 52: “.</w:t>
      </w:r>
      <w:r w:rsidRPr="006D70BA">
        <w:rPr>
          <w:rFonts w:ascii="Calibri" w:eastAsia="Calibri" w:hAnsi="Calibri" w:cs="Calibri"/>
          <w:i/>
          <w:color w:val="000000"/>
          <w:sz w:val="24"/>
          <w:szCs w:val="24"/>
          <w:lang w:val="it-IT"/>
        </w:rPr>
        <w:t>..Le pubbliche amministrazioni, al fine di valorizzare e rendere fruibili i dati pubblici di cui sono titolari, promuovono progetti di elaborazione e di diffusione degli stessi anche attraverso l'uso di strumenti di finanza di progetto, assicurando...la pubblicazione dei dati e dei documenti in formati aperti...</w:t>
      </w:r>
      <w:r w:rsidRPr="006D70BA">
        <w:rPr>
          <w:rFonts w:ascii="Calibri" w:eastAsia="Calibri" w:hAnsi="Calibri" w:cs="Calibri"/>
          <w:color w:val="000000"/>
          <w:sz w:val="24"/>
          <w:szCs w:val="24"/>
          <w:lang w:val="it-IT"/>
        </w:rPr>
        <w:t>”</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Art. 68: “..</w:t>
      </w:r>
      <w:r w:rsidRPr="006D70BA">
        <w:rPr>
          <w:rFonts w:ascii="Calibri" w:eastAsia="Calibri" w:hAnsi="Calibri" w:cs="Calibri"/>
          <w:i/>
          <w:color w:val="000000"/>
          <w:sz w:val="24"/>
          <w:szCs w:val="24"/>
          <w:lang w:val="it-IT"/>
        </w:rPr>
        <w:t>.Le pubbliche amministrazioni nella predisposizione o nell'acquisizione dei programmi informatici, adottano soluzioni informatiche...che assicurino l'interoperabilità e la cooperazione applicativa e consentano la rappresentazione dei dati e documenti in più formati, di cui almeno uno di tipo aperto...</w:t>
      </w:r>
      <w:r w:rsidRPr="006D70BA">
        <w:rPr>
          <w:rFonts w:ascii="Calibri" w:eastAsia="Calibri" w:hAnsi="Calibri" w:cs="Calibri"/>
          <w:color w:val="000000"/>
          <w:sz w:val="24"/>
          <w:szCs w:val="24"/>
          <w:lang w:val="it-IT"/>
        </w:rPr>
        <w:t>”</w:t>
      </w:r>
    </w:p>
    <w:p w:rsidR="001A1BF1" w:rsidRPr="006D70BA" w:rsidRDefault="001A1BF1">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b/>
          <w:i/>
          <w:color w:val="4F81BD"/>
          <w:sz w:val="24"/>
          <w:szCs w:val="24"/>
          <w:lang w:val="it-IT"/>
        </w:rPr>
        <w:t>Decreto Legislativo n. 36 del 24.01.2006:</w:t>
      </w:r>
      <w:r w:rsidRPr="006D70BA">
        <w:rPr>
          <w:rFonts w:ascii="Calibri" w:eastAsia="Calibri" w:hAnsi="Calibri" w:cs="Calibri"/>
          <w:color w:val="000000"/>
          <w:sz w:val="24"/>
          <w:szCs w:val="24"/>
          <w:lang w:val="it-IT"/>
        </w:rPr>
        <w:t xml:space="preserve"> Attuazione della direttiva 2003/98/CE relativa al riutilizzo di documenti nel settore pubblico.</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Il Decreto Legislativo in parola (art. 1) disciplina  le modalità di riutilizzo    dei    documenti   contenenti   dati   pubblici   nella disponibilità  delle  pubbliche amministrazioni e degli organismi di diritto pubblico.</w:t>
      </w:r>
    </w:p>
    <w:p w:rsidR="001A1BF1" w:rsidRPr="006D70BA" w:rsidRDefault="001A1BF1">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b/>
          <w:i/>
          <w:color w:val="4F81BD"/>
          <w:sz w:val="24"/>
          <w:szCs w:val="24"/>
          <w:lang w:val="it-IT"/>
        </w:rPr>
        <w:t>Decreto Legge n. 83 del 22.06.2012</w:t>
      </w:r>
      <w:r w:rsidRPr="006D70BA">
        <w:rPr>
          <w:rFonts w:ascii="Calibri" w:eastAsia="Calibri" w:hAnsi="Calibri" w:cs="Calibri"/>
          <w:color w:val="000000"/>
          <w:sz w:val="24"/>
          <w:szCs w:val="24"/>
          <w:lang w:val="it-IT"/>
        </w:rPr>
        <w:t xml:space="preserve"> (Sviluppo 2.0)</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Art. 18 (Amministrazione aperta): “</w:t>
      </w:r>
      <w:r w:rsidRPr="006D70BA">
        <w:rPr>
          <w:rFonts w:ascii="Calibri" w:eastAsia="Calibri" w:hAnsi="Calibri" w:cs="Calibri"/>
          <w:i/>
          <w:color w:val="000000"/>
          <w:sz w:val="24"/>
          <w:szCs w:val="24"/>
          <w:lang w:val="it-IT"/>
        </w:rPr>
        <w:t xml:space="preserve">La concessione delle sovvenzioni, contributi, sussidi ed ausili finanziari alle imprese e l'attribuzione dei corrispettivi e dei compensi a persone, professionisti, imprese ed enti privati e comunque di vantaggi economici di qualunque genere di cui all'articolo 12 della legge 7 agosto 1990, n. 241 ad enti pubblici e privati, sono soggetti alla </w:t>
      </w:r>
      <w:proofErr w:type="spellStart"/>
      <w:r w:rsidRPr="006D70BA">
        <w:rPr>
          <w:rFonts w:ascii="Calibri" w:eastAsia="Calibri" w:hAnsi="Calibri" w:cs="Calibri"/>
          <w:i/>
          <w:color w:val="000000"/>
          <w:sz w:val="24"/>
          <w:szCs w:val="24"/>
          <w:lang w:val="it-IT"/>
        </w:rPr>
        <w:t>pubblicita'</w:t>
      </w:r>
      <w:proofErr w:type="spellEnd"/>
      <w:r w:rsidRPr="006D70BA">
        <w:rPr>
          <w:rFonts w:ascii="Calibri" w:eastAsia="Calibri" w:hAnsi="Calibri" w:cs="Calibri"/>
          <w:i/>
          <w:color w:val="000000"/>
          <w:sz w:val="24"/>
          <w:szCs w:val="24"/>
          <w:lang w:val="it-IT"/>
        </w:rPr>
        <w:t xml:space="preserve"> sulla rete internet, ai sensi del presente articolo e secondo il principio di </w:t>
      </w:r>
      <w:proofErr w:type="spellStart"/>
      <w:r w:rsidRPr="006D70BA">
        <w:rPr>
          <w:rFonts w:ascii="Calibri" w:eastAsia="Calibri" w:hAnsi="Calibri" w:cs="Calibri"/>
          <w:i/>
          <w:color w:val="000000"/>
          <w:sz w:val="24"/>
          <w:szCs w:val="24"/>
          <w:lang w:val="it-IT"/>
        </w:rPr>
        <w:t>accessibilita'</w:t>
      </w:r>
      <w:proofErr w:type="spellEnd"/>
      <w:r w:rsidRPr="006D70BA">
        <w:rPr>
          <w:rFonts w:ascii="Calibri" w:eastAsia="Calibri" w:hAnsi="Calibri" w:cs="Calibri"/>
          <w:i/>
          <w:color w:val="000000"/>
          <w:sz w:val="24"/>
          <w:szCs w:val="24"/>
          <w:lang w:val="it-IT"/>
        </w:rPr>
        <w:t xml:space="preserve"> totale di cui all'articolo 11 del decreto legislativo 27 ottobre 2009”</w:t>
      </w:r>
    </w:p>
    <w:p w:rsidR="001A1BF1" w:rsidRPr="006D70BA" w:rsidRDefault="001A1BF1">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b/>
          <w:i/>
          <w:color w:val="4F81BD"/>
          <w:sz w:val="24"/>
          <w:szCs w:val="24"/>
          <w:lang w:val="it-IT"/>
        </w:rPr>
        <w:t>Decreto Legge n. 179 del 18.10.2012</w:t>
      </w:r>
      <w:r w:rsidRPr="006D70BA">
        <w:rPr>
          <w:rFonts w:ascii="Calibri" w:eastAsia="Calibri" w:hAnsi="Calibri" w:cs="Calibri"/>
          <w:color w:val="000000"/>
          <w:sz w:val="24"/>
          <w:szCs w:val="24"/>
          <w:lang w:val="it-IT"/>
        </w:rPr>
        <w:t xml:space="preserve"> (Crescita 2.0) coordinato con la </w:t>
      </w:r>
      <w:r w:rsidRPr="006D70BA">
        <w:rPr>
          <w:rFonts w:ascii="Calibri" w:eastAsia="Calibri" w:hAnsi="Calibri" w:cs="Calibri"/>
          <w:b/>
          <w:color w:val="000000"/>
          <w:sz w:val="24"/>
          <w:szCs w:val="24"/>
          <w:lang w:val="it-IT"/>
        </w:rPr>
        <w:t>Legge di conversione n. 221 del 17.12.2012</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Art. 9 (modifica Art. 52 CAD): </w:t>
      </w:r>
      <w:r w:rsidRPr="006D70BA">
        <w:rPr>
          <w:rFonts w:ascii="Calibri" w:eastAsia="Calibri" w:hAnsi="Calibri" w:cs="Calibri"/>
          <w:i/>
          <w:color w:val="000000"/>
          <w:sz w:val="24"/>
          <w:szCs w:val="24"/>
          <w:lang w:val="it-IT"/>
        </w:rPr>
        <w:t>“Le pubbliche amministrazioni pubblicano nel proprio sito web, all'interno della sezione "Trasparenza, valutazione e merito",  il catalogo dei dati, dei metadati e delle relative banche dati in loro possesso ed i regolamenti che ne disciplinano l'esercizio della facoltà di accesso telematico e il riutilizzo, fatti salvi i dati presenti in Anagrafe tributaria.</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 xml:space="preserve">I dati e i documenti che le amministrazioni titolari pubblicano, con qualsiasi modalità, senza </w:t>
      </w:r>
      <w:r w:rsidRPr="006D70BA">
        <w:rPr>
          <w:rFonts w:ascii="Calibri" w:eastAsia="Calibri" w:hAnsi="Calibri" w:cs="Calibri"/>
          <w:i/>
          <w:color w:val="000000"/>
          <w:sz w:val="24"/>
          <w:szCs w:val="24"/>
          <w:lang w:val="it-IT"/>
        </w:rPr>
        <w:lastRenderedPageBreak/>
        <w:t>l'espressa adozione di una licenza di cui all'articolo 2, comma 1, lettera h), del decreto  legislativo  24 gennaio 2006, n. 36, si intendono rilasciati come dati di tipo aperto ai sensi all'articolo 68, comma 3, del presente  Codice.”</w:t>
      </w:r>
    </w:p>
    <w:p w:rsidR="001A1BF1" w:rsidRPr="006D70BA" w:rsidRDefault="001A1BF1">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p>
    <w:p w:rsidR="001A1BF1" w:rsidRPr="006D70BA" w:rsidRDefault="002463B3">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hyperlink r:id="rId17">
        <w:r w:rsidR="00494AA5" w:rsidRPr="006D70BA">
          <w:rPr>
            <w:rFonts w:ascii="Calibri" w:eastAsia="Calibri" w:hAnsi="Calibri" w:cs="Calibri"/>
            <w:b/>
            <w:i/>
            <w:color w:val="4F81BD"/>
            <w:sz w:val="24"/>
            <w:szCs w:val="24"/>
            <w:lang w:val="it-IT"/>
          </w:rPr>
          <w:t>Legge n. 190 del 6.11.2012</w:t>
        </w:r>
      </w:hyperlink>
      <w:r w:rsidR="00494AA5" w:rsidRPr="006D70BA">
        <w:rPr>
          <w:rFonts w:ascii="Calibri" w:eastAsia="Calibri" w:hAnsi="Calibri" w:cs="Calibri"/>
          <w:color w:val="000000"/>
          <w:sz w:val="24"/>
          <w:szCs w:val="24"/>
          <w:lang w:val="it-IT"/>
        </w:rPr>
        <w:t xml:space="preserve">, Disposizioni per la prevenzione e la repressione della corruzione e dell'illegalità nella Pubblica Amministrazione.  </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Art. 1 comma 4 </w:t>
      </w:r>
      <w:proofErr w:type="spellStart"/>
      <w:r w:rsidRPr="006D70BA">
        <w:rPr>
          <w:rFonts w:ascii="Calibri" w:eastAsia="Calibri" w:hAnsi="Calibri" w:cs="Calibri"/>
          <w:color w:val="000000"/>
          <w:sz w:val="24"/>
          <w:szCs w:val="24"/>
          <w:lang w:val="it-IT"/>
        </w:rPr>
        <w:t>lett</w:t>
      </w:r>
      <w:proofErr w:type="spellEnd"/>
      <w:r w:rsidRPr="006D70BA">
        <w:rPr>
          <w:rFonts w:ascii="Calibri" w:eastAsia="Calibri" w:hAnsi="Calibri" w:cs="Calibri"/>
          <w:color w:val="000000"/>
          <w:sz w:val="24"/>
          <w:szCs w:val="24"/>
          <w:lang w:val="it-IT"/>
        </w:rPr>
        <w:t xml:space="preserve"> d): “</w:t>
      </w:r>
      <w:r w:rsidRPr="006D70BA">
        <w:rPr>
          <w:rFonts w:ascii="Calibri" w:eastAsia="Calibri" w:hAnsi="Calibri" w:cs="Calibri"/>
          <w:i/>
          <w:color w:val="000000"/>
          <w:sz w:val="24"/>
          <w:szCs w:val="24"/>
          <w:lang w:val="it-IT"/>
        </w:rPr>
        <w:t>Il Dipartimento della funzione pubblica, anche secondo linee  di indirizzo  adottate  dal  Comitato  interministeriale   istituito   e disciplinato con decreto del Presidente del Consiglio dei Ministri:(...) definisce modelli  standard  delle  informazioni  e  dei  dati occorrenti  per  il  conseguimento  degli  obiettivi  previsti  dalla presente legge, secondo modalità che consentano la loro gestione  ed analisi informatizzata</w:t>
      </w:r>
      <w:r w:rsidRPr="006D70BA">
        <w:rPr>
          <w:rFonts w:ascii="Calibri" w:eastAsia="Calibri" w:hAnsi="Calibri" w:cs="Calibri"/>
          <w:color w:val="000000"/>
          <w:sz w:val="24"/>
          <w:szCs w:val="24"/>
          <w:lang w:val="it-IT"/>
        </w:rPr>
        <w:t>”;</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Art. 1 comma 32, obbligo di pubblicazione dei dati di appalto dell’Ente appaltante;</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Art. 1 comma 35, obblighi  di  pubblicità, trasparenza e diffusione di informazioni  da  parte  delle  pubbliche amministrazioni, ivi compreso l’obbligo di pubblicazione dei dati relativi ai titolari di incarichi politici (lett. c); definizione dei modelli  standard  delle  informazioni  e  dei  dati occorrenti  per  il  conseguimento  degli  obiettivi  previsti  dalla presente legge, secondo modalità che consentano la loro gestione  ed analisi informatizzata (lett. d);</w:t>
      </w:r>
    </w:p>
    <w:p w:rsidR="001A1BF1" w:rsidRPr="006D70BA" w:rsidRDefault="001A1BF1">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p>
    <w:p w:rsidR="001A1BF1" w:rsidRPr="006D70BA" w:rsidRDefault="002463B3">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hyperlink r:id="rId18">
        <w:r w:rsidR="00494AA5" w:rsidRPr="006D70BA">
          <w:rPr>
            <w:rFonts w:ascii="Calibri" w:eastAsia="Calibri" w:hAnsi="Calibri" w:cs="Calibri"/>
            <w:b/>
            <w:i/>
            <w:color w:val="4F81BD"/>
            <w:sz w:val="24"/>
            <w:szCs w:val="24"/>
            <w:lang w:val="it-IT"/>
          </w:rPr>
          <w:t xml:space="preserve">Il Decreto trasparenza, </w:t>
        </w:r>
        <w:proofErr w:type="spellStart"/>
        <w:r w:rsidR="00494AA5" w:rsidRPr="006D70BA">
          <w:rPr>
            <w:rFonts w:ascii="Calibri" w:eastAsia="Calibri" w:hAnsi="Calibri" w:cs="Calibri"/>
            <w:b/>
            <w:i/>
            <w:color w:val="4F81BD"/>
            <w:sz w:val="24"/>
            <w:szCs w:val="24"/>
            <w:lang w:val="it-IT"/>
          </w:rPr>
          <w:t>D.Lgs.</w:t>
        </w:r>
        <w:proofErr w:type="spellEnd"/>
        <w:r w:rsidR="00494AA5" w:rsidRPr="006D70BA">
          <w:rPr>
            <w:rFonts w:ascii="Calibri" w:eastAsia="Calibri" w:hAnsi="Calibri" w:cs="Calibri"/>
            <w:b/>
            <w:i/>
            <w:color w:val="4F81BD"/>
            <w:sz w:val="24"/>
            <w:szCs w:val="24"/>
            <w:lang w:val="it-IT"/>
          </w:rPr>
          <w:t xml:space="preserve"> 33/2013</w:t>
        </w:r>
      </w:hyperlink>
      <w:r w:rsidR="00494AA5" w:rsidRPr="006D70BA">
        <w:rPr>
          <w:rFonts w:ascii="Calibri" w:eastAsia="Calibri" w:hAnsi="Calibri" w:cs="Calibri"/>
          <w:color w:val="000000"/>
          <w:sz w:val="24"/>
          <w:szCs w:val="24"/>
          <w:lang w:val="it-IT"/>
        </w:rPr>
        <w:t>, Riordino della disciplina riguardante gli obblighi di pubblicità, trasparenza e diffusione di informazioni da parte delle pubbliche amministrazioni.</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Art. 3 Pubblicità e diritto alla conoscibilità: “</w:t>
      </w:r>
      <w:r w:rsidRPr="006D70BA">
        <w:rPr>
          <w:rFonts w:ascii="Calibri" w:eastAsia="Calibri" w:hAnsi="Calibri" w:cs="Calibri"/>
          <w:i/>
          <w:color w:val="000000"/>
          <w:sz w:val="24"/>
          <w:szCs w:val="24"/>
          <w:lang w:val="it-IT"/>
        </w:rPr>
        <w:t>Tutti  i  documenti,  le  informazioni  e  i  dati  oggetto  di pubblicazione obbligatoria ai  sensi  della  normativa  vigente  sono pubblici  e  chiunque  ha   diritto   di   conoscerli,   di   fruirne gratuitamente,  e   di   utilizzarli   e   riutilizzarli   ai   sensi dell'articolo 7”</w:t>
      </w:r>
      <w:r w:rsidRPr="006D70BA">
        <w:rPr>
          <w:rFonts w:ascii="Calibri" w:eastAsia="Calibri" w:hAnsi="Calibri" w:cs="Calibri"/>
          <w:color w:val="000000"/>
          <w:sz w:val="24"/>
          <w:szCs w:val="24"/>
          <w:lang w:val="it-IT"/>
        </w:rPr>
        <w:t>.</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Art. 7 Dati aperti e riutilizzo: “</w:t>
      </w:r>
      <w:r w:rsidRPr="006D70BA">
        <w:rPr>
          <w:rFonts w:ascii="Calibri" w:eastAsia="Calibri" w:hAnsi="Calibri" w:cs="Calibri"/>
          <w:i/>
          <w:color w:val="000000"/>
          <w:sz w:val="24"/>
          <w:szCs w:val="24"/>
          <w:lang w:val="it-IT"/>
        </w:rPr>
        <w:t>I documenti, le informazioni e i dati oggetto  di  pubblicazione obbligatoria ai sensi della normativa vigente, resi disponibili anche a seguito dell'accesso civico di cui all'articolo 5, sono  pubblicati in formato di tipo  aperto  ai  sensi  dell'articolo  68  del  Codice dell'amministrazione digitale, di cui al decreto legislativo 7  marzo 2005, n. 82, e sono riutilizzabili ai sensi del  decreto  legislativo 24 gennaio 2006, n. 36, del decreto legislativo 7 marzo 2005, n.  82, e del decreto legislativo 30 giugno 2003,  n.  196,  senza  ulteriori restrizioni diverse dall'obbligo di citare la fonte e di  rispettarne l'integrità</w:t>
      </w:r>
      <w:r w:rsidRPr="006D70BA">
        <w:rPr>
          <w:rFonts w:ascii="Calibri" w:eastAsia="Calibri" w:hAnsi="Calibri" w:cs="Calibri"/>
          <w:color w:val="000000"/>
          <w:sz w:val="24"/>
          <w:szCs w:val="24"/>
          <w:lang w:val="it-IT"/>
        </w:rPr>
        <w:t>”.</w:t>
      </w:r>
    </w:p>
    <w:p w:rsidR="001A1BF1" w:rsidRPr="006D70BA" w:rsidRDefault="001A1BF1">
      <w:pPr>
        <w:pStyle w:val="normal"/>
        <w:widowControl w:val="0"/>
        <w:pBdr>
          <w:top w:val="nil"/>
          <w:left w:val="nil"/>
          <w:bottom w:val="nil"/>
          <w:right w:val="nil"/>
          <w:between w:val="nil"/>
        </w:pBdr>
        <w:spacing w:line="276" w:lineRule="auto"/>
        <w:ind w:firstLine="0"/>
        <w:jc w:val="both"/>
        <w:rPr>
          <w:rFonts w:ascii="Calibri" w:eastAsia="Calibri" w:hAnsi="Calibri" w:cs="Calibri"/>
          <w:i/>
          <w:color w:val="4F81BD"/>
          <w:sz w:val="24"/>
          <w:szCs w:val="24"/>
          <w:lang w:val="it-IT"/>
        </w:rPr>
      </w:pPr>
    </w:p>
    <w:p w:rsidR="001A1BF1" w:rsidRPr="006D70BA" w:rsidRDefault="002463B3">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hyperlink r:id="rId19">
        <w:r w:rsidR="00494AA5" w:rsidRPr="006D70BA">
          <w:rPr>
            <w:rFonts w:ascii="Calibri" w:eastAsia="Calibri" w:hAnsi="Calibri" w:cs="Calibri"/>
            <w:b/>
            <w:i/>
            <w:color w:val="4F81BD"/>
            <w:sz w:val="24"/>
            <w:szCs w:val="24"/>
            <w:lang w:val="it-IT"/>
          </w:rPr>
          <w:t>Linee Guida Nazionali per la Valorizzazione del Patrimonio Informativo Pubblico</w:t>
        </w:r>
      </w:hyperlink>
      <w:r w:rsidRPr="006D70BA">
        <w:rPr>
          <w:lang w:val="it-IT"/>
        </w:rPr>
        <w:fldChar w:fldCharType="begin"/>
      </w:r>
      <w:r w:rsidR="00494AA5" w:rsidRPr="006D70BA">
        <w:rPr>
          <w:lang w:val="it-IT"/>
        </w:rPr>
        <w:instrText xml:space="preserve"> HYPERLINK "http://www.agid.gov.it/sites/default/files/linee_guida/linee-guida-patrimonio-informativo-pubblico-iisem2013.pdf" </w:instrText>
      </w:r>
      <w:r w:rsidRPr="006D70BA">
        <w:rPr>
          <w:lang w:val="it-IT"/>
        </w:rPr>
        <w:fldChar w:fldCharType="separate"/>
      </w:r>
    </w:p>
    <w:bookmarkStart w:id="19" w:name="_3j2qqm3" w:colFirst="0" w:colLast="0"/>
    <w:bookmarkEnd w:id="19"/>
    <w:p w:rsidR="001A1BF1" w:rsidRPr="006D70BA" w:rsidRDefault="002463B3">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lang w:val="it-IT"/>
        </w:rPr>
        <w:fldChar w:fldCharType="end"/>
      </w:r>
      <w:r w:rsidR="00494AA5" w:rsidRPr="006D70BA">
        <w:rPr>
          <w:rFonts w:ascii="Calibri" w:eastAsia="Calibri" w:hAnsi="Calibri" w:cs="Calibri"/>
          <w:color w:val="000000"/>
          <w:sz w:val="24"/>
          <w:szCs w:val="24"/>
          <w:lang w:val="it-IT"/>
        </w:rPr>
        <w:t xml:space="preserve">Destinatari: </w:t>
      </w:r>
      <w:r w:rsidR="00494AA5" w:rsidRPr="006D70BA">
        <w:rPr>
          <w:rFonts w:ascii="Calibri" w:eastAsia="Calibri" w:hAnsi="Calibri" w:cs="Calibri"/>
          <w:i/>
          <w:color w:val="000000"/>
          <w:sz w:val="24"/>
          <w:szCs w:val="24"/>
          <w:lang w:val="it-IT"/>
        </w:rPr>
        <w:t xml:space="preserve">“Il presente documento è destinato a tutte le Amministrazioni, così come definite all’art. 2 comma 2 del CAD, che a esso si uniformano (art. 9 </w:t>
      </w:r>
      <w:proofErr w:type="spellStart"/>
      <w:r w:rsidR="00494AA5" w:rsidRPr="006D70BA">
        <w:rPr>
          <w:rFonts w:ascii="Calibri" w:eastAsia="Calibri" w:hAnsi="Calibri" w:cs="Calibri"/>
          <w:i/>
          <w:color w:val="000000"/>
          <w:sz w:val="24"/>
          <w:szCs w:val="24"/>
          <w:lang w:val="it-IT"/>
        </w:rPr>
        <w:t>DL</w:t>
      </w:r>
      <w:proofErr w:type="spellEnd"/>
      <w:r w:rsidR="00494AA5" w:rsidRPr="006D70BA">
        <w:rPr>
          <w:rFonts w:ascii="Calibri" w:eastAsia="Calibri" w:hAnsi="Calibri" w:cs="Calibri"/>
          <w:i/>
          <w:color w:val="000000"/>
          <w:sz w:val="24"/>
          <w:szCs w:val="24"/>
          <w:lang w:val="it-IT"/>
        </w:rPr>
        <w:t xml:space="preserve"> n. 179/2012)”.</w:t>
      </w:r>
    </w:p>
    <w:p w:rsidR="001A1BF1" w:rsidRPr="006D70BA" w:rsidRDefault="00494AA5">
      <w:pPr>
        <w:pStyle w:val="Titolo2"/>
        <w:rPr>
          <w:rFonts w:ascii="Verdana" w:eastAsia="Verdana" w:hAnsi="Verdana" w:cs="Verdana"/>
        </w:rPr>
      </w:pPr>
      <w:bookmarkStart w:id="20" w:name="_1y810tw" w:colFirst="0" w:colLast="0"/>
      <w:bookmarkEnd w:id="20"/>
      <w:r w:rsidRPr="006D70BA">
        <w:rPr>
          <w:rFonts w:ascii="Verdana" w:eastAsia="Verdana" w:hAnsi="Verdana" w:cs="Verdana"/>
        </w:rPr>
        <w:t>Normativa Europea</w:t>
      </w:r>
    </w:p>
    <w:p w:rsidR="001A1BF1" w:rsidRPr="006D70BA" w:rsidRDefault="002463B3">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hyperlink r:id="rId20">
        <w:r w:rsidR="00494AA5" w:rsidRPr="006D70BA">
          <w:rPr>
            <w:rFonts w:ascii="Calibri" w:eastAsia="Calibri" w:hAnsi="Calibri" w:cs="Calibri"/>
            <w:b/>
            <w:i/>
            <w:color w:val="4F81BD"/>
            <w:sz w:val="24"/>
            <w:szCs w:val="24"/>
            <w:lang w:val="it-IT"/>
          </w:rPr>
          <w:t>Direttiva 2003/98/CE del Parlamento Europeo e del Consiglio del 17.11.2003</w:t>
        </w:r>
      </w:hyperlink>
      <w:r w:rsidRPr="006D70BA">
        <w:rPr>
          <w:lang w:val="it-IT"/>
        </w:rPr>
        <w:fldChar w:fldCharType="begin"/>
      </w:r>
      <w:r w:rsidR="00494AA5" w:rsidRPr="006D70BA">
        <w:rPr>
          <w:lang w:val="it-IT"/>
        </w:rPr>
        <w:instrText xml:space="preserve"> HYPERLINK "http://eur-lex.europa.eu/LexUriServ/LexUriServ.do?uri=OJ:L:2003:345:0090:0096:IT:PDF" </w:instrText>
      </w:r>
      <w:r w:rsidRPr="006D70BA">
        <w:rPr>
          <w:lang w:val="it-IT"/>
        </w:rPr>
        <w:fldChar w:fldCharType="separate"/>
      </w:r>
    </w:p>
    <w:p w:rsidR="001A1BF1" w:rsidRPr="006D70BA" w:rsidRDefault="002463B3">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lang w:val="it-IT"/>
        </w:rPr>
        <w:fldChar w:fldCharType="end"/>
      </w:r>
      <w:r w:rsidR="00494AA5" w:rsidRPr="006D70BA">
        <w:rPr>
          <w:rFonts w:ascii="Calibri" w:eastAsia="Calibri" w:hAnsi="Calibri" w:cs="Calibri"/>
          <w:color w:val="000000"/>
          <w:sz w:val="24"/>
          <w:szCs w:val="24"/>
          <w:lang w:val="it-IT"/>
        </w:rPr>
        <w:t>Art. 3 - Principio Generale:</w:t>
      </w:r>
      <w:r w:rsidR="00494AA5" w:rsidRPr="006D70BA">
        <w:rPr>
          <w:rFonts w:ascii="Calibri" w:eastAsia="Calibri" w:hAnsi="Calibri" w:cs="Calibri"/>
          <w:i/>
          <w:color w:val="000000"/>
          <w:sz w:val="24"/>
          <w:szCs w:val="24"/>
          <w:lang w:val="it-IT"/>
        </w:rPr>
        <w:t xml:space="preserve"> “Gli Stati membri provvedono affinché, ove sia permesso il riutilizzo di documenti in possesso degli enti pubblici, questi documenti siano riutilizzabili a fini commerciali o non commerciali conformemente alle condizioni indicate nei capi III e IV. I </w:t>
      </w:r>
      <w:r w:rsidR="00494AA5" w:rsidRPr="006D70BA">
        <w:rPr>
          <w:rFonts w:ascii="Calibri" w:eastAsia="Calibri" w:hAnsi="Calibri" w:cs="Calibri"/>
          <w:i/>
          <w:color w:val="000000"/>
          <w:sz w:val="24"/>
          <w:szCs w:val="24"/>
          <w:lang w:val="it-IT"/>
        </w:rPr>
        <w:lastRenderedPageBreak/>
        <w:t>documenti sono resi disponibili, ove possibile, per via elettronica”.</w:t>
      </w:r>
    </w:p>
    <w:p w:rsidR="001A1BF1" w:rsidRPr="006D70BA" w:rsidRDefault="001A1BF1">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p>
    <w:p w:rsidR="001A1BF1" w:rsidRPr="006D70BA" w:rsidRDefault="002463B3">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hyperlink r:id="rId21">
        <w:r w:rsidR="00494AA5" w:rsidRPr="006D70BA">
          <w:rPr>
            <w:rFonts w:ascii="Calibri" w:eastAsia="Calibri" w:hAnsi="Calibri" w:cs="Calibri"/>
            <w:b/>
            <w:i/>
            <w:color w:val="4F81BD"/>
            <w:sz w:val="24"/>
            <w:szCs w:val="24"/>
            <w:lang w:val="it-IT"/>
          </w:rPr>
          <w:t>Direttiva 2013/37/UE del Parlamento Europeo e del consiglio del 26.06.2013</w:t>
        </w:r>
      </w:hyperlink>
      <w:r w:rsidRPr="006D70BA">
        <w:rPr>
          <w:lang w:val="it-IT"/>
        </w:rPr>
        <w:fldChar w:fldCharType="begin"/>
      </w:r>
      <w:r w:rsidR="00494AA5" w:rsidRPr="006D70BA">
        <w:rPr>
          <w:lang w:val="it-IT"/>
        </w:rPr>
        <w:instrText xml:space="preserve"> HYPERLINK "http://eur-lex.europa.eu/LexUriServ/LexUriServ.do?uri=OJ:L:2013:175:0001:0008:IT:PDF" </w:instrText>
      </w:r>
      <w:r w:rsidRPr="006D70BA">
        <w:rPr>
          <w:lang w:val="it-IT"/>
        </w:rPr>
        <w:fldChar w:fldCharType="separate"/>
      </w:r>
    </w:p>
    <w:p w:rsidR="001A1BF1" w:rsidRPr="006D70BA" w:rsidRDefault="002463B3">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lang w:val="it-IT"/>
        </w:rPr>
        <w:fldChar w:fldCharType="end"/>
      </w:r>
      <w:r w:rsidR="00494AA5" w:rsidRPr="006D70BA">
        <w:rPr>
          <w:rFonts w:ascii="Calibri" w:eastAsia="Calibri" w:hAnsi="Calibri" w:cs="Calibri"/>
          <w:color w:val="000000"/>
          <w:sz w:val="24"/>
          <w:szCs w:val="24"/>
          <w:lang w:val="it-IT"/>
        </w:rPr>
        <w:t>La Superiore Direttiva del Parlamento e del Consiglio Europeo modifica la direttiva 2003/98/CE relativa al riutilizzo dell’informazione del settore pubblico.</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bookmarkStart w:id="21" w:name="_4i7ojhp" w:colFirst="0" w:colLast="0"/>
      <w:bookmarkEnd w:id="21"/>
      <w:r w:rsidRPr="006D70BA">
        <w:rPr>
          <w:rFonts w:ascii="Calibri" w:eastAsia="Calibri" w:hAnsi="Calibri" w:cs="Calibri"/>
          <w:color w:val="000000"/>
          <w:sz w:val="24"/>
          <w:szCs w:val="24"/>
          <w:lang w:val="it-IT"/>
        </w:rPr>
        <w:t>Art. 5 è sostituito dal seguente: “</w:t>
      </w:r>
      <w:r w:rsidRPr="006D70BA">
        <w:rPr>
          <w:rFonts w:ascii="Calibri" w:eastAsia="Calibri" w:hAnsi="Calibri" w:cs="Calibri"/>
          <w:i/>
          <w:color w:val="000000"/>
          <w:sz w:val="24"/>
          <w:szCs w:val="24"/>
          <w:lang w:val="it-IT"/>
        </w:rPr>
        <w:t>Articolo 5 Formati disponibili 1. Gli enti pubblici mettono a disposizione i propri documenti in qualsiasi formato o lingua preesistente e, ove possibile e opportuno, in formati aperti leggibili meccanicamente e insieme ai rispettivi metadati. Sia il formato che i metadati dovrebbero, nella misura del possibile, essere conformi a standard formali aperti</w:t>
      </w:r>
      <w:r w:rsidRPr="006D70BA">
        <w:rPr>
          <w:rFonts w:ascii="Calibri" w:eastAsia="Calibri" w:hAnsi="Calibri" w:cs="Calibri"/>
          <w:color w:val="000000"/>
          <w:sz w:val="24"/>
          <w:szCs w:val="24"/>
          <w:lang w:val="it-IT"/>
        </w:rPr>
        <w:t>”.</w:t>
      </w:r>
    </w:p>
    <w:p w:rsidR="001A1BF1" w:rsidRPr="006D70BA" w:rsidRDefault="00494AA5">
      <w:pPr>
        <w:pStyle w:val="Titolo2"/>
        <w:rPr>
          <w:rFonts w:ascii="Verdana" w:eastAsia="Verdana" w:hAnsi="Verdana" w:cs="Verdana"/>
        </w:rPr>
      </w:pPr>
      <w:bookmarkStart w:id="22" w:name="_2xcytpi" w:colFirst="0" w:colLast="0"/>
      <w:bookmarkEnd w:id="22"/>
      <w:r w:rsidRPr="006D70BA">
        <w:rPr>
          <w:rFonts w:ascii="Verdana" w:eastAsia="Verdana" w:hAnsi="Verdana" w:cs="Verdana"/>
        </w:rPr>
        <w:t>Normativa Internazionale cui aderisce lo Stato Italiano</w:t>
      </w:r>
    </w:p>
    <w:p w:rsidR="001A1BF1" w:rsidRPr="006D70BA" w:rsidRDefault="002463B3">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hyperlink r:id="rId22">
        <w:r w:rsidR="00494AA5" w:rsidRPr="006D70BA">
          <w:rPr>
            <w:rFonts w:ascii="Calibri" w:eastAsia="Calibri" w:hAnsi="Calibri" w:cs="Calibri"/>
            <w:b/>
            <w:i/>
            <w:color w:val="4F81BD"/>
            <w:sz w:val="24"/>
            <w:szCs w:val="24"/>
            <w:lang w:val="it-IT"/>
          </w:rPr>
          <w:t>La Carta dei dati aperti del G8</w:t>
        </w:r>
      </w:hyperlink>
      <w:r w:rsidR="00494AA5" w:rsidRPr="006D70BA">
        <w:rPr>
          <w:rFonts w:ascii="Calibri" w:eastAsia="Calibri" w:hAnsi="Calibri" w:cs="Calibri"/>
          <w:color w:val="000000"/>
          <w:sz w:val="24"/>
          <w:szCs w:val="24"/>
          <w:lang w:val="it-IT"/>
        </w:rPr>
        <w:t xml:space="preserve"> (</w:t>
      </w:r>
      <w:hyperlink r:id="rId23">
        <w:r w:rsidR="00494AA5" w:rsidRPr="006D70BA">
          <w:rPr>
            <w:rFonts w:ascii="Calibri" w:eastAsia="Calibri" w:hAnsi="Calibri" w:cs="Calibri"/>
            <w:color w:val="1155CC"/>
            <w:sz w:val="24"/>
            <w:szCs w:val="24"/>
            <w:u w:val="single"/>
            <w:lang w:val="it-IT"/>
          </w:rPr>
          <w:t>Open Data Charter</w:t>
        </w:r>
      </w:hyperlink>
      <w:r w:rsidR="00494AA5" w:rsidRPr="006D70BA">
        <w:rPr>
          <w:rFonts w:ascii="Calibri" w:eastAsia="Calibri" w:hAnsi="Calibri" w:cs="Calibri"/>
          <w:color w:val="000000"/>
          <w:sz w:val="24"/>
          <w:szCs w:val="24"/>
          <w:lang w:val="it-IT"/>
        </w:rPr>
        <w:t>)</w:t>
      </w:r>
    </w:p>
    <w:p w:rsidR="001A1BF1" w:rsidRPr="006D70BA" w:rsidRDefault="00494AA5">
      <w:pPr>
        <w:pStyle w:val="normal"/>
        <w:widowControl w:val="0"/>
        <w:pBdr>
          <w:top w:val="none" w:sz="0" w:space="0" w:color="000000"/>
          <w:left w:val="none" w:sz="0" w:space="0" w:color="000000"/>
          <w:bottom w:val="none" w:sz="0" w:space="0" w:color="000000"/>
          <w:right w:val="none" w:sz="0" w:space="0" w:color="000000"/>
          <w:between w:val="none" w:sz="0" w:space="0" w:color="000000"/>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La Carta dei Dati aperti costituisce una dichiarazione di intenti e di principi cui gli Stati sottoscrittori intendono aderire. Sebbene le dichiarazioni espresse non abbiano valore di norma cogente, i relativi principi rappresentano una importante affermazione di valori espressa dal Primo Principio che recita: “</w:t>
      </w:r>
      <w:r w:rsidRPr="006D70BA">
        <w:rPr>
          <w:rFonts w:ascii="Calibri" w:eastAsia="Calibri" w:hAnsi="Calibri" w:cs="Calibri"/>
          <w:i/>
          <w:color w:val="000000"/>
          <w:sz w:val="24"/>
          <w:szCs w:val="24"/>
          <w:lang w:val="it-IT"/>
        </w:rPr>
        <w:t>Riconosciamo che l’accesso gratuito ai  dati aperti, ed i loro successivo ri-uso, sono di grande valore per la società e l’economia</w:t>
      </w:r>
      <w:r w:rsidRPr="006D70BA">
        <w:rPr>
          <w:rFonts w:ascii="Calibri" w:eastAsia="Calibri" w:hAnsi="Calibri" w:cs="Calibri"/>
          <w:color w:val="000000"/>
          <w:sz w:val="24"/>
          <w:szCs w:val="24"/>
          <w:lang w:val="it-IT"/>
        </w:rPr>
        <w:t>”.</w:t>
      </w:r>
    </w:p>
    <w:p w:rsidR="001A1BF1" w:rsidRPr="006D70BA" w:rsidRDefault="001A1BF1">
      <w:pPr>
        <w:pStyle w:val="normal"/>
        <w:widowControl w:val="0"/>
        <w:pBdr>
          <w:top w:val="none" w:sz="0" w:space="0" w:color="000000"/>
          <w:left w:val="none" w:sz="0" w:space="0" w:color="000000"/>
          <w:bottom w:val="none" w:sz="0" w:space="0" w:color="000000"/>
          <w:right w:val="none" w:sz="0" w:space="0" w:color="000000"/>
          <w:between w:val="none" w:sz="0" w:space="0" w:color="000000"/>
        </w:pBdr>
        <w:spacing w:line="276" w:lineRule="auto"/>
        <w:ind w:firstLine="0"/>
        <w:jc w:val="both"/>
        <w:rPr>
          <w:rFonts w:ascii="Calibri" w:eastAsia="Calibri" w:hAnsi="Calibri" w:cs="Calibri"/>
          <w:color w:val="000000"/>
          <w:sz w:val="24"/>
          <w:szCs w:val="24"/>
          <w:lang w:val="it-IT"/>
        </w:rPr>
      </w:pPr>
    </w:p>
    <w:p w:rsidR="001A1BF1" w:rsidRPr="006D70BA" w:rsidRDefault="002463B3">
      <w:pPr>
        <w:pStyle w:val="normal"/>
        <w:widowControl w:val="0"/>
        <w:pBdr>
          <w:top w:val="none" w:sz="0" w:space="0" w:color="000000"/>
          <w:left w:val="none" w:sz="0" w:space="0" w:color="000000"/>
          <w:bottom w:val="none" w:sz="0" w:space="0" w:color="000000"/>
          <w:right w:val="none" w:sz="0" w:space="0" w:color="000000"/>
          <w:between w:val="none" w:sz="0" w:space="0" w:color="000000"/>
        </w:pBdr>
        <w:spacing w:line="276" w:lineRule="auto"/>
        <w:ind w:firstLine="0"/>
        <w:jc w:val="both"/>
        <w:rPr>
          <w:rFonts w:ascii="Calibri" w:eastAsia="Calibri" w:hAnsi="Calibri" w:cs="Calibri"/>
          <w:i/>
          <w:color w:val="4F81BD"/>
          <w:sz w:val="24"/>
          <w:szCs w:val="24"/>
          <w:lang w:val="it-IT"/>
        </w:rPr>
      </w:pPr>
      <w:hyperlink r:id="rId24">
        <w:r w:rsidR="00494AA5" w:rsidRPr="006D70BA">
          <w:rPr>
            <w:rFonts w:ascii="Calibri" w:eastAsia="Calibri" w:hAnsi="Calibri" w:cs="Calibri"/>
            <w:b/>
            <w:i/>
            <w:color w:val="4F81BD"/>
            <w:sz w:val="24"/>
            <w:szCs w:val="24"/>
            <w:lang w:val="it-IT"/>
          </w:rPr>
          <w:t xml:space="preserve">3° Piano Azione nazionale Open </w:t>
        </w:r>
        <w:proofErr w:type="spellStart"/>
        <w:r w:rsidR="00494AA5" w:rsidRPr="006D70BA">
          <w:rPr>
            <w:rFonts w:ascii="Calibri" w:eastAsia="Calibri" w:hAnsi="Calibri" w:cs="Calibri"/>
            <w:b/>
            <w:i/>
            <w:color w:val="4F81BD"/>
            <w:sz w:val="24"/>
            <w:szCs w:val="24"/>
            <w:lang w:val="it-IT"/>
          </w:rPr>
          <w:t>Government</w:t>
        </w:r>
        <w:proofErr w:type="spellEnd"/>
        <w:r w:rsidR="00494AA5" w:rsidRPr="006D70BA">
          <w:rPr>
            <w:rFonts w:ascii="Calibri" w:eastAsia="Calibri" w:hAnsi="Calibri" w:cs="Calibri"/>
            <w:b/>
            <w:i/>
            <w:color w:val="4F81BD"/>
            <w:sz w:val="24"/>
            <w:szCs w:val="24"/>
            <w:lang w:val="it-IT"/>
          </w:rPr>
          <w:t xml:space="preserve"> Partnership</w:t>
        </w:r>
      </w:hyperlink>
    </w:p>
    <w:p w:rsidR="001A1BF1" w:rsidRPr="006D70BA" w:rsidRDefault="00494AA5">
      <w:pPr>
        <w:pStyle w:val="normal"/>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è  un’iniziativa internazionale che mira a ottenere impegni concreti dai Governi in termini di promozione della trasparenza, di sostegno alla partecipazione civica, di lotta alla corruzione e di diffusione, dentro e fuori le Pubbliche Amministrazioni, di nuove tecnologie a sostegno dell’innovazione.</w:t>
      </w:r>
      <w:bookmarkStart w:id="23" w:name="1ci93xb" w:colFirst="0" w:colLast="0"/>
      <w:bookmarkEnd w:id="23"/>
    </w:p>
    <w:p w:rsidR="001A1BF1" w:rsidRPr="006D70BA" w:rsidRDefault="00494AA5">
      <w:pPr>
        <w:pStyle w:val="normal"/>
        <w:rPr>
          <w:rFonts w:ascii="Verdana" w:eastAsia="Verdana" w:hAnsi="Verdana" w:cs="Verdana"/>
          <w:b/>
          <w:color w:val="366091"/>
          <w:sz w:val="24"/>
          <w:szCs w:val="24"/>
          <w:lang w:val="it-IT"/>
        </w:rPr>
      </w:pPr>
      <w:bookmarkStart w:id="24" w:name="_3whwml4" w:colFirst="0" w:colLast="0"/>
      <w:bookmarkEnd w:id="24"/>
      <w:r w:rsidRPr="006D70BA">
        <w:rPr>
          <w:lang w:val="it-IT"/>
        </w:rPr>
        <w:br w:type="page"/>
      </w:r>
    </w:p>
    <w:p w:rsidR="001A1BF1" w:rsidRPr="006D70BA" w:rsidRDefault="00494AA5">
      <w:pPr>
        <w:pStyle w:val="Titolo1"/>
        <w:rPr>
          <w:rFonts w:ascii="Verdana" w:eastAsia="Verdana" w:hAnsi="Verdana" w:cs="Verdana"/>
        </w:rPr>
      </w:pPr>
      <w:bookmarkStart w:id="25" w:name="_2bn6wsx" w:colFirst="0" w:colLast="0"/>
      <w:bookmarkEnd w:id="25"/>
      <w:r w:rsidRPr="006D70BA">
        <w:rPr>
          <w:rFonts w:ascii="Verdana" w:eastAsia="Verdana" w:hAnsi="Verdana" w:cs="Verdana"/>
        </w:rPr>
        <w:lastRenderedPageBreak/>
        <w:t>FARE OPEN DATA</w:t>
      </w:r>
    </w:p>
    <w:p w:rsidR="001A1BF1" w:rsidRPr="006D70BA" w:rsidRDefault="00494AA5">
      <w:pPr>
        <w:pStyle w:val="Titolo2"/>
        <w:rPr>
          <w:rFonts w:ascii="Verdana" w:eastAsia="Verdana" w:hAnsi="Verdana" w:cs="Verdana"/>
        </w:rPr>
      </w:pPr>
      <w:bookmarkStart w:id="26" w:name="_qsh70q" w:colFirst="0" w:colLast="0"/>
      <w:bookmarkEnd w:id="26"/>
      <w:r w:rsidRPr="003A26EC">
        <w:rPr>
          <w:rFonts w:ascii="Verdana" w:eastAsia="Verdana" w:hAnsi="Verdana" w:cs="Verdana"/>
        </w:rPr>
        <w:t>I dati delle Pubblica Amministrazione</w:t>
      </w:r>
      <w:r w:rsidR="003A26EC">
        <w:rPr>
          <w:rStyle w:val="Rimandonotaapidipagina"/>
          <w:rFonts w:ascii="Verdana" w:eastAsia="Verdana" w:hAnsi="Verdana" w:cs="Verdana"/>
          <w:color w:val="0000FF"/>
          <w:u w:val="single"/>
        </w:rPr>
        <w:footnoteReference w:id="2"/>
      </w:r>
    </w:p>
    <w:p w:rsidR="001A1BF1" w:rsidRPr="006D70BA" w:rsidRDefault="00494AA5">
      <w:pPr>
        <w:pStyle w:val="normal"/>
        <w:widowControl w:val="0"/>
        <w:numPr>
          <w:ilvl w:val="0"/>
          <w:numId w:val="11"/>
        </w:numPr>
        <w:pBdr>
          <w:top w:val="nil"/>
          <w:left w:val="nil"/>
          <w:bottom w:val="nil"/>
          <w:right w:val="nil"/>
          <w:between w:val="nil"/>
        </w:pBdr>
        <w:spacing w:line="276" w:lineRule="auto"/>
        <w:ind w:left="426" w:hanging="426"/>
        <w:jc w:val="both"/>
        <w:rPr>
          <w:color w:val="000000"/>
          <w:sz w:val="24"/>
          <w:szCs w:val="24"/>
          <w:lang w:val="it-IT"/>
        </w:rPr>
      </w:pPr>
      <w:r w:rsidRPr="006D70BA">
        <w:rPr>
          <w:rFonts w:ascii="Calibri" w:eastAsia="Calibri" w:hAnsi="Calibri" w:cs="Calibri"/>
          <w:b/>
          <w:color w:val="000000"/>
          <w:sz w:val="24"/>
          <w:szCs w:val="24"/>
          <w:lang w:val="it-IT"/>
        </w:rPr>
        <w:t>Dato pubblico</w:t>
      </w:r>
      <w:r w:rsidRPr="006D70BA">
        <w:rPr>
          <w:rFonts w:ascii="Calibri" w:eastAsia="Calibri" w:hAnsi="Calibri" w:cs="Calibri"/>
          <w:color w:val="000000"/>
          <w:sz w:val="24"/>
          <w:szCs w:val="24"/>
          <w:lang w:val="it-IT"/>
        </w:rPr>
        <w:t xml:space="preserve"> – dato conoscibile da chiunque. A seguito delle modifiche apportate con il D. </w:t>
      </w:r>
      <w:proofErr w:type="spellStart"/>
      <w:r w:rsidRPr="006D70BA">
        <w:rPr>
          <w:rFonts w:ascii="Calibri" w:eastAsia="Calibri" w:hAnsi="Calibri" w:cs="Calibri"/>
          <w:color w:val="000000"/>
          <w:sz w:val="24"/>
          <w:szCs w:val="24"/>
          <w:lang w:val="it-IT"/>
        </w:rPr>
        <w:t>Lgs</w:t>
      </w:r>
      <w:proofErr w:type="spellEnd"/>
      <w:r w:rsidRPr="006D70BA">
        <w:rPr>
          <w:rFonts w:ascii="Calibri" w:eastAsia="Calibri" w:hAnsi="Calibri" w:cs="Calibri"/>
          <w:color w:val="000000"/>
          <w:sz w:val="24"/>
          <w:szCs w:val="24"/>
          <w:lang w:val="it-IT"/>
        </w:rPr>
        <w:t>. n.179/2016, il CAD non contempla più, tra le altre, la definizione di dato pubblico. Tuttavia, nel contesto delle presenti linee guida, si ritiene opportuno continuare a fare riferimento al concetto di dato pubblico come precedentemente definito.</w:t>
      </w:r>
    </w:p>
    <w:p w:rsidR="001A1BF1" w:rsidRPr="006D70BA" w:rsidRDefault="00494AA5">
      <w:pPr>
        <w:pStyle w:val="normal"/>
        <w:widowControl w:val="0"/>
        <w:numPr>
          <w:ilvl w:val="0"/>
          <w:numId w:val="11"/>
        </w:numPr>
        <w:pBdr>
          <w:top w:val="nil"/>
          <w:left w:val="nil"/>
          <w:bottom w:val="nil"/>
          <w:right w:val="nil"/>
          <w:between w:val="nil"/>
        </w:pBdr>
        <w:spacing w:line="276" w:lineRule="auto"/>
        <w:ind w:left="426" w:hanging="426"/>
        <w:jc w:val="both"/>
        <w:rPr>
          <w:color w:val="000000"/>
          <w:sz w:val="24"/>
          <w:szCs w:val="24"/>
          <w:lang w:val="it-IT"/>
        </w:rPr>
      </w:pPr>
      <w:r w:rsidRPr="006D70BA">
        <w:rPr>
          <w:rFonts w:ascii="Calibri" w:eastAsia="Calibri" w:hAnsi="Calibri" w:cs="Calibri"/>
          <w:b/>
          <w:color w:val="000000"/>
          <w:sz w:val="24"/>
          <w:szCs w:val="24"/>
          <w:lang w:val="it-IT"/>
        </w:rPr>
        <w:t>Formato dei dati di tipo aperto</w:t>
      </w:r>
      <w:r w:rsidRPr="006D70BA">
        <w:rPr>
          <w:rFonts w:ascii="Calibri" w:eastAsia="Calibri" w:hAnsi="Calibri" w:cs="Calibri"/>
          <w:color w:val="000000"/>
          <w:sz w:val="24"/>
          <w:szCs w:val="24"/>
          <w:lang w:val="it-IT"/>
        </w:rPr>
        <w:t> - un formato reso pubblico, documentato esaustivamente e neutro rispetto agli strumenti tecnologici necessari per la fruizione dei dati stessi.</w:t>
      </w:r>
    </w:p>
    <w:p w:rsidR="001A1BF1" w:rsidRPr="006D70BA" w:rsidRDefault="00494AA5">
      <w:pPr>
        <w:pStyle w:val="normal"/>
        <w:widowControl w:val="0"/>
        <w:numPr>
          <w:ilvl w:val="0"/>
          <w:numId w:val="11"/>
        </w:numPr>
        <w:pBdr>
          <w:top w:val="nil"/>
          <w:left w:val="nil"/>
          <w:bottom w:val="nil"/>
          <w:right w:val="nil"/>
          <w:between w:val="nil"/>
        </w:pBdr>
        <w:spacing w:line="276" w:lineRule="auto"/>
        <w:ind w:left="426" w:hanging="426"/>
        <w:jc w:val="both"/>
        <w:rPr>
          <w:color w:val="000000"/>
          <w:sz w:val="24"/>
          <w:szCs w:val="24"/>
          <w:lang w:val="it-IT"/>
        </w:rPr>
      </w:pPr>
      <w:r w:rsidRPr="006D70BA">
        <w:rPr>
          <w:rFonts w:ascii="Calibri" w:eastAsia="Calibri" w:hAnsi="Calibri" w:cs="Calibri"/>
          <w:b/>
          <w:color w:val="000000"/>
          <w:sz w:val="24"/>
          <w:szCs w:val="24"/>
          <w:lang w:val="it-IT"/>
        </w:rPr>
        <w:t>Dato aperto</w:t>
      </w:r>
      <w:r w:rsidRPr="006D70BA">
        <w:rPr>
          <w:rFonts w:ascii="Calibri" w:eastAsia="Calibri" w:hAnsi="Calibri" w:cs="Calibri"/>
          <w:color w:val="000000"/>
          <w:sz w:val="24"/>
          <w:szCs w:val="24"/>
          <w:lang w:val="it-IT"/>
        </w:rPr>
        <w:t> - un dato che risponde ai seguenti principi di base:</w:t>
      </w:r>
    </w:p>
    <w:p w:rsidR="001A1BF1" w:rsidRPr="006D70BA" w:rsidRDefault="00494AA5">
      <w:pPr>
        <w:pStyle w:val="normal"/>
        <w:widowControl w:val="0"/>
        <w:numPr>
          <w:ilvl w:val="0"/>
          <w:numId w:val="11"/>
        </w:numPr>
        <w:pBdr>
          <w:top w:val="nil"/>
          <w:left w:val="nil"/>
          <w:bottom w:val="nil"/>
          <w:right w:val="nil"/>
          <w:between w:val="nil"/>
        </w:pBdr>
        <w:spacing w:line="276" w:lineRule="auto"/>
        <w:ind w:left="426" w:hanging="426"/>
        <w:jc w:val="both"/>
        <w:rPr>
          <w:color w:val="000000"/>
          <w:sz w:val="24"/>
          <w:szCs w:val="24"/>
          <w:lang w:val="it-IT"/>
        </w:rPr>
      </w:pPr>
      <w:r w:rsidRPr="006D70BA">
        <w:rPr>
          <w:rFonts w:ascii="Calibri" w:eastAsia="Calibri" w:hAnsi="Calibri" w:cs="Calibri"/>
          <w:b/>
          <w:color w:val="000000"/>
          <w:sz w:val="24"/>
          <w:szCs w:val="24"/>
          <w:lang w:val="it-IT"/>
        </w:rPr>
        <w:t>Disponibile</w:t>
      </w:r>
      <w:r w:rsidRPr="006D70BA">
        <w:rPr>
          <w:rFonts w:ascii="Calibri" w:eastAsia="Calibri" w:hAnsi="Calibri" w:cs="Calibri"/>
          <w:color w:val="000000"/>
          <w:sz w:val="24"/>
          <w:szCs w:val="24"/>
          <w:lang w:val="it-IT"/>
        </w:rPr>
        <w:t> (</w:t>
      </w:r>
      <w:r w:rsidRPr="006D70BA">
        <w:rPr>
          <w:rFonts w:ascii="Calibri" w:eastAsia="Calibri" w:hAnsi="Calibri" w:cs="Calibri"/>
          <w:b/>
          <w:i/>
          <w:color w:val="000000"/>
          <w:sz w:val="24"/>
          <w:szCs w:val="24"/>
          <w:lang w:val="it-IT"/>
        </w:rPr>
        <w:t>requisito giuridico</w:t>
      </w:r>
      <w:r w:rsidRPr="006D70BA">
        <w:rPr>
          <w:rFonts w:ascii="Calibri" w:eastAsia="Calibri" w:hAnsi="Calibri" w:cs="Calibri"/>
          <w:color w:val="000000"/>
          <w:sz w:val="24"/>
          <w:szCs w:val="24"/>
          <w:lang w:val="it-IT"/>
        </w:rPr>
        <w:t>) secondo i termini di una licenza che ne permetta l’utilizzo da parte di chiunque, anche per finalità commerciali, in formato disaggregato;</w:t>
      </w:r>
    </w:p>
    <w:p w:rsidR="001A1BF1" w:rsidRPr="006D70BA" w:rsidRDefault="00494AA5">
      <w:pPr>
        <w:pStyle w:val="normal"/>
        <w:widowControl w:val="0"/>
        <w:numPr>
          <w:ilvl w:val="0"/>
          <w:numId w:val="11"/>
        </w:numPr>
        <w:pBdr>
          <w:top w:val="nil"/>
          <w:left w:val="nil"/>
          <w:bottom w:val="nil"/>
          <w:right w:val="nil"/>
          <w:between w:val="nil"/>
        </w:pBdr>
        <w:spacing w:line="276" w:lineRule="auto"/>
        <w:ind w:left="426" w:hanging="426"/>
        <w:jc w:val="both"/>
        <w:rPr>
          <w:color w:val="000000"/>
          <w:sz w:val="24"/>
          <w:szCs w:val="24"/>
          <w:lang w:val="it-IT"/>
        </w:rPr>
      </w:pPr>
      <w:r w:rsidRPr="006D70BA">
        <w:rPr>
          <w:rFonts w:ascii="Calibri" w:eastAsia="Calibri" w:hAnsi="Calibri" w:cs="Calibri"/>
          <w:b/>
          <w:color w:val="000000"/>
          <w:sz w:val="24"/>
          <w:szCs w:val="24"/>
          <w:lang w:val="it-IT"/>
        </w:rPr>
        <w:t>Accessibile</w:t>
      </w:r>
      <w:r w:rsidRPr="006D70BA">
        <w:rPr>
          <w:rFonts w:ascii="Calibri" w:eastAsia="Calibri" w:hAnsi="Calibri" w:cs="Calibri"/>
          <w:color w:val="000000"/>
          <w:sz w:val="24"/>
          <w:szCs w:val="24"/>
          <w:lang w:val="it-IT"/>
        </w:rPr>
        <w:t> (</w:t>
      </w:r>
      <w:r w:rsidRPr="006D70BA">
        <w:rPr>
          <w:rFonts w:ascii="Calibri" w:eastAsia="Calibri" w:hAnsi="Calibri" w:cs="Calibri"/>
          <w:b/>
          <w:i/>
          <w:color w:val="000000"/>
          <w:sz w:val="24"/>
          <w:szCs w:val="24"/>
          <w:lang w:val="it-IT"/>
        </w:rPr>
        <w:t>requisito tecnologico</w:t>
      </w:r>
      <w:r w:rsidRPr="006D70BA">
        <w:rPr>
          <w:rFonts w:ascii="Calibri" w:eastAsia="Calibri" w:hAnsi="Calibri" w:cs="Calibri"/>
          <w:color w:val="000000"/>
          <w:sz w:val="24"/>
          <w:szCs w:val="24"/>
          <w:lang w:val="it-IT"/>
        </w:rPr>
        <w:t>) attraverso le tecnologie dell’informazione e della comunicazione, in formato aperto e con i relativi metadati;</w:t>
      </w:r>
    </w:p>
    <w:p w:rsidR="001A1BF1" w:rsidRPr="006D70BA" w:rsidRDefault="00494AA5">
      <w:pPr>
        <w:pStyle w:val="normal"/>
        <w:widowControl w:val="0"/>
        <w:numPr>
          <w:ilvl w:val="0"/>
          <w:numId w:val="11"/>
        </w:numPr>
        <w:pBdr>
          <w:top w:val="nil"/>
          <w:left w:val="nil"/>
          <w:bottom w:val="nil"/>
          <w:right w:val="nil"/>
          <w:between w:val="nil"/>
        </w:pBdr>
        <w:spacing w:line="276" w:lineRule="auto"/>
        <w:ind w:left="426" w:hanging="426"/>
        <w:jc w:val="both"/>
        <w:rPr>
          <w:color w:val="000000"/>
          <w:sz w:val="24"/>
          <w:szCs w:val="24"/>
          <w:lang w:val="it-IT"/>
        </w:rPr>
      </w:pPr>
      <w:r w:rsidRPr="006D70BA">
        <w:rPr>
          <w:rFonts w:ascii="Calibri" w:eastAsia="Calibri" w:hAnsi="Calibri" w:cs="Calibri"/>
          <w:b/>
          <w:color w:val="000000"/>
          <w:sz w:val="24"/>
          <w:szCs w:val="24"/>
          <w:lang w:val="it-IT"/>
        </w:rPr>
        <w:t>Gratuito</w:t>
      </w:r>
      <w:r w:rsidRPr="006D70BA">
        <w:rPr>
          <w:rFonts w:ascii="Calibri" w:eastAsia="Calibri" w:hAnsi="Calibri" w:cs="Calibri"/>
          <w:color w:val="000000"/>
          <w:sz w:val="24"/>
          <w:szCs w:val="24"/>
          <w:lang w:val="it-IT"/>
        </w:rPr>
        <w:t> (</w:t>
      </w:r>
      <w:r w:rsidRPr="006D70BA">
        <w:rPr>
          <w:rFonts w:ascii="Calibri" w:eastAsia="Calibri" w:hAnsi="Calibri" w:cs="Calibri"/>
          <w:b/>
          <w:i/>
          <w:color w:val="000000"/>
          <w:sz w:val="24"/>
          <w:szCs w:val="24"/>
          <w:lang w:val="it-IT"/>
        </w:rPr>
        <w:t>requisito economico</w:t>
      </w:r>
      <w:r w:rsidRPr="006D70BA">
        <w:rPr>
          <w:rFonts w:ascii="Calibri" w:eastAsia="Calibri" w:hAnsi="Calibri" w:cs="Calibri"/>
          <w:color w:val="000000"/>
          <w:sz w:val="24"/>
          <w:szCs w:val="24"/>
          <w:lang w:val="it-IT"/>
        </w:rPr>
        <w:t>):</w:t>
      </w:r>
    </w:p>
    <w:p w:rsidR="001A1BF1" w:rsidRPr="006D70BA" w:rsidRDefault="00494AA5">
      <w:pPr>
        <w:pStyle w:val="normal"/>
        <w:widowControl w:val="0"/>
        <w:numPr>
          <w:ilvl w:val="0"/>
          <w:numId w:val="13"/>
        </w:numPr>
        <w:pBdr>
          <w:top w:val="nil"/>
          <w:left w:val="nil"/>
          <w:bottom w:val="nil"/>
          <w:right w:val="nil"/>
          <w:between w:val="nil"/>
        </w:pBdr>
        <w:spacing w:line="276" w:lineRule="auto"/>
        <w:ind w:left="993" w:hanging="426"/>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disponibili gratuitamente oppure</w:t>
      </w:r>
    </w:p>
    <w:p w:rsidR="001A1BF1" w:rsidRPr="006D70BA" w:rsidRDefault="00494AA5">
      <w:pPr>
        <w:pStyle w:val="normal"/>
        <w:widowControl w:val="0"/>
        <w:numPr>
          <w:ilvl w:val="0"/>
          <w:numId w:val="13"/>
        </w:numPr>
        <w:pBdr>
          <w:top w:val="nil"/>
          <w:left w:val="nil"/>
          <w:bottom w:val="nil"/>
          <w:right w:val="nil"/>
          <w:between w:val="nil"/>
        </w:pBdr>
        <w:spacing w:line="276" w:lineRule="auto"/>
        <w:ind w:left="993" w:hanging="426"/>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disponibili ai costi marginali sostenuti per la loro riproduzione, messa a disposizione e divulgazione. </w:t>
      </w:r>
      <w:proofErr w:type="spellStart"/>
      <w:r w:rsidRPr="006D70BA">
        <w:rPr>
          <w:rFonts w:ascii="Calibri" w:eastAsia="Calibri" w:hAnsi="Calibri" w:cs="Calibri"/>
          <w:color w:val="000000"/>
          <w:sz w:val="24"/>
          <w:szCs w:val="24"/>
          <w:lang w:val="it-IT"/>
        </w:rPr>
        <w:t>AgID</w:t>
      </w:r>
      <w:proofErr w:type="spellEnd"/>
      <w:r w:rsidRPr="006D70BA">
        <w:rPr>
          <w:rFonts w:ascii="Calibri" w:eastAsia="Calibri" w:hAnsi="Calibri" w:cs="Calibri"/>
          <w:color w:val="000000"/>
          <w:sz w:val="24"/>
          <w:szCs w:val="24"/>
          <w:lang w:val="it-IT"/>
        </w:rPr>
        <w:t>, su proposta dell’amministrazione titolare, determina le tariffe standard e le pubblica sul proprio sito istituzionale.</w:t>
      </w:r>
    </w:p>
    <w:p w:rsidR="001A1BF1" w:rsidRPr="006D70BA" w:rsidRDefault="00494AA5">
      <w:pPr>
        <w:pStyle w:val="normal"/>
        <w:widowControl w:val="0"/>
        <w:numPr>
          <w:ilvl w:val="0"/>
          <w:numId w:val="13"/>
        </w:numPr>
        <w:pBdr>
          <w:top w:val="nil"/>
          <w:left w:val="nil"/>
          <w:bottom w:val="nil"/>
          <w:right w:val="nil"/>
          <w:between w:val="nil"/>
        </w:pBdr>
        <w:spacing w:line="276" w:lineRule="auto"/>
        <w:ind w:left="993" w:hanging="426"/>
        <w:jc w:val="both"/>
        <w:rPr>
          <w:rFonts w:ascii="Calibri" w:eastAsia="Calibri" w:hAnsi="Calibri" w:cs="Calibri"/>
          <w:color w:val="000000"/>
          <w:sz w:val="24"/>
          <w:szCs w:val="24"/>
          <w:lang w:val="it-IT"/>
        </w:rPr>
      </w:pPr>
      <w:r w:rsidRPr="006D70BA">
        <w:rPr>
          <w:rFonts w:ascii="Calibri" w:eastAsia="Calibri" w:hAnsi="Calibri" w:cs="Calibri"/>
          <w:b/>
          <w:color w:val="000000"/>
          <w:sz w:val="24"/>
          <w:szCs w:val="24"/>
          <w:lang w:val="it-IT"/>
        </w:rPr>
        <w:t>Eccezione</w:t>
      </w:r>
      <w:r w:rsidRPr="006D70BA">
        <w:rPr>
          <w:rFonts w:ascii="Calibri" w:eastAsia="Calibri" w:hAnsi="Calibri" w:cs="Calibri"/>
          <w:color w:val="000000"/>
          <w:sz w:val="24"/>
          <w:szCs w:val="24"/>
          <w:lang w:val="it-IT"/>
        </w:rPr>
        <w:t xml:space="preserve">: dati per i quali le pubbliche amministrazioni e gli organismi di diritto pubblico generano utili sufficienti per coprire una parte sostanziale dei costi di raccolta, produzione, riproduzione e diffusione. Con decreti dei Ministeri competenti, di concerto con il Ministero dell’economia e delle finanze, sentita </w:t>
      </w:r>
      <w:proofErr w:type="spellStart"/>
      <w:r w:rsidRPr="006D70BA">
        <w:rPr>
          <w:rFonts w:ascii="Calibri" w:eastAsia="Calibri" w:hAnsi="Calibri" w:cs="Calibri"/>
          <w:color w:val="000000"/>
          <w:sz w:val="24"/>
          <w:szCs w:val="24"/>
          <w:lang w:val="it-IT"/>
        </w:rPr>
        <w:t>AgID</w:t>
      </w:r>
      <w:proofErr w:type="spellEnd"/>
      <w:r w:rsidRPr="006D70BA">
        <w:rPr>
          <w:rFonts w:ascii="Calibri" w:eastAsia="Calibri" w:hAnsi="Calibri" w:cs="Calibri"/>
          <w:color w:val="000000"/>
          <w:sz w:val="24"/>
          <w:szCs w:val="24"/>
          <w:lang w:val="it-IT"/>
        </w:rPr>
        <w:t>, si determinano le tariffe e le modalità di versamento a fronte delle suddette attività.</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Le presenti linee guida si applicano al dato pubblico, ovvero al dato della pubblica amministrazione conoscibile da chiunque e non soggetto a restrizioni temporali (e.g., diritto all’oblio). Si escludono pertanto:</w:t>
      </w:r>
    </w:p>
    <w:p w:rsidR="001A1BF1" w:rsidRPr="006D70BA" w:rsidRDefault="00494AA5">
      <w:pPr>
        <w:pStyle w:val="normal"/>
        <w:widowControl w:val="0"/>
        <w:numPr>
          <w:ilvl w:val="0"/>
          <w:numId w:val="14"/>
        </w:numPr>
        <w:pBdr>
          <w:top w:val="nil"/>
          <w:left w:val="nil"/>
          <w:bottom w:val="nil"/>
          <w:right w:val="nil"/>
          <w:between w:val="nil"/>
        </w:pBdr>
        <w:spacing w:line="276" w:lineRule="auto"/>
        <w:ind w:left="426" w:hanging="426"/>
        <w:jc w:val="both"/>
        <w:rPr>
          <w:color w:val="000000"/>
          <w:sz w:val="24"/>
          <w:szCs w:val="24"/>
          <w:lang w:val="it-IT"/>
        </w:rPr>
      </w:pPr>
      <w:r w:rsidRPr="006D70BA">
        <w:rPr>
          <w:rFonts w:ascii="Calibri" w:eastAsia="Calibri" w:hAnsi="Calibri" w:cs="Calibri"/>
          <w:b/>
          <w:color w:val="000000"/>
          <w:sz w:val="24"/>
          <w:szCs w:val="24"/>
          <w:lang w:val="it-IT"/>
        </w:rPr>
        <w:t>dati a conoscibilità limitata</w:t>
      </w:r>
      <w:r w:rsidRPr="006D70BA">
        <w:rPr>
          <w:rFonts w:ascii="Calibri" w:eastAsia="Calibri" w:hAnsi="Calibri" w:cs="Calibri"/>
          <w:color w:val="000000"/>
          <w:sz w:val="24"/>
          <w:szCs w:val="24"/>
          <w:lang w:val="it-IT"/>
        </w:rPr>
        <w:t> come i dati coperti da segreto di stato o le opere d’ingegno coperte dal diritto d’autore;</w:t>
      </w:r>
    </w:p>
    <w:p w:rsidR="001A1BF1" w:rsidRPr="006D70BA" w:rsidRDefault="00494AA5">
      <w:pPr>
        <w:pStyle w:val="normal"/>
        <w:widowControl w:val="0"/>
        <w:numPr>
          <w:ilvl w:val="0"/>
          <w:numId w:val="14"/>
        </w:numPr>
        <w:pBdr>
          <w:top w:val="nil"/>
          <w:left w:val="nil"/>
          <w:bottom w:val="nil"/>
          <w:right w:val="nil"/>
          <w:between w:val="nil"/>
        </w:pBdr>
        <w:spacing w:line="276" w:lineRule="auto"/>
        <w:ind w:left="426" w:hanging="426"/>
        <w:jc w:val="both"/>
        <w:rPr>
          <w:color w:val="000000"/>
          <w:sz w:val="24"/>
          <w:szCs w:val="24"/>
          <w:lang w:val="it-IT"/>
        </w:rPr>
      </w:pPr>
      <w:bookmarkStart w:id="28" w:name="_3as4poj" w:colFirst="0" w:colLast="0"/>
      <w:bookmarkEnd w:id="28"/>
      <w:r w:rsidRPr="006D70BA">
        <w:rPr>
          <w:rFonts w:ascii="Calibri" w:eastAsia="Calibri" w:hAnsi="Calibri" w:cs="Calibri"/>
          <w:b/>
          <w:color w:val="000000"/>
          <w:sz w:val="24"/>
          <w:szCs w:val="24"/>
          <w:lang w:val="it-IT"/>
        </w:rPr>
        <w:t>i dati personali</w:t>
      </w:r>
      <w:r w:rsidRPr="006D70BA">
        <w:rPr>
          <w:rFonts w:ascii="Calibri" w:eastAsia="Calibri" w:hAnsi="Calibri" w:cs="Calibri"/>
          <w:color w:val="000000"/>
          <w:sz w:val="24"/>
          <w:szCs w:val="24"/>
          <w:lang w:val="it-IT"/>
        </w:rPr>
        <w:t>, per i quali trovano applicazione le norme del</w:t>
      </w:r>
      <w:r w:rsidR="006D70BA" w:rsidRPr="006D70BA">
        <w:rPr>
          <w:rFonts w:ascii="Calibri" w:eastAsia="Calibri" w:hAnsi="Calibri" w:cs="Calibri"/>
          <w:color w:val="000000"/>
          <w:sz w:val="24"/>
          <w:szCs w:val="24"/>
          <w:lang w:val="it-IT"/>
        </w:rPr>
        <w:t xml:space="preserve"> </w:t>
      </w:r>
      <w:r w:rsidR="006D70BA">
        <w:rPr>
          <w:rFonts w:ascii="Calibri" w:eastAsia="Calibri" w:hAnsi="Calibri" w:cs="Calibri"/>
          <w:color w:val="000000"/>
          <w:sz w:val="24"/>
          <w:szCs w:val="24"/>
          <w:lang w:val="it-IT"/>
        </w:rPr>
        <w:t>“</w:t>
      </w:r>
      <w:proofErr w:type="spellStart"/>
      <w:r w:rsidR="006D70BA" w:rsidRPr="006D70BA">
        <w:rPr>
          <w:rFonts w:ascii="Calibri" w:eastAsia="Calibri" w:hAnsi="Calibri" w:cs="Calibri"/>
          <w:i/>
          <w:color w:val="000000"/>
          <w:sz w:val="24"/>
          <w:szCs w:val="24"/>
          <w:lang w:val="it-IT"/>
        </w:rPr>
        <w:t>General</w:t>
      </w:r>
      <w:proofErr w:type="spellEnd"/>
      <w:r w:rsidR="006D70BA" w:rsidRPr="006D70BA">
        <w:rPr>
          <w:rFonts w:ascii="Calibri" w:eastAsia="Calibri" w:hAnsi="Calibri" w:cs="Calibri"/>
          <w:i/>
          <w:color w:val="000000"/>
          <w:sz w:val="24"/>
          <w:szCs w:val="24"/>
          <w:lang w:val="it-IT"/>
        </w:rPr>
        <w:t xml:space="preserve"> Data </w:t>
      </w:r>
      <w:proofErr w:type="spellStart"/>
      <w:r w:rsidR="006D70BA" w:rsidRPr="006D70BA">
        <w:rPr>
          <w:rFonts w:ascii="Calibri" w:eastAsia="Calibri" w:hAnsi="Calibri" w:cs="Calibri"/>
          <w:i/>
          <w:color w:val="000000"/>
          <w:sz w:val="24"/>
          <w:szCs w:val="24"/>
          <w:lang w:val="it-IT"/>
        </w:rPr>
        <w:t>Protection</w:t>
      </w:r>
      <w:proofErr w:type="spellEnd"/>
      <w:r w:rsidR="006D70BA" w:rsidRPr="006D70BA">
        <w:rPr>
          <w:rFonts w:ascii="Calibri" w:eastAsia="Calibri" w:hAnsi="Calibri" w:cs="Calibri"/>
          <w:i/>
          <w:color w:val="000000"/>
          <w:sz w:val="24"/>
          <w:szCs w:val="24"/>
          <w:lang w:val="it-IT"/>
        </w:rPr>
        <w:t xml:space="preserve"> </w:t>
      </w:r>
      <w:proofErr w:type="spellStart"/>
      <w:r w:rsidR="006D70BA" w:rsidRPr="006D70BA">
        <w:rPr>
          <w:rFonts w:ascii="Calibri" w:eastAsia="Calibri" w:hAnsi="Calibri" w:cs="Calibri"/>
          <w:i/>
          <w:color w:val="000000"/>
          <w:sz w:val="24"/>
          <w:szCs w:val="24"/>
          <w:lang w:val="it-IT"/>
        </w:rPr>
        <w:t>Regulation</w:t>
      </w:r>
      <w:proofErr w:type="spellEnd"/>
      <w:r w:rsidR="006D70BA" w:rsidRPr="006D70BA">
        <w:rPr>
          <w:rFonts w:ascii="Calibri" w:eastAsia="Calibri" w:hAnsi="Calibri" w:cs="Calibri"/>
          <w:i/>
          <w:color w:val="000000"/>
          <w:sz w:val="24"/>
          <w:szCs w:val="24"/>
          <w:lang w:val="it-IT"/>
        </w:rPr>
        <w:t xml:space="preserve"> (GDPR)</w:t>
      </w:r>
      <w:r w:rsidR="006D70BA">
        <w:rPr>
          <w:rFonts w:ascii="Calibri" w:eastAsia="Calibri" w:hAnsi="Calibri" w:cs="Calibri"/>
          <w:color w:val="000000"/>
          <w:sz w:val="24"/>
          <w:szCs w:val="24"/>
          <w:lang w:val="it-IT"/>
        </w:rPr>
        <w:t xml:space="preserve">” </w:t>
      </w:r>
      <w:hyperlink r:id="rId25" w:history="1">
        <w:r w:rsidR="006D70BA" w:rsidRPr="006D70BA">
          <w:rPr>
            <w:rStyle w:val="Collegamentoipertestuale"/>
            <w:rFonts w:ascii="Calibri" w:eastAsia="Calibri" w:hAnsi="Calibri" w:cs="Calibri"/>
            <w:sz w:val="24"/>
            <w:szCs w:val="24"/>
            <w:lang w:val="it-IT"/>
          </w:rPr>
          <w:t>Regolamento (UE) 2016/679 del Parlamento Europeo e del Consiglio</w:t>
        </w:r>
      </w:hyperlink>
      <w:r w:rsidRPr="006D70BA">
        <w:rPr>
          <w:rFonts w:ascii="Calibri" w:eastAsia="Calibri" w:hAnsi="Calibri" w:cs="Calibri"/>
          <w:color w:val="000000"/>
          <w:sz w:val="24"/>
          <w:szCs w:val="24"/>
          <w:lang w:val="it-IT"/>
        </w:rPr>
        <w:t>. In questo caso, si ponga anche attenzione a non esporre quasi</w:t>
      </w:r>
      <w:r w:rsidR="006D70BA" w:rsidRPr="006D70BA">
        <w:rPr>
          <w:rFonts w:ascii="Calibri" w:eastAsia="Calibri" w:hAnsi="Calibri" w:cs="Calibri"/>
          <w:color w:val="000000"/>
          <w:sz w:val="24"/>
          <w:szCs w:val="24"/>
          <w:lang w:val="it-IT"/>
        </w:rPr>
        <w:t xml:space="preserve"> </w:t>
      </w:r>
      <w:r w:rsidRPr="006D70BA">
        <w:rPr>
          <w:rFonts w:ascii="Calibri" w:eastAsia="Calibri" w:hAnsi="Calibri" w:cs="Calibri"/>
          <w:color w:val="000000"/>
          <w:sz w:val="24"/>
          <w:szCs w:val="24"/>
          <w:lang w:val="it-IT"/>
        </w:rPr>
        <w:t>-</w:t>
      </w:r>
      <w:r w:rsidR="006D70BA" w:rsidRPr="006D70BA">
        <w:rPr>
          <w:rFonts w:ascii="Calibri" w:eastAsia="Calibri" w:hAnsi="Calibri" w:cs="Calibri"/>
          <w:color w:val="000000"/>
          <w:sz w:val="24"/>
          <w:szCs w:val="24"/>
          <w:lang w:val="it-IT"/>
        </w:rPr>
        <w:t xml:space="preserve"> </w:t>
      </w:r>
      <w:r w:rsidRPr="006D70BA">
        <w:rPr>
          <w:rFonts w:ascii="Calibri" w:eastAsia="Calibri" w:hAnsi="Calibri" w:cs="Calibri"/>
          <w:color w:val="000000"/>
          <w:sz w:val="24"/>
          <w:szCs w:val="24"/>
          <w:lang w:val="it-IT"/>
        </w:rPr>
        <w:t>identificatori (e.g., data di nascita, domicilio, residenza, sesso, razza, etnia, composizione nucleo famigliare, status giuridico, ecc.) che possono facilmente re-identificare i soggetti che si intende invece tutelare o che hanno una tutela speciale perché appartenenti a fasce protette (e.g., testimoni giudiziari, profughi, rifugiati, pentiti, ecc.).</w:t>
      </w:r>
    </w:p>
    <w:p w:rsidR="0037262B" w:rsidRPr="006D70BA" w:rsidRDefault="0037262B">
      <w:pPr>
        <w:rPr>
          <w:rFonts w:ascii="Verdana" w:eastAsia="Verdana" w:hAnsi="Verdana" w:cs="Verdana"/>
          <w:color w:val="366091"/>
          <w:sz w:val="24"/>
          <w:szCs w:val="24"/>
        </w:rPr>
      </w:pPr>
      <w:r w:rsidRPr="006D70BA">
        <w:rPr>
          <w:rFonts w:ascii="Verdana" w:eastAsia="Verdana" w:hAnsi="Verdana" w:cs="Verdana"/>
        </w:rPr>
        <w:br w:type="page"/>
      </w:r>
    </w:p>
    <w:p w:rsidR="001A1BF1" w:rsidRPr="006D70BA" w:rsidRDefault="00494AA5">
      <w:pPr>
        <w:pStyle w:val="Titolo2"/>
        <w:rPr>
          <w:rFonts w:ascii="Verdana" w:eastAsia="Verdana" w:hAnsi="Verdana" w:cs="Verdana"/>
        </w:rPr>
      </w:pPr>
      <w:r w:rsidRPr="006D70BA">
        <w:rPr>
          <w:rFonts w:ascii="Verdana" w:eastAsia="Verdana" w:hAnsi="Verdana" w:cs="Verdana"/>
        </w:rPr>
        <w:lastRenderedPageBreak/>
        <w:t>Aprire i dati della P.A.</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Una P.A. che voglia dare realtà concreta all’</w:t>
      </w:r>
      <w:r w:rsidRPr="006D70BA">
        <w:rPr>
          <w:rFonts w:ascii="Calibri" w:eastAsia="Calibri" w:hAnsi="Calibri" w:cs="Calibri"/>
          <w:i/>
          <w:color w:val="000000"/>
          <w:sz w:val="24"/>
          <w:szCs w:val="24"/>
          <w:lang w:val="it-IT"/>
        </w:rPr>
        <w:t xml:space="preserve">Open </w:t>
      </w:r>
      <w:proofErr w:type="spellStart"/>
      <w:r w:rsidRPr="006D70BA">
        <w:rPr>
          <w:rFonts w:ascii="Calibri" w:eastAsia="Calibri" w:hAnsi="Calibri" w:cs="Calibri"/>
          <w:i/>
          <w:color w:val="000000"/>
          <w:sz w:val="24"/>
          <w:szCs w:val="24"/>
          <w:lang w:val="it-IT"/>
        </w:rPr>
        <w:t>Government</w:t>
      </w:r>
      <w:proofErr w:type="spellEnd"/>
      <w:r w:rsidRPr="006D70BA">
        <w:rPr>
          <w:rFonts w:ascii="Calibri" w:eastAsia="Calibri" w:hAnsi="Calibri" w:cs="Calibri"/>
          <w:i/>
          <w:color w:val="000000"/>
          <w:sz w:val="24"/>
          <w:szCs w:val="24"/>
          <w:lang w:val="it-IT"/>
        </w:rPr>
        <w:t xml:space="preserve"> </w:t>
      </w:r>
      <w:r w:rsidRPr="006D70BA">
        <w:rPr>
          <w:rFonts w:ascii="Calibri" w:eastAsia="Calibri" w:hAnsi="Calibri" w:cs="Calibri"/>
          <w:color w:val="000000"/>
          <w:sz w:val="24"/>
          <w:szCs w:val="24"/>
          <w:lang w:val="it-IT"/>
        </w:rPr>
        <w:t>deve prioritariamente mettere a disposizione del cittadino e delle imprese i dati pubblici in un formato aperto (Open Data).</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Distribuire i dati pubblici in un formato aperto e libero da restrizioni sia dal punto di vista dell’accesso che dell’integrazione e del riutilizzo, rappresenta il presupposto di base affinché possa svilupparsi un vero e proprio processo di collaborazione tra le istituzioni e la comunità dei cittadini sulle scelte di governo, anche attraverso la rielaborazione in forma nuova e diversa dei dati messi a disposizione.</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Mediante strategie di apertura dei dati pubblici, i cittadini non sono più soltanto consumatori passivi di informazioni messe a disposizione dalle amministrazioni. Hanno invece l’opportunità di riutilizzare e integrare i dati messi loro a disposizione, fino a sviluppare servizi e applicazioni a vantaggio dell’intera comunità di utenti, che vanno ad affiancarsi a quelli creati centralmente dalle istituzioni.</w:t>
      </w:r>
      <w:r w:rsidRPr="006D70BA">
        <w:rPr>
          <w:rFonts w:ascii="Calibri" w:eastAsia="Calibri" w:hAnsi="Calibri" w:cs="Calibri"/>
          <w:color w:val="000000"/>
          <w:sz w:val="24"/>
          <w:szCs w:val="24"/>
          <w:vertAlign w:val="superscript"/>
          <w:lang w:val="it-IT"/>
        </w:rPr>
        <w:footnoteReference w:id="3"/>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ab/>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I dati  per considerarsi aperti in base agli standard internazionali (secondo </w:t>
      </w:r>
      <w:proofErr w:type="spellStart"/>
      <w:r w:rsidRPr="006D70BA">
        <w:rPr>
          <w:rFonts w:ascii="Calibri" w:eastAsia="Calibri" w:hAnsi="Calibri" w:cs="Calibri"/>
          <w:color w:val="000000"/>
          <w:sz w:val="24"/>
          <w:szCs w:val="24"/>
          <w:lang w:val="it-IT"/>
        </w:rPr>
        <w:t>Transparency</w:t>
      </w:r>
      <w:proofErr w:type="spellEnd"/>
      <w:r w:rsidRPr="006D70BA">
        <w:rPr>
          <w:rFonts w:ascii="Calibri" w:eastAsia="Calibri" w:hAnsi="Calibri" w:cs="Calibri"/>
          <w:color w:val="000000"/>
          <w:sz w:val="24"/>
          <w:szCs w:val="24"/>
          <w:lang w:val="it-IT"/>
        </w:rPr>
        <w:t xml:space="preserve"> International Georgia, Ten Open Data </w:t>
      </w:r>
      <w:proofErr w:type="spellStart"/>
      <w:r w:rsidRPr="006D70BA">
        <w:rPr>
          <w:rFonts w:ascii="Calibri" w:eastAsia="Calibri" w:hAnsi="Calibri" w:cs="Calibri"/>
          <w:color w:val="000000"/>
          <w:sz w:val="24"/>
          <w:szCs w:val="24"/>
          <w:lang w:val="it-IT"/>
        </w:rPr>
        <w:t>Guidelines</w:t>
      </w:r>
      <w:proofErr w:type="spellEnd"/>
      <w:r w:rsidRPr="006D70BA">
        <w:rPr>
          <w:rFonts w:ascii="Calibri" w:eastAsia="Calibri" w:hAnsi="Calibri" w:cs="Calibri"/>
          <w:color w:val="000000"/>
          <w:sz w:val="24"/>
          <w:szCs w:val="24"/>
          <w:lang w:val="it-IT"/>
        </w:rPr>
        <w:t xml:space="preserve"> </w:t>
      </w:r>
      <w:hyperlink r:id="rId26">
        <w:r w:rsidRPr="006D70BA">
          <w:rPr>
            <w:rFonts w:ascii="Calibri" w:eastAsia="Calibri" w:hAnsi="Calibri" w:cs="Calibri"/>
            <w:color w:val="1155CC"/>
            <w:sz w:val="24"/>
            <w:szCs w:val="24"/>
            <w:u w:val="single"/>
            <w:lang w:val="it-IT"/>
          </w:rPr>
          <w:t>http://transparency.ge/en/ten-open-data-guidelines)</w:t>
        </w:r>
      </w:hyperlink>
      <w:r w:rsidRPr="006D70BA">
        <w:rPr>
          <w:rFonts w:ascii="Calibri" w:eastAsia="Calibri" w:hAnsi="Calibri" w:cs="Calibri"/>
          <w:color w:val="000000"/>
          <w:sz w:val="24"/>
          <w:szCs w:val="24"/>
          <w:lang w:val="it-IT"/>
        </w:rPr>
        <w:t xml:space="preserve"> devono essere: </w:t>
      </w:r>
    </w:p>
    <w:p w:rsidR="001A1BF1" w:rsidRPr="006D70BA" w:rsidRDefault="00494AA5">
      <w:pPr>
        <w:pStyle w:val="normal"/>
        <w:widowControl w:val="0"/>
        <w:numPr>
          <w:ilvl w:val="0"/>
          <w:numId w:val="4"/>
        </w:numPr>
        <w:pBdr>
          <w:top w:val="nil"/>
          <w:left w:val="nil"/>
          <w:bottom w:val="nil"/>
          <w:right w:val="nil"/>
          <w:between w:val="nil"/>
        </w:pBdr>
        <w:spacing w:line="276" w:lineRule="auto"/>
        <w:ind w:left="426" w:firstLine="0"/>
        <w:contextualSpacing/>
        <w:jc w:val="both"/>
        <w:rPr>
          <w:lang w:val="it-IT"/>
        </w:rPr>
      </w:pPr>
      <w:r w:rsidRPr="006D70BA">
        <w:rPr>
          <w:rFonts w:ascii="Calibri" w:eastAsia="Calibri" w:hAnsi="Calibri" w:cs="Calibri"/>
          <w:b/>
          <w:color w:val="000000"/>
          <w:sz w:val="24"/>
          <w:szCs w:val="24"/>
          <w:lang w:val="it-IT"/>
        </w:rPr>
        <w:t>Completi</w:t>
      </w:r>
      <w:r w:rsidRPr="006D70BA">
        <w:rPr>
          <w:rFonts w:ascii="Calibri" w:eastAsia="Calibri" w:hAnsi="Calibri" w:cs="Calibri"/>
          <w:color w:val="000000"/>
          <w:sz w:val="24"/>
          <w:szCs w:val="24"/>
          <w:lang w:val="it-IT"/>
        </w:rPr>
        <w:t xml:space="preserve">. I dati devono comprendere tutte le componenti (metadati) che consentano di esportarli, utilizzarli on </w:t>
      </w:r>
      <w:proofErr w:type="spellStart"/>
      <w:r w:rsidRPr="006D70BA">
        <w:rPr>
          <w:rFonts w:ascii="Calibri" w:eastAsia="Calibri" w:hAnsi="Calibri" w:cs="Calibri"/>
          <w:color w:val="000000"/>
          <w:sz w:val="24"/>
          <w:szCs w:val="24"/>
          <w:lang w:val="it-IT"/>
        </w:rPr>
        <w:t>line</w:t>
      </w:r>
      <w:proofErr w:type="spellEnd"/>
      <w:r w:rsidRPr="006D70BA">
        <w:rPr>
          <w:rFonts w:ascii="Calibri" w:eastAsia="Calibri" w:hAnsi="Calibri" w:cs="Calibri"/>
          <w:color w:val="000000"/>
          <w:sz w:val="24"/>
          <w:szCs w:val="24"/>
          <w:lang w:val="it-IT"/>
        </w:rPr>
        <w:t xml:space="preserve"> e off </w:t>
      </w:r>
      <w:proofErr w:type="spellStart"/>
      <w:r w:rsidRPr="006D70BA">
        <w:rPr>
          <w:rFonts w:ascii="Calibri" w:eastAsia="Calibri" w:hAnsi="Calibri" w:cs="Calibri"/>
          <w:color w:val="000000"/>
          <w:sz w:val="24"/>
          <w:szCs w:val="24"/>
          <w:lang w:val="it-IT"/>
        </w:rPr>
        <w:t>line</w:t>
      </w:r>
      <w:proofErr w:type="spellEnd"/>
      <w:r w:rsidRPr="006D70BA">
        <w:rPr>
          <w:rFonts w:ascii="Calibri" w:eastAsia="Calibri" w:hAnsi="Calibri" w:cs="Calibri"/>
          <w:color w:val="000000"/>
          <w:sz w:val="24"/>
          <w:szCs w:val="24"/>
          <w:lang w:val="it-IT"/>
        </w:rPr>
        <w:t xml:space="preserve">, integrarli e aggregarli con altre risorse e diffonderli in rete. </w:t>
      </w:r>
    </w:p>
    <w:p w:rsidR="001A1BF1" w:rsidRPr="006D70BA" w:rsidRDefault="00494AA5">
      <w:pPr>
        <w:pStyle w:val="normal"/>
        <w:widowControl w:val="0"/>
        <w:numPr>
          <w:ilvl w:val="0"/>
          <w:numId w:val="4"/>
        </w:numPr>
        <w:pBdr>
          <w:top w:val="nil"/>
          <w:left w:val="nil"/>
          <w:bottom w:val="nil"/>
          <w:right w:val="nil"/>
          <w:between w:val="nil"/>
        </w:pBdr>
        <w:spacing w:line="276" w:lineRule="auto"/>
        <w:ind w:left="426" w:firstLine="0"/>
        <w:contextualSpacing/>
        <w:jc w:val="both"/>
        <w:rPr>
          <w:lang w:val="it-IT"/>
        </w:rPr>
      </w:pPr>
      <w:r w:rsidRPr="006D70BA">
        <w:rPr>
          <w:rFonts w:ascii="Calibri" w:eastAsia="Calibri" w:hAnsi="Calibri" w:cs="Calibri"/>
          <w:b/>
          <w:color w:val="000000"/>
          <w:sz w:val="24"/>
          <w:szCs w:val="24"/>
          <w:lang w:val="it-IT"/>
        </w:rPr>
        <w:t>Primari</w:t>
      </w:r>
      <w:r w:rsidRPr="006D70BA">
        <w:rPr>
          <w:rFonts w:ascii="Calibri" w:eastAsia="Calibri" w:hAnsi="Calibri" w:cs="Calibri"/>
          <w:color w:val="000000"/>
          <w:sz w:val="24"/>
          <w:szCs w:val="24"/>
          <w:lang w:val="it-IT"/>
        </w:rPr>
        <w:t xml:space="preserve">. Le risorse digitali devono essere strutturate in modo tale che i dati siano presentati in maniera sufficientemente granulare, così che possano essere utilizzate dagli utenti per integrarle e aggregarle con altri dati e contenuti in formato digitale; </w:t>
      </w:r>
    </w:p>
    <w:p w:rsidR="001A1BF1" w:rsidRPr="006D70BA" w:rsidRDefault="00494AA5">
      <w:pPr>
        <w:pStyle w:val="normal"/>
        <w:widowControl w:val="0"/>
        <w:numPr>
          <w:ilvl w:val="0"/>
          <w:numId w:val="4"/>
        </w:numPr>
        <w:pBdr>
          <w:top w:val="nil"/>
          <w:left w:val="nil"/>
          <w:bottom w:val="nil"/>
          <w:right w:val="nil"/>
          <w:between w:val="nil"/>
        </w:pBdr>
        <w:spacing w:line="276" w:lineRule="auto"/>
        <w:ind w:left="426" w:firstLine="0"/>
        <w:contextualSpacing/>
        <w:jc w:val="both"/>
        <w:rPr>
          <w:lang w:val="it-IT"/>
        </w:rPr>
      </w:pPr>
      <w:r w:rsidRPr="006D70BA">
        <w:rPr>
          <w:rFonts w:ascii="Calibri" w:eastAsia="Calibri" w:hAnsi="Calibri" w:cs="Calibri"/>
          <w:b/>
          <w:color w:val="000000"/>
          <w:sz w:val="24"/>
          <w:szCs w:val="24"/>
          <w:lang w:val="it-IT"/>
        </w:rPr>
        <w:t>Tempestivi</w:t>
      </w:r>
      <w:r w:rsidRPr="006D70BA">
        <w:rPr>
          <w:rFonts w:ascii="Calibri" w:eastAsia="Calibri" w:hAnsi="Calibri" w:cs="Calibri"/>
          <w:color w:val="000000"/>
          <w:sz w:val="24"/>
          <w:szCs w:val="24"/>
          <w:lang w:val="it-IT"/>
        </w:rPr>
        <w:t xml:space="preserve">. Gli utenti devono essere messi in condizione di accedere e utilizzare i dati presenti in rete in modo rapido e immediato, massimizzando il valore e l’utilità derivanti da accesso e uso di queste risorse; </w:t>
      </w:r>
    </w:p>
    <w:p w:rsidR="001A1BF1" w:rsidRPr="006D70BA" w:rsidRDefault="00494AA5">
      <w:pPr>
        <w:pStyle w:val="normal"/>
        <w:widowControl w:val="0"/>
        <w:numPr>
          <w:ilvl w:val="0"/>
          <w:numId w:val="4"/>
        </w:numPr>
        <w:pBdr>
          <w:top w:val="nil"/>
          <w:left w:val="nil"/>
          <w:bottom w:val="nil"/>
          <w:right w:val="nil"/>
          <w:between w:val="nil"/>
        </w:pBdr>
        <w:spacing w:line="276" w:lineRule="auto"/>
        <w:ind w:left="426" w:firstLine="0"/>
        <w:contextualSpacing/>
        <w:jc w:val="both"/>
        <w:rPr>
          <w:lang w:val="it-IT"/>
        </w:rPr>
      </w:pPr>
      <w:r w:rsidRPr="006D70BA">
        <w:rPr>
          <w:rFonts w:ascii="Calibri" w:eastAsia="Calibri" w:hAnsi="Calibri" w:cs="Calibri"/>
          <w:b/>
          <w:color w:val="000000"/>
          <w:sz w:val="24"/>
          <w:szCs w:val="24"/>
          <w:lang w:val="it-IT"/>
        </w:rPr>
        <w:t>Accessibili</w:t>
      </w:r>
      <w:r w:rsidRPr="006D70BA">
        <w:rPr>
          <w:rFonts w:ascii="Calibri" w:eastAsia="Calibri" w:hAnsi="Calibri" w:cs="Calibri"/>
          <w:color w:val="000000"/>
          <w:sz w:val="24"/>
          <w:szCs w:val="24"/>
          <w:lang w:val="it-IT"/>
        </w:rPr>
        <w:t xml:space="preserve">. I dati devono essere resi disponibili al maggior numero possibile di utenti senza barriere all’utilizzo, quindi preferibilmente  attraverso il solo protocollo </w:t>
      </w:r>
      <w:proofErr w:type="spellStart"/>
      <w:r w:rsidRPr="006D70BA">
        <w:rPr>
          <w:rFonts w:ascii="Calibri" w:eastAsia="Calibri" w:hAnsi="Calibri" w:cs="Calibri"/>
          <w:color w:val="000000"/>
          <w:sz w:val="24"/>
          <w:szCs w:val="24"/>
          <w:lang w:val="it-IT"/>
        </w:rPr>
        <w:t>Hypertext</w:t>
      </w:r>
      <w:proofErr w:type="spellEnd"/>
      <w:r w:rsidRPr="006D70BA">
        <w:rPr>
          <w:rFonts w:ascii="Calibri" w:eastAsia="Calibri" w:hAnsi="Calibri" w:cs="Calibri"/>
          <w:color w:val="000000"/>
          <w:sz w:val="24"/>
          <w:szCs w:val="24"/>
          <w:lang w:val="it-IT"/>
        </w:rPr>
        <w:t xml:space="preserve"> Transfer </w:t>
      </w:r>
      <w:proofErr w:type="spellStart"/>
      <w:r w:rsidRPr="006D70BA">
        <w:rPr>
          <w:rFonts w:ascii="Calibri" w:eastAsia="Calibri" w:hAnsi="Calibri" w:cs="Calibri"/>
          <w:color w:val="000000"/>
          <w:sz w:val="24"/>
          <w:szCs w:val="24"/>
          <w:lang w:val="it-IT"/>
        </w:rPr>
        <w:t>Protocol</w:t>
      </w:r>
      <w:proofErr w:type="spellEnd"/>
      <w:r w:rsidRPr="006D70BA">
        <w:rPr>
          <w:rFonts w:ascii="Calibri" w:eastAsia="Calibri" w:hAnsi="Calibri" w:cs="Calibri"/>
          <w:color w:val="000000"/>
          <w:sz w:val="24"/>
          <w:szCs w:val="24"/>
          <w:lang w:val="it-IT"/>
        </w:rPr>
        <w:t xml:space="preserve"> (HTTP) e senza il ricorso a piattaforme proprietarie. Devono essere inoltre resi disponibili senza alcuna sottoscrizione di contratto, pagamento, registrazione o richiesta. </w:t>
      </w:r>
    </w:p>
    <w:p w:rsidR="001A1BF1" w:rsidRPr="006D70BA" w:rsidRDefault="00494AA5">
      <w:pPr>
        <w:pStyle w:val="normal"/>
        <w:widowControl w:val="0"/>
        <w:numPr>
          <w:ilvl w:val="0"/>
          <w:numId w:val="4"/>
        </w:numPr>
        <w:pBdr>
          <w:top w:val="nil"/>
          <w:left w:val="nil"/>
          <w:bottom w:val="nil"/>
          <w:right w:val="nil"/>
          <w:between w:val="nil"/>
        </w:pBdr>
        <w:spacing w:line="276" w:lineRule="auto"/>
        <w:ind w:left="426" w:firstLine="0"/>
        <w:contextualSpacing/>
        <w:jc w:val="both"/>
        <w:rPr>
          <w:lang w:val="it-IT"/>
        </w:rPr>
      </w:pPr>
      <w:r w:rsidRPr="006D70BA">
        <w:rPr>
          <w:rFonts w:ascii="Calibri" w:eastAsia="Calibri" w:hAnsi="Calibri" w:cs="Calibri"/>
          <w:b/>
          <w:color w:val="000000"/>
          <w:sz w:val="24"/>
          <w:szCs w:val="24"/>
          <w:lang w:val="it-IT"/>
        </w:rPr>
        <w:t>Leggibili da computer</w:t>
      </w:r>
      <w:r w:rsidRPr="006D70BA">
        <w:rPr>
          <w:rFonts w:ascii="Calibri" w:eastAsia="Calibri" w:hAnsi="Calibri" w:cs="Calibri"/>
          <w:color w:val="000000"/>
          <w:sz w:val="24"/>
          <w:szCs w:val="24"/>
          <w:lang w:val="it-IT"/>
        </w:rPr>
        <w:t xml:space="preserve">. Per garantire agli utenti la piena libertà di accesso e soprattutto di utilizzo e integrazione dei contenuti digitali, è necessario che i dati siano processabili in automatico dal computer. </w:t>
      </w:r>
    </w:p>
    <w:p w:rsidR="001A1BF1" w:rsidRPr="006D70BA" w:rsidRDefault="00494AA5">
      <w:pPr>
        <w:pStyle w:val="normal"/>
        <w:widowControl w:val="0"/>
        <w:numPr>
          <w:ilvl w:val="0"/>
          <w:numId w:val="4"/>
        </w:numPr>
        <w:pBdr>
          <w:top w:val="nil"/>
          <w:left w:val="nil"/>
          <w:bottom w:val="nil"/>
          <w:right w:val="nil"/>
          <w:between w:val="nil"/>
        </w:pBdr>
        <w:spacing w:line="276" w:lineRule="auto"/>
        <w:ind w:left="426" w:firstLine="0"/>
        <w:contextualSpacing/>
        <w:jc w:val="both"/>
        <w:rPr>
          <w:lang w:val="it-IT"/>
        </w:rPr>
      </w:pPr>
      <w:r w:rsidRPr="006D70BA">
        <w:rPr>
          <w:rFonts w:ascii="Calibri" w:eastAsia="Calibri" w:hAnsi="Calibri" w:cs="Calibri"/>
          <w:b/>
          <w:color w:val="000000"/>
          <w:sz w:val="24"/>
          <w:szCs w:val="24"/>
          <w:lang w:val="it-IT"/>
        </w:rPr>
        <w:t>In formati non proprietari</w:t>
      </w:r>
      <w:r w:rsidRPr="006D70BA">
        <w:rPr>
          <w:rFonts w:ascii="Calibri" w:eastAsia="Calibri" w:hAnsi="Calibri" w:cs="Calibri"/>
          <w:color w:val="000000"/>
          <w:sz w:val="24"/>
          <w:szCs w:val="24"/>
          <w:lang w:val="it-IT"/>
        </w:rPr>
        <w:t xml:space="preserve">. I dati devono essere codificati in formati aperti e pubblici, sui quali non vi siano entità (aziende o organizzazioni) che ne abbiano il controllo esclusivo. Sono preferibili i formati con le codifiche più semplici e maggiormente supportati. </w:t>
      </w:r>
    </w:p>
    <w:p w:rsidR="001A1BF1" w:rsidRPr="006D70BA" w:rsidRDefault="00494AA5">
      <w:pPr>
        <w:pStyle w:val="normal"/>
        <w:widowControl w:val="0"/>
        <w:numPr>
          <w:ilvl w:val="0"/>
          <w:numId w:val="4"/>
        </w:numPr>
        <w:pBdr>
          <w:top w:val="nil"/>
          <w:left w:val="nil"/>
          <w:bottom w:val="nil"/>
          <w:right w:val="nil"/>
          <w:between w:val="nil"/>
        </w:pBdr>
        <w:spacing w:line="276" w:lineRule="auto"/>
        <w:ind w:left="426" w:firstLine="0"/>
        <w:contextualSpacing/>
        <w:jc w:val="both"/>
        <w:rPr>
          <w:lang w:val="it-IT"/>
        </w:rPr>
      </w:pPr>
      <w:r w:rsidRPr="006D70BA">
        <w:rPr>
          <w:rFonts w:ascii="Calibri" w:eastAsia="Calibri" w:hAnsi="Calibri" w:cs="Calibri"/>
          <w:b/>
          <w:color w:val="000000"/>
          <w:sz w:val="24"/>
          <w:szCs w:val="24"/>
          <w:lang w:val="it-IT"/>
        </w:rPr>
        <w:lastRenderedPageBreak/>
        <w:t>Liberi da licenze che ne limitino l’uso</w:t>
      </w:r>
      <w:r w:rsidRPr="006D70BA">
        <w:rPr>
          <w:rFonts w:ascii="Calibri" w:eastAsia="Calibri" w:hAnsi="Calibri" w:cs="Calibri"/>
          <w:color w:val="000000"/>
          <w:sz w:val="24"/>
          <w:szCs w:val="24"/>
          <w:lang w:val="it-IT"/>
        </w:rPr>
        <w:t xml:space="preserve">. I dati aperti devono essere caratterizzati da licenze che non ne limitino l’uso, la diffusione o la redistribuzione. </w:t>
      </w:r>
    </w:p>
    <w:p w:rsidR="001A1BF1" w:rsidRPr="006D70BA" w:rsidRDefault="00494AA5">
      <w:pPr>
        <w:pStyle w:val="normal"/>
        <w:widowControl w:val="0"/>
        <w:numPr>
          <w:ilvl w:val="0"/>
          <w:numId w:val="4"/>
        </w:numPr>
        <w:pBdr>
          <w:top w:val="nil"/>
          <w:left w:val="nil"/>
          <w:bottom w:val="nil"/>
          <w:right w:val="nil"/>
          <w:between w:val="nil"/>
        </w:pBdr>
        <w:spacing w:line="276" w:lineRule="auto"/>
        <w:ind w:left="426" w:firstLine="0"/>
        <w:contextualSpacing/>
        <w:jc w:val="both"/>
        <w:rPr>
          <w:lang w:val="it-IT"/>
        </w:rPr>
      </w:pPr>
      <w:r w:rsidRPr="006D70BA">
        <w:rPr>
          <w:rFonts w:ascii="Calibri" w:eastAsia="Calibri" w:hAnsi="Calibri" w:cs="Calibri"/>
          <w:b/>
          <w:color w:val="000000"/>
          <w:sz w:val="24"/>
          <w:szCs w:val="24"/>
          <w:lang w:val="it-IT"/>
        </w:rPr>
        <w:t>Riutilizzabili</w:t>
      </w:r>
      <w:r w:rsidRPr="006D70BA">
        <w:rPr>
          <w:rFonts w:ascii="Calibri" w:eastAsia="Calibri" w:hAnsi="Calibri" w:cs="Calibri"/>
          <w:color w:val="000000"/>
          <w:sz w:val="24"/>
          <w:szCs w:val="24"/>
          <w:lang w:val="it-IT"/>
        </w:rPr>
        <w:t xml:space="preserve">. Affinché i dati siano effettivamente aperti, gli utenti devono essere messi in condizione di riutilizzarli e integrarli, fino a creare nuove risorse, applicazioni e servizi di pubblica utilità. </w:t>
      </w:r>
    </w:p>
    <w:p w:rsidR="001A1BF1" w:rsidRPr="006D70BA" w:rsidRDefault="00494AA5">
      <w:pPr>
        <w:pStyle w:val="normal"/>
        <w:widowControl w:val="0"/>
        <w:numPr>
          <w:ilvl w:val="0"/>
          <w:numId w:val="4"/>
        </w:numPr>
        <w:pBdr>
          <w:top w:val="nil"/>
          <w:left w:val="nil"/>
          <w:bottom w:val="nil"/>
          <w:right w:val="nil"/>
          <w:between w:val="nil"/>
        </w:pBdr>
        <w:spacing w:line="276" w:lineRule="auto"/>
        <w:ind w:left="426" w:firstLine="0"/>
        <w:contextualSpacing/>
        <w:jc w:val="both"/>
        <w:rPr>
          <w:lang w:val="it-IT"/>
        </w:rPr>
      </w:pPr>
      <w:r w:rsidRPr="006D70BA">
        <w:rPr>
          <w:rFonts w:ascii="Calibri" w:eastAsia="Calibri" w:hAnsi="Calibri" w:cs="Calibri"/>
          <w:b/>
          <w:color w:val="000000"/>
          <w:sz w:val="24"/>
          <w:szCs w:val="24"/>
          <w:lang w:val="it-IT"/>
        </w:rPr>
        <w:t>Ricercabili</w:t>
      </w:r>
      <w:r w:rsidRPr="006D70BA">
        <w:rPr>
          <w:rFonts w:ascii="Calibri" w:eastAsia="Calibri" w:hAnsi="Calibri" w:cs="Calibri"/>
          <w:color w:val="000000"/>
          <w:sz w:val="24"/>
          <w:szCs w:val="24"/>
          <w:lang w:val="it-IT"/>
        </w:rPr>
        <w:t xml:space="preserve">. I dati devono essere facilmente identificabili in rete, grazie a cataloghi e archivi facilmente indicizzabili dai motori di ricerca. </w:t>
      </w:r>
    </w:p>
    <w:p w:rsidR="001A1BF1" w:rsidRPr="006D70BA" w:rsidRDefault="00494AA5">
      <w:pPr>
        <w:pStyle w:val="normal"/>
        <w:widowControl w:val="0"/>
        <w:numPr>
          <w:ilvl w:val="0"/>
          <w:numId w:val="4"/>
        </w:numPr>
        <w:pBdr>
          <w:top w:val="nil"/>
          <w:left w:val="nil"/>
          <w:bottom w:val="nil"/>
          <w:right w:val="nil"/>
          <w:between w:val="nil"/>
        </w:pBdr>
        <w:spacing w:line="276" w:lineRule="auto"/>
        <w:ind w:left="426" w:firstLine="0"/>
        <w:contextualSpacing/>
        <w:jc w:val="both"/>
        <w:rPr>
          <w:lang w:val="it-IT"/>
        </w:rPr>
      </w:pPr>
      <w:r w:rsidRPr="006D70BA">
        <w:rPr>
          <w:rFonts w:ascii="Calibri" w:eastAsia="Calibri" w:hAnsi="Calibri" w:cs="Calibri"/>
          <w:b/>
          <w:color w:val="000000"/>
          <w:sz w:val="24"/>
          <w:szCs w:val="24"/>
          <w:lang w:val="it-IT"/>
        </w:rPr>
        <w:t>Permanenti</w:t>
      </w:r>
      <w:bookmarkStart w:id="29" w:name="49x2ik5" w:colFirst="0" w:colLast="0"/>
      <w:bookmarkEnd w:id="29"/>
      <w:r w:rsidRPr="006D70BA">
        <w:rPr>
          <w:rFonts w:ascii="Calibri" w:eastAsia="Calibri" w:hAnsi="Calibri" w:cs="Calibri"/>
          <w:color w:val="000000"/>
          <w:sz w:val="24"/>
          <w:szCs w:val="24"/>
          <w:lang w:val="it-IT"/>
        </w:rPr>
        <w:t>. Le peculiarità fino ad ora descritte devono caratterizzare i dati nel corso del loro intero ciclo di vita.</w:t>
      </w:r>
    </w:p>
    <w:p w:rsidR="001A1BF1" w:rsidRPr="006D70BA" w:rsidRDefault="00494AA5">
      <w:pPr>
        <w:pStyle w:val="Titolo2"/>
        <w:rPr>
          <w:rFonts w:ascii="Verdana" w:eastAsia="Verdana" w:hAnsi="Verdana" w:cs="Verdana"/>
        </w:rPr>
      </w:pPr>
      <w:bookmarkStart w:id="30" w:name="_2p2csry" w:colFirst="0" w:colLast="0"/>
      <w:bookmarkEnd w:id="30"/>
      <w:r w:rsidRPr="006D70BA">
        <w:rPr>
          <w:rFonts w:ascii="Verdana" w:eastAsia="Verdana" w:hAnsi="Verdana" w:cs="Verdana"/>
        </w:rPr>
        <w:t>Modello di dati per i dati aperti</w:t>
      </w:r>
      <w:r w:rsidRPr="006D70BA">
        <w:rPr>
          <w:rFonts w:ascii="Verdana" w:eastAsia="Verdana" w:hAnsi="Verdana" w:cs="Verdana"/>
          <w:vertAlign w:val="superscript"/>
        </w:rPr>
        <w:footnoteReference w:id="4"/>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Si  adotta il modello qualitativo per i dati aperti sul Web, noto come modello a cinque stelle.</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In particolare, si tende a seguire un percorso graduale verso la produzione nativa di </w:t>
      </w:r>
      <w:proofErr w:type="spellStart"/>
      <w:r w:rsidRPr="006D70BA">
        <w:rPr>
          <w:rFonts w:ascii="Calibri" w:eastAsia="Calibri" w:hAnsi="Calibri" w:cs="Calibri"/>
          <w:color w:val="000000"/>
          <w:sz w:val="24"/>
          <w:szCs w:val="24"/>
          <w:lang w:val="it-IT"/>
        </w:rPr>
        <w:t>Linked</w:t>
      </w:r>
      <w:proofErr w:type="spellEnd"/>
      <w:r w:rsidRPr="006D70BA">
        <w:rPr>
          <w:rFonts w:ascii="Calibri" w:eastAsia="Calibri" w:hAnsi="Calibri" w:cs="Calibri"/>
          <w:color w:val="000000"/>
          <w:sz w:val="24"/>
          <w:szCs w:val="24"/>
          <w:lang w:val="it-IT"/>
        </w:rPr>
        <w:t xml:space="preserve"> Open Data – LOD (livello cinque stelle), iniziando dal livello 3. Produzione e pubblicazione di dati aperti solo di livello 1 e 2 non sono più ammessi: quest’ultimi devono essere accompagnati da quelli che rispecchiano le caratteristiche dei livelli 3 e/o superiori (per esempio, rilasciare dati strutturati solo in </w:t>
      </w:r>
      <w:proofErr w:type="spellStart"/>
      <w:r w:rsidRPr="006D70BA">
        <w:rPr>
          <w:rFonts w:ascii="Calibri" w:eastAsia="Calibri" w:hAnsi="Calibri" w:cs="Calibri"/>
          <w:color w:val="000000"/>
          <w:sz w:val="24"/>
          <w:szCs w:val="24"/>
          <w:lang w:val="it-IT"/>
        </w:rPr>
        <w:t>excel</w:t>
      </w:r>
      <w:proofErr w:type="spellEnd"/>
      <w:r w:rsidRPr="006D70BA">
        <w:rPr>
          <w:rFonts w:ascii="Calibri" w:eastAsia="Calibri" w:hAnsi="Calibri" w:cs="Calibri"/>
          <w:color w:val="000000"/>
          <w:sz w:val="24"/>
          <w:szCs w:val="24"/>
          <w:lang w:val="it-IT"/>
        </w:rPr>
        <w:t xml:space="preserve"> con licenza aperta non è ammesso; questi devono essere sempre affiancati da dati strutturati in formato non proprietario).</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bookmarkStart w:id="31" w:name="_147n2zr" w:colFirst="0" w:colLast="0"/>
      <w:bookmarkEnd w:id="31"/>
      <w:r w:rsidRPr="006D70BA">
        <w:rPr>
          <w:rFonts w:ascii="Calibri" w:eastAsia="Calibri" w:hAnsi="Calibri" w:cs="Calibri"/>
          <w:noProof/>
          <w:color w:val="000000"/>
          <w:sz w:val="24"/>
          <w:szCs w:val="24"/>
          <w:lang w:val="it-IT" w:eastAsia="it-IT" w:bidi="ar-SA"/>
        </w:rPr>
        <w:drawing>
          <wp:inline distT="0" distB="0" distL="114300" distR="114300">
            <wp:extent cx="5731510" cy="373888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cstate="print"/>
                    <a:srcRect/>
                    <a:stretch>
                      <a:fillRect/>
                    </a:stretch>
                  </pic:blipFill>
                  <pic:spPr>
                    <a:xfrm>
                      <a:off x="0" y="0"/>
                      <a:ext cx="5731510" cy="3738880"/>
                    </a:xfrm>
                    <a:prstGeom prst="rect">
                      <a:avLst/>
                    </a:prstGeom>
                    <a:ln/>
                  </pic:spPr>
                </pic:pic>
              </a:graphicData>
            </a:graphic>
          </wp:inline>
        </w:drawing>
      </w:r>
    </w:p>
    <w:p w:rsidR="001A1BF1" w:rsidRPr="006D70BA" w:rsidRDefault="00494AA5">
      <w:pPr>
        <w:pStyle w:val="normal"/>
        <w:pBdr>
          <w:top w:val="nil"/>
          <w:left w:val="nil"/>
          <w:bottom w:val="nil"/>
          <w:right w:val="nil"/>
          <w:between w:val="nil"/>
        </w:pBdr>
        <w:ind w:firstLine="0"/>
        <w:jc w:val="center"/>
        <w:rPr>
          <w:rFonts w:ascii="Calibri" w:eastAsia="Calibri" w:hAnsi="Calibri" w:cs="Calibri"/>
          <w:b/>
          <w:color w:val="000000"/>
          <w:sz w:val="24"/>
          <w:szCs w:val="24"/>
          <w:lang w:val="it-IT"/>
        </w:rPr>
      </w:pPr>
      <w:bookmarkStart w:id="32" w:name="_3o7alnk" w:colFirst="0" w:colLast="0"/>
      <w:bookmarkEnd w:id="32"/>
      <w:r w:rsidRPr="006D70BA">
        <w:rPr>
          <w:rFonts w:ascii="Calibri" w:eastAsia="Calibri" w:hAnsi="Calibri" w:cs="Calibri"/>
          <w:b/>
          <w:i/>
          <w:color w:val="000000"/>
          <w:sz w:val="24"/>
          <w:szCs w:val="24"/>
          <w:lang w:val="it-IT"/>
        </w:rPr>
        <w:t>Figura 1: modello a 5 stelle per i dati aperti</w:t>
      </w:r>
    </w:p>
    <w:p w:rsidR="001A1BF1" w:rsidRPr="006D70BA" w:rsidRDefault="001A1BF1">
      <w:pPr>
        <w:pStyle w:val="normal"/>
        <w:pBdr>
          <w:top w:val="nil"/>
          <w:left w:val="nil"/>
          <w:bottom w:val="nil"/>
          <w:right w:val="nil"/>
          <w:between w:val="nil"/>
        </w:pBdr>
        <w:ind w:firstLine="0"/>
        <w:rPr>
          <w:rFonts w:ascii="Calibri" w:eastAsia="Calibri" w:hAnsi="Calibri" w:cs="Calibri"/>
          <w:color w:val="365F91"/>
          <w:sz w:val="24"/>
          <w:szCs w:val="24"/>
          <w:lang w:val="it-IT"/>
        </w:rPr>
      </w:pPr>
    </w:p>
    <w:p w:rsidR="001A1BF1" w:rsidRPr="006D70BA" w:rsidRDefault="00494AA5">
      <w:pPr>
        <w:pStyle w:val="normal"/>
        <w:rPr>
          <w:rFonts w:ascii="Verdana" w:eastAsia="Verdana" w:hAnsi="Verdana" w:cs="Verdana"/>
          <w:color w:val="366091"/>
          <w:sz w:val="24"/>
          <w:szCs w:val="24"/>
          <w:lang w:val="it-IT"/>
        </w:rPr>
      </w:pPr>
      <w:bookmarkStart w:id="33" w:name="_23ckvvd" w:colFirst="0" w:colLast="0"/>
      <w:bookmarkEnd w:id="33"/>
      <w:r w:rsidRPr="006D70BA">
        <w:rPr>
          <w:lang w:val="it-IT"/>
        </w:rPr>
        <w:br w:type="page"/>
      </w:r>
    </w:p>
    <w:p w:rsidR="001A1BF1" w:rsidRPr="006D70BA" w:rsidRDefault="00494AA5">
      <w:pPr>
        <w:pStyle w:val="Titolo2"/>
        <w:rPr>
          <w:rFonts w:ascii="Verdana" w:eastAsia="Verdana" w:hAnsi="Verdana" w:cs="Verdana"/>
        </w:rPr>
      </w:pPr>
      <w:r w:rsidRPr="006D70BA">
        <w:rPr>
          <w:rFonts w:ascii="Verdana" w:eastAsia="Verdana" w:hAnsi="Verdana" w:cs="Verdana"/>
        </w:rPr>
        <w:lastRenderedPageBreak/>
        <w:t>Livelli del modello per i dati aperti</w:t>
      </w:r>
    </w:p>
    <w:p w:rsidR="001A1BF1" w:rsidRPr="006D70BA" w:rsidRDefault="00494AA5">
      <w:pPr>
        <w:pStyle w:val="normal"/>
        <w:pBdr>
          <w:top w:val="nil"/>
          <w:left w:val="nil"/>
          <w:bottom w:val="nil"/>
          <w:right w:val="nil"/>
          <w:between w:val="nil"/>
        </w:pBdr>
        <w:spacing w:before="200" w:after="80"/>
        <w:ind w:firstLine="0"/>
        <w:rPr>
          <w:rFonts w:ascii="Calibri" w:eastAsia="Calibri" w:hAnsi="Calibri" w:cs="Calibri"/>
          <w:b/>
          <w:color w:val="4F81BD"/>
          <w:sz w:val="24"/>
          <w:szCs w:val="24"/>
          <w:lang w:val="it-IT"/>
        </w:rPr>
      </w:pPr>
      <w:r w:rsidRPr="006D70BA">
        <w:rPr>
          <w:rFonts w:ascii="Calibri" w:eastAsia="Calibri" w:hAnsi="Calibri" w:cs="Calibri"/>
          <w:b/>
          <w:color w:val="4F81BD"/>
          <w:sz w:val="24"/>
          <w:szCs w:val="24"/>
          <w:lang w:val="it-IT"/>
        </w:rPr>
        <w:t>Livello 1</w:t>
      </w:r>
    </w:p>
    <w:p w:rsidR="001A1BF1" w:rsidRPr="006D70BA" w:rsidRDefault="002463B3">
      <w:pPr>
        <w:pStyle w:val="normal"/>
        <w:pBdr>
          <w:top w:val="nil"/>
          <w:left w:val="nil"/>
          <w:bottom w:val="nil"/>
          <w:right w:val="nil"/>
          <w:between w:val="nil"/>
        </w:pBdr>
        <w:ind w:firstLine="0"/>
        <w:rPr>
          <w:rFonts w:ascii="Calibri" w:eastAsia="Calibri" w:hAnsi="Calibri" w:cs="Calibri"/>
          <w:color w:val="404040"/>
          <w:sz w:val="24"/>
          <w:szCs w:val="24"/>
          <w:lang w:val="it-IT"/>
        </w:rPr>
      </w:pPr>
      <w:hyperlink r:id="rId28">
        <w:r w:rsidR="00494AA5" w:rsidRPr="006D70BA">
          <w:rPr>
            <w:rFonts w:ascii="Calibri" w:eastAsia="Calibri" w:hAnsi="Calibri" w:cs="Calibri"/>
            <w:noProof/>
            <w:color w:val="0066CC"/>
            <w:sz w:val="24"/>
            <w:szCs w:val="24"/>
            <w:lang w:val="it-IT" w:eastAsia="it-IT" w:bidi="ar-SA"/>
          </w:rPr>
          <w:drawing>
            <wp:inline distT="0" distB="0" distL="114300" distR="114300">
              <wp:extent cx="746760" cy="304165"/>
              <wp:effectExtent l="0" t="0" r="0" b="0"/>
              <wp:docPr id="5" name="image19.png" descr="Livello 1"/>
              <wp:cNvGraphicFramePr/>
              <a:graphic xmlns:a="http://schemas.openxmlformats.org/drawingml/2006/main">
                <a:graphicData uri="http://schemas.openxmlformats.org/drawingml/2006/picture">
                  <pic:pic xmlns:pic="http://schemas.openxmlformats.org/drawingml/2006/picture">
                    <pic:nvPicPr>
                      <pic:cNvPr id="0" name="image19.png" descr="Livello 1"/>
                      <pic:cNvPicPr preferRelativeResize="0"/>
                    </pic:nvPicPr>
                    <pic:blipFill>
                      <a:blip r:embed="rId29" cstate="print"/>
                      <a:srcRect/>
                      <a:stretch>
                        <a:fillRect/>
                      </a:stretch>
                    </pic:blipFill>
                    <pic:spPr>
                      <a:xfrm>
                        <a:off x="0" y="0"/>
                        <a:ext cx="746760" cy="304165"/>
                      </a:xfrm>
                      <a:prstGeom prst="rect">
                        <a:avLst/>
                      </a:prstGeom>
                      <a:ln/>
                    </pic:spPr>
                  </pic:pic>
                </a:graphicData>
              </a:graphic>
            </wp:inline>
          </w:drawing>
        </w:r>
      </w:hyperlink>
    </w:p>
    <w:p w:rsidR="001A1BF1" w:rsidRPr="006D70BA" w:rsidRDefault="00494AA5">
      <w:pPr>
        <w:pStyle w:val="normal"/>
        <w:numPr>
          <w:ilvl w:val="0"/>
          <w:numId w:val="15"/>
        </w:numPr>
        <w:pBdr>
          <w:top w:val="nil"/>
          <w:left w:val="nil"/>
          <w:bottom w:val="nil"/>
          <w:right w:val="nil"/>
          <w:between w:val="nil"/>
        </w:pBdr>
        <w:spacing w:before="280"/>
        <w:ind w:left="426" w:hanging="426"/>
        <w:jc w:val="both"/>
        <w:rPr>
          <w:color w:val="000000"/>
          <w:sz w:val="24"/>
          <w:szCs w:val="24"/>
          <w:lang w:val="it-IT"/>
        </w:rPr>
      </w:pPr>
      <w:r w:rsidRPr="006D70BA">
        <w:rPr>
          <w:rFonts w:ascii="Calibri" w:eastAsia="Calibri" w:hAnsi="Calibri" w:cs="Calibri"/>
          <w:b/>
          <w:color w:val="000000"/>
          <w:sz w:val="24"/>
          <w:szCs w:val="24"/>
          <w:lang w:val="it-IT"/>
        </w:rPr>
        <w:t>Informazione</w:t>
      </w:r>
      <w:r w:rsidRPr="006D70BA">
        <w:rPr>
          <w:rFonts w:ascii="Calibri" w:eastAsia="Calibri" w:hAnsi="Calibri" w:cs="Calibri"/>
          <w:color w:val="000000"/>
          <w:sz w:val="24"/>
          <w:szCs w:val="24"/>
          <w:lang w:val="it-IT"/>
        </w:rPr>
        <w:t>: Dati disponibili tramite una licenza aperta e inclusi in documenti leggibili e interpretabili solo grazie a un significativo intervento umano (e.g., PDF);</w:t>
      </w:r>
    </w:p>
    <w:p w:rsidR="001A1BF1" w:rsidRPr="006D70BA" w:rsidRDefault="00494AA5">
      <w:pPr>
        <w:pStyle w:val="normal"/>
        <w:numPr>
          <w:ilvl w:val="0"/>
          <w:numId w:val="15"/>
        </w:numPr>
        <w:pBdr>
          <w:top w:val="nil"/>
          <w:left w:val="nil"/>
          <w:bottom w:val="nil"/>
          <w:right w:val="nil"/>
          <w:between w:val="nil"/>
        </w:pBdr>
        <w:ind w:left="426" w:hanging="426"/>
        <w:jc w:val="both"/>
        <w:rPr>
          <w:color w:val="000000"/>
          <w:sz w:val="24"/>
          <w:szCs w:val="24"/>
          <w:lang w:val="it-IT"/>
        </w:rPr>
      </w:pPr>
      <w:r w:rsidRPr="006D70BA">
        <w:rPr>
          <w:rFonts w:ascii="Calibri" w:eastAsia="Calibri" w:hAnsi="Calibri" w:cs="Calibri"/>
          <w:b/>
          <w:color w:val="000000"/>
          <w:sz w:val="24"/>
          <w:szCs w:val="24"/>
          <w:lang w:val="it-IT"/>
        </w:rPr>
        <w:t>Accesso</w:t>
      </w:r>
      <w:r w:rsidRPr="006D70BA">
        <w:rPr>
          <w:rFonts w:ascii="Calibri" w:eastAsia="Calibri" w:hAnsi="Calibri" w:cs="Calibri"/>
          <w:color w:val="000000"/>
          <w:sz w:val="24"/>
          <w:szCs w:val="24"/>
          <w:lang w:val="it-IT"/>
        </w:rPr>
        <w:t>: Prevalentemente umano, necessario anche per dare un senso ai dati inclusi nei documenti;</w:t>
      </w:r>
    </w:p>
    <w:p w:rsidR="001A1BF1" w:rsidRPr="006D70BA" w:rsidRDefault="00494AA5">
      <w:pPr>
        <w:pStyle w:val="normal"/>
        <w:numPr>
          <w:ilvl w:val="0"/>
          <w:numId w:val="15"/>
        </w:numPr>
        <w:pBdr>
          <w:top w:val="nil"/>
          <w:left w:val="nil"/>
          <w:bottom w:val="nil"/>
          <w:right w:val="nil"/>
          <w:between w:val="nil"/>
        </w:pBdr>
        <w:spacing w:after="280"/>
        <w:ind w:left="426" w:hanging="426"/>
        <w:jc w:val="both"/>
        <w:rPr>
          <w:color w:val="000000"/>
          <w:sz w:val="24"/>
          <w:szCs w:val="24"/>
          <w:lang w:val="it-IT"/>
        </w:rPr>
      </w:pPr>
      <w:r w:rsidRPr="006D70BA">
        <w:rPr>
          <w:rFonts w:ascii="Calibri" w:eastAsia="Calibri" w:hAnsi="Calibri" w:cs="Calibri"/>
          <w:b/>
          <w:color w:val="000000"/>
          <w:sz w:val="24"/>
          <w:szCs w:val="24"/>
          <w:lang w:val="it-IT"/>
        </w:rPr>
        <w:t>Servizi</w:t>
      </w:r>
      <w:r w:rsidRPr="006D70BA">
        <w:rPr>
          <w:rFonts w:ascii="Calibri" w:eastAsia="Calibri" w:hAnsi="Calibri" w:cs="Calibri"/>
          <w:color w:val="000000"/>
          <w:sz w:val="24"/>
          <w:szCs w:val="24"/>
          <w:lang w:val="it-IT"/>
        </w:rPr>
        <w:t>: Solo rilevanti interventi umani di estrazione ed elaborazione dei possibili dati consentono di sviluppare servizi con l’informazione disponibile in questo livello.</w:t>
      </w:r>
    </w:p>
    <w:p w:rsidR="001A1BF1" w:rsidRPr="006D70BA" w:rsidRDefault="00494AA5">
      <w:pPr>
        <w:pStyle w:val="normal"/>
        <w:pBdr>
          <w:top w:val="nil"/>
          <w:left w:val="nil"/>
          <w:bottom w:val="nil"/>
          <w:right w:val="nil"/>
          <w:between w:val="nil"/>
        </w:pBdr>
        <w:spacing w:before="200" w:after="80"/>
        <w:ind w:firstLine="0"/>
        <w:rPr>
          <w:rFonts w:ascii="Calibri" w:eastAsia="Calibri" w:hAnsi="Calibri" w:cs="Calibri"/>
          <w:b/>
          <w:color w:val="4F81BD"/>
          <w:sz w:val="24"/>
          <w:szCs w:val="24"/>
          <w:lang w:val="it-IT"/>
        </w:rPr>
      </w:pPr>
      <w:r w:rsidRPr="006D70BA">
        <w:rPr>
          <w:rFonts w:ascii="Calibri" w:eastAsia="Calibri" w:hAnsi="Calibri" w:cs="Calibri"/>
          <w:b/>
          <w:color w:val="4F81BD"/>
          <w:sz w:val="24"/>
          <w:szCs w:val="24"/>
          <w:lang w:val="it-IT"/>
        </w:rPr>
        <w:t>Livello 2</w:t>
      </w:r>
    </w:p>
    <w:p w:rsidR="001A1BF1" w:rsidRPr="006D70BA" w:rsidRDefault="002463B3">
      <w:pPr>
        <w:pStyle w:val="normal"/>
        <w:pBdr>
          <w:top w:val="nil"/>
          <w:left w:val="nil"/>
          <w:bottom w:val="nil"/>
          <w:right w:val="nil"/>
          <w:between w:val="nil"/>
        </w:pBdr>
        <w:ind w:firstLine="0"/>
        <w:rPr>
          <w:rFonts w:ascii="Calibri" w:eastAsia="Calibri" w:hAnsi="Calibri" w:cs="Calibri"/>
          <w:color w:val="404040"/>
          <w:sz w:val="24"/>
          <w:szCs w:val="24"/>
          <w:lang w:val="it-IT"/>
        </w:rPr>
      </w:pPr>
      <w:hyperlink r:id="rId30">
        <w:r w:rsidR="00494AA5" w:rsidRPr="006D70BA">
          <w:rPr>
            <w:rFonts w:ascii="Calibri" w:eastAsia="Calibri" w:hAnsi="Calibri" w:cs="Calibri"/>
            <w:noProof/>
            <w:color w:val="0066CC"/>
            <w:sz w:val="24"/>
            <w:szCs w:val="24"/>
            <w:lang w:val="it-IT" w:eastAsia="it-IT" w:bidi="ar-SA"/>
          </w:rPr>
          <w:drawing>
            <wp:inline distT="0" distB="0" distL="114300" distR="114300">
              <wp:extent cx="702310" cy="268605"/>
              <wp:effectExtent l="0" t="0" r="0" b="0"/>
              <wp:docPr id="4" name="image18.png" descr="Livello 2"/>
              <wp:cNvGraphicFramePr/>
              <a:graphic xmlns:a="http://schemas.openxmlformats.org/drawingml/2006/main">
                <a:graphicData uri="http://schemas.openxmlformats.org/drawingml/2006/picture">
                  <pic:pic xmlns:pic="http://schemas.openxmlformats.org/drawingml/2006/picture">
                    <pic:nvPicPr>
                      <pic:cNvPr id="0" name="image18.png" descr="Livello 2"/>
                      <pic:cNvPicPr preferRelativeResize="0"/>
                    </pic:nvPicPr>
                    <pic:blipFill>
                      <a:blip r:embed="rId31" cstate="print"/>
                      <a:srcRect/>
                      <a:stretch>
                        <a:fillRect/>
                      </a:stretch>
                    </pic:blipFill>
                    <pic:spPr>
                      <a:xfrm>
                        <a:off x="0" y="0"/>
                        <a:ext cx="702310" cy="268605"/>
                      </a:xfrm>
                      <a:prstGeom prst="rect">
                        <a:avLst/>
                      </a:prstGeom>
                      <a:ln/>
                    </pic:spPr>
                  </pic:pic>
                </a:graphicData>
              </a:graphic>
            </wp:inline>
          </w:drawing>
        </w:r>
      </w:hyperlink>
    </w:p>
    <w:p w:rsidR="001A1BF1" w:rsidRPr="006D70BA" w:rsidRDefault="00494AA5">
      <w:pPr>
        <w:pStyle w:val="normal"/>
        <w:numPr>
          <w:ilvl w:val="0"/>
          <w:numId w:val="1"/>
        </w:numPr>
        <w:pBdr>
          <w:top w:val="nil"/>
          <w:left w:val="nil"/>
          <w:bottom w:val="nil"/>
          <w:right w:val="nil"/>
          <w:between w:val="nil"/>
        </w:pBdr>
        <w:spacing w:before="280"/>
        <w:ind w:left="426" w:hanging="426"/>
        <w:jc w:val="both"/>
        <w:rPr>
          <w:color w:val="000000"/>
          <w:sz w:val="24"/>
          <w:szCs w:val="24"/>
          <w:lang w:val="it-IT"/>
        </w:rPr>
      </w:pPr>
      <w:r w:rsidRPr="006D70BA">
        <w:rPr>
          <w:rFonts w:ascii="Calibri" w:eastAsia="Calibri" w:hAnsi="Calibri" w:cs="Calibri"/>
          <w:b/>
          <w:color w:val="000000"/>
          <w:sz w:val="24"/>
          <w:szCs w:val="24"/>
          <w:lang w:val="it-IT"/>
        </w:rPr>
        <w:t>Informazione</w:t>
      </w:r>
      <w:r w:rsidRPr="006D70BA">
        <w:rPr>
          <w:rFonts w:ascii="Calibri" w:eastAsia="Calibri" w:hAnsi="Calibri" w:cs="Calibri"/>
          <w:color w:val="000000"/>
          <w:sz w:val="24"/>
          <w:szCs w:val="24"/>
          <w:lang w:val="it-IT"/>
        </w:rPr>
        <w:t>: Dati disponibili in forma strutturata e con licenza aperta. Tuttavia, i formati sono proprietari (e.g., Excel) e un intervento umano è fortemente necessario per un’elaborazione dei dati;</w:t>
      </w:r>
    </w:p>
    <w:p w:rsidR="001A1BF1" w:rsidRPr="006D70BA" w:rsidRDefault="00494AA5">
      <w:pPr>
        <w:pStyle w:val="normal"/>
        <w:numPr>
          <w:ilvl w:val="0"/>
          <w:numId w:val="1"/>
        </w:numPr>
        <w:pBdr>
          <w:top w:val="nil"/>
          <w:left w:val="nil"/>
          <w:bottom w:val="nil"/>
          <w:right w:val="nil"/>
          <w:between w:val="nil"/>
        </w:pBdr>
        <w:ind w:left="426" w:hanging="426"/>
        <w:jc w:val="both"/>
        <w:rPr>
          <w:color w:val="000000"/>
          <w:sz w:val="24"/>
          <w:szCs w:val="24"/>
          <w:lang w:val="it-IT"/>
        </w:rPr>
      </w:pPr>
      <w:r w:rsidRPr="006D70BA">
        <w:rPr>
          <w:rFonts w:ascii="Calibri" w:eastAsia="Calibri" w:hAnsi="Calibri" w:cs="Calibri"/>
          <w:b/>
          <w:color w:val="000000"/>
          <w:sz w:val="24"/>
          <w:szCs w:val="24"/>
          <w:lang w:val="it-IT"/>
        </w:rPr>
        <w:t>Accesso</w:t>
      </w:r>
      <w:r w:rsidRPr="006D70BA">
        <w:rPr>
          <w:rFonts w:ascii="Calibri" w:eastAsia="Calibri" w:hAnsi="Calibri" w:cs="Calibri"/>
          <w:color w:val="000000"/>
          <w:sz w:val="24"/>
          <w:szCs w:val="24"/>
          <w:lang w:val="it-IT"/>
        </w:rPr>
        <w:t xml:space="preserve">: I programmi possono elaborare i dati ma non sono in grado di interpretarli; pertanto è necessario un intervento umano al fine di scrivere programmi </w:t>
      </w:r>
      <w:proofErr w:type="spellStart"/>
      <w:r w:rsidRPr="006D70BA">
        <w:rPr>
          <w:rFonts w:ascii="Calibri" w:eastAsia="Calibri" w:hAnsi="Calibri" w:cs="Calibri"/>
          <w:color w:val="000000"/>
          <w:sz w:val="24"/>
          <w:szCs w:val="24"/>
          <w:lang w:val="it-IT"/>
        </w:rPr>
        <w:t>ad-hoc</w:t>
      </w:r>
      <w:proofErr w:type="spellEnd"/>
      <w:r w:rsidRPr="006D70BA">
        <w:rPr>
          <w:rFonts w:ascii="Calibri" w:eastAsia="Calibri" w:hAnsi="Calibri" w:cs="Calibri"/>
          <w:color w:val="000000"/>
          <w:sz w:val="24"/>
          <w:szCs w:val="24"/>
          <w:lang w:val="it-IT"/>
        </w:rPr>
        <w:t xml:space="preserve"> per il loro utilizzo;</w:t>
      </w:r>
    </w:p>
    <w:p w:rsidR="001A1BF1" w:rsidRPr="006D70BA" w:rsidRDefault="00494AA5">
      <w:pPr>
        <w:pStyle w:val="normal"/>
        <w:numPr>
          <w:ilvl w:val="0"/>
          <w:numId w:val="1"/>
        </w:numPr>
        <w:pBdr>
          <w:top w:val="nil"/>
          <w:left w:val="nil"/>
          <w:bottom w:val="nil"/>
          <w:right w:val="nil"/>
          <w:between w:val="nil"/>
        </w:pBdr>
        <w:spacing w:after="280"/>
        <w:ind w:left="426" w:hanging="426"/>
        <w:jc w:val="both"/>
        <w:rPr>
          <w:color w:val="000000"/>
          <w:sz w:val="24"/>
          <w:szCs w:val="24"/>
          <w:lang w:val="it-IT"/>
        </w:rPr>
      </w:pPr>
      <w:r w:rsidRPr="006D70BA">
        <w:rPr>
          <w:rFonts w:ascii="Calibri" w:eastAsia="Calibri" w:hAnsi="Calibri" w:cs="Calibri"/>
          <w:b/>
          <w:color w:val="000000"/>
          <w:sz w:val="24"/>
          <w:szCs w:val="24"/>
          <w:lang w:val="it-IT"/>
        </w:rPr>
        <w:t>Servizi</w:t>
      </w:r>
      <w:r w:rsidRPr="006D70BA">
        <w:rPr>
          <w:rFonts w:ascii="Calibri" w:eastAsia="Calibri" w:hAnsi="Calibri" w:cs="Calibri"/>
          <w:color w:val="000000"/>
          <w:sz w:val="24"/>
          <w:szCs w:val="24"/>
          <w:lang w:val="it-IT"/>
        </w:rPr>
        <w:t xml:space="preserve">: Servizi </w:t>
      </w:r>
      <w:proofErr w:type="spellStart"/>
      <w:r w:rsidRPr="006D70BA">
        <w:rPr>
          <w:rFonts w:ascii="Calibri" w:eastAsia="Calibri" w:hAnsi="Calibri" w:cs="Calibri"/>
          <w:color w:val="000000"/>
          <w:sz w:val="24"/>
          <w:szCs w:val="24"/>
          <w:lang w:val="it-IT"/>
        </w:rPr>
        <w:t>ad-hoc</w:t>
      </w:r>
      <w:proofErr w:type="spellEnd"/>
      <w:r w:rsidRPr="006D70BA">
        <w:rPr>
          <w:rFonts w:ascii="Calibri" w:eastAsia="Calibri" w:hAnsi="Calibri" w:cs="Calibri"/>
          <w:color w:val="000000"/>
          <w:sz w:val="24"/>
          <w:szCs w:val="24"/>
          <w:lang w:val="it-IT"/>
        </w:rPr>
        <w:t xml:space="preserve"> che devono incorporare i dati per consentire un accesso diretto via Web agli stessi.</w:t>
      </w:r>
    </w:p>
    <w:p w:rsidR="001A1BF1" w:rsidRPr="006D70BA" w:rsidRDefault="00494AA5">
      <w:pPr>
        <w:pStyle w:val="normal"/>
        <w:pBdr>
          <w:top w:val="nil"/>
          <w:left w:val="nil"/>
          <w:bottom w:val="nil"/>
          <w:right w:val="nil"/>
          <w:between w:val="nil"/>
        </w:pBdr>
        <w:spacing w:before="200" w:after="80"/>
        <w:ind w:firstLine="0"/>
        <w:rPr>
          <w:rFonts w:ascii="Calibri" w:eastAsia="Calibri" w:hAnsi="Calibri" w:cs="Calibri"/>
          <w:b/>
          <w:color w:val="4F81BD"/>
          <w:sz w:val="24"/>
          <w:szCs w:val="24"/>
          <w:lang w:val="it-IT"/>
        </w:rPr>
      </w:pPr>
      <w:r w:rsidRPr="006D70BA">
        <w:rPr>
          <w:rFonts w:ascii="Calibri" w:eastAsia="Calibri" w:hAnsi="Calibri" w:cs="Calibri"/>
          <w:b/>
          <w:color w:val="4F81BD"/>
          <w:sz w:val="24"/>
          <w:szCs w:val="24"/>
          <w:lang w:val="it-IT"/>
        </w:rPr>
        <w:t>Livello 3</w:t>
      </w:r>
    </w:p>
    <w:p w:rsidR="001A1BF1" w:rsidRPr="006D70BA" w:rsidRDefault="002463B3">
      <w:pPr>
        <w:pStyle w:val="normal"/>
        <w:pBdr>
          <w:top w:val="nil"/>
          <w:left w:val="nil"/>
          <w:bottom w:val="nil"/>
          <w:right w:val="nil"/>
          <w:between w:val="nil"/>
        </w:pBdr>
        <w:ind w:firstLine="0"/>
        <w:rPr>
          <w:rFonts w:ascii="Calibri" w:eastAsia="Calibri" w:hAnsi="Calibri" w:cs="Calibri"/>
          <w:color w:val="404040"/>
          <w:sz w:val="24"/>
          <w:szCs w:val="24"/>
          <w:lang w:val="it-IT"/>
        </w:rPr>
      </w:pPr>
      <w:hyperlink r:id="rId32">
        <w:r w:rsidR="00494AA5" w:rsidRPr="006D70BA">
          <w:rPr>
            <w:rFonts w:ascii="Calibri" w:eastAsia="Calibri" w:hAnsi="Calibri" w:cs="Calibri"/>
            <w:noProof/>
            <w:color w:val="0066CC"/>
            <w:sz w:val="24"/>
            <w:szCs w:val="24"/>
            <w:lang w:val="it-IT" w:eastAsia="it-IT" w:bidi="ar-SA"/>
          </w:rPr>
          <w:drawing>
            <wp:inline distT="0" distB="0" distL="114300" distR="114300">
              <wp:extent cx="743585" cy="276860"/>
              <wp:effectExtent l="0" t="0" r="0" b="0"/>
              <wp:docPr id="7" name="image21.png" descr="Livello 3"/>
              <wp:cNvGraphicFramePr/>
              <a:graphic xmlns:a="http://schemas.openxmlformats.org/drawingml/2006/main">
                <a:graphicData uri="http://schemas.openxmlformats.org/drawingml/2006/picture">
                  <pic:pic xmlns:pic="http://schemas.openxmlformats.org/drawingml/2006/picture">
                    <pic:nvPicPr>
                      <pic:cNvPr id="0" name="image21.png" descr="Livello 3"/>
                      <pic:cNvPicPr preferRelativeResize="0"/>
                    </pic:nvPicPr>
                    <pic:blipFill>
                      <a:blip r:embed="rId33" cstate="print"/>
                      <a:srcRect/>
                      <a:stretch>
                        <a:fillRect/>
                      </a:stretch>
                    </pic:blipFill>
                    <pic:spPr>
                      <a:xfrm>
                        <a:off x="0" y="0"/>
                        <a:ext cx="743585" cy="276860"/>
                      </a:xfrm>
                      <a:prstGeom prst="rect">
                        <a:avLst/>
                      </a:prstGeom>
                      <a:ln/>
                    </pic:spPr>
                  </pic:pic>
                </a:graphicData>
              </a:graphic>
            </wp:inline>
          </w:drawing>
        </w:r>
      </w:hyperlink>
    </w:p>
    <w:p w:rsidR="001A1BF1" w:rsidRPr="006D70BA" w:rsidRDefault="00494AA5">
      <w:pPr>
        <w:pStyle w:val="normal"/>
        <w:numPr>
          <w:ilvl w:val="0"/>
          <w:numId w:val="2"/>
        </w:numPr>
        <w:pBdr>
          <w:top w:val="nil"/>
          <w:left w:val="nil"/>
          <w:bottom w:val="nil"/>
          <w:right w:val="nil"/>
          <w:between w:val="nil"/>
        </w:pBdr>
        <w:spacing w:before="280"/>
        <w:ind w:left="426" w:hanging="426"/>
        <w:jc w:val="both"/>
        <w:rPr>
          <w:color w:val="000000"/>
          <w:sz w:val="24"/>
          <w:szCs w:val="24"/>
          <w:lang w:val="it-IT"/>
        </w:rPr>
      </w:pPr>
      <w:r w:rsidRPr="006D70BA">
        <w:rPr>
          <w:rFonts w:ascii="Calibri" w:eastAsia="Calibri" w:hAnsi="Calibri" w:cs="Calibri"/>
          <w:b/>
          <w:color w:val="000000"/>
          <w:sz w:val="24"/>
          <w:szCs w:val="24"/>
          <w:lang w:val="it-IT"/>
        </w:rPr>
        <w:t>Informazione</w:t>
      </w:r>
      <w:r w:rsidRPr="006D70BA">
        <w:rPr>
          <w:rFonts w:ascii="Calibri" w:eastAsia="Calibri" w:hAnsi="Calibri" w:cs="Calibri"/>
          <w:color w:val="000000"/>
          <w:sz w:val="24"/>
          <w:szCs w:val="24"/>
          <w:lang w:val="it-IT"/>
        </w:rPr>
        <w:t xml:space="preserve">: Dati con caratteristiche del livello precedente ma in un formato non proprietario (e.g., CSV, JSON, </w:t>
      </w:r>
      <w:proofErr w:type="spellStart"/>
      <w:r w:rsidRPr="006D70BA">
        <w:rPr>
          <w:rFonts w:ascii="Calibri" w:eastAsia="Calibri" w:hAnsi="Calibri" w:cs="Calibri"/>
          <w:color w:val="000000"/>
          <w:sz w:val="24"/>
          <w:szCs w:val="24"/>
          <w:lang w:val="it-IT"/>
        </w:rPr>
        <w:t>geoJSON</w:t>
      </w:r>
      <w:proofErr w:type="spellEnd"/>
      <w:r w:rsidRPr="006D70BA">
        <w:rPr>
          <w:rFonts w:ascii="Calibri" w:eastAsia="Calibri" w:hAnsi="Calibri" w:cs="Calibri"/>
          <w:color w:val="000000"/>
          <w:sz w:val="24"/>
          <w:szCs w:val="24"/>
          <w:lang w:val="it-IT"/>
        </w:rPr>
        <w:t>). I dati sono leggibili da un programma ma l’intervento umano è necessario per una qualche elaborazione degli stessi;</w:t>
      </w:r>
    </w:p>
    <w:p w:rsidR="001A1BF1" w:rsidRPr="006D70BA" w:rsidRDefault="00494AA5">
      <w:pPr>
        <w:pStyle w:val="normal"/>
        <w:numPr>
          <w:ilvl w:val="0"/>
          <w:numId w:val="2"/>
        </w:numPr>
        <w:pBdr>
          <w:top w:val="nil"/>
          <w:left w:val="nil"/>
          <w:bottom w:val="nil"/>
          <w:right w:val="nil"/>
          <w:between w:val="nil"/>
        </w:pBdr>
        <w:ind w:left="426" w:hanging="426"/>
        <w:jc w:val="both"/>
        <w:rPr>
          <w:color w:val="000000"/>
          <w:sz w:val="24"/>
          <w:szCs w:val="24"/>
          <w:lang w:val="it-IT"/>
        </w:rPr>
      </w:pPr>
      <w:r w:rsidRPr="006D70BA">
        <w:rPr>
          <w:rFonts w:ascii="Calibri" w:eastAsia="Calibri" w:hAnsi="Calibri" w:cs="Calibri"/>
          <w:b/>
          <w:color w:val="000000"/>
          <w:sz w:val="24"/>
          <w:szCs w:val="24"/>
          <w:lang w:val="it-IT"/>
        </w:rPr>
        <w:t>Accesso</w:t>
      </w:r>
      <w:r w:rsidRPr="006D70BA">
        <w:rPr>
          <w:rFonts w:ascii="Calibri" w:eastAsia="Calibri" w:hAnsi="Calibri" w:cs="Calibri"/>
          <w:color w:val="000000"/>
          <w:sz w:val="24"/>
          <w:szCs w:val="24"/>
          <w:lang w:val="it-IT"/>
        </w:rPr>
        <w:t xml:space="preserve">: I programmi possono elaborare i dati ma non sono in grado di interpretarli; pertanto è necessario un intervento umano al fine di scrivere programmi </w:t>
      </w:r>
      <w:proofErr w:type="spellStart"/>
      <w:r w:rsidRPr="006D70BA">
        <w:rPr>
          <w:rFonts w:ascii="Calibri" w:eastAsia="Calibri" w:hAnsi="Calibri" w:cs="Calibri"/>
          <w:color w:val="000000"/>
          <w:sz w:val="24"/>
          <w:szCs w:val="24"/>
          <w:lang w:val="it-IT"/>
        </w:rPr>
        <w:t>ad-hoc</w:t>
      </w:r>
      <w:proofErr w:type="spellEnd"/>
      <w:r w:rsidRPr="006D70BA">
        <w:rPr>
          <w:rFonts w:ascii="Calibri" w:eastAsia="Calibri" w:hAnsi="Calibri" w:cs="Calibri"/>
          <w:color w:val="000000"/>
          <w:sz w:val="24"/>
          <w:szCs w:val="24"/>
          <w:lang w:val="it-IT"/>
        </w:rPr>
        <w:t xml:space="preserve"> per il loro utilizzo;</w:t>
      </w:r>
    </w:p>
    <w:p w:rsidR="001A1BF1" w:rsidRPr="006D70BA" w:rsidRDefault="00494AA5">
      <w:pPr>
        <w:pStyle w:val="normal"/>
        <w:numPr>
          <w:ilvl w:val="0"/>
          <w:numId w:val="2"/>
        </w:numPr>
        <w:pBdr>
          <w:top w:val="nil"/>
          <w:left w:val="nil"/>
          <w:bottom w:val="nil"/>
          <w:right w:val="nil"/>
          <w:between w:val="nil"/>
        </w:pBdr>
        <w:spacing w:after="280"/>
        <w:ind w:left="426" w:hanging="426"/>
        <w:jc w:val="both"/>
        <w:rPr>
          <w:color w:val="000000"/>
          <w:sz w:val="24"/>
          <w:szCs w:val="24"/>
          <w:lang w:val="it-IT"/>
        </w:rPr>
      </w:pPr>
      <w:r w:rsidRPr="006D70BA">
        <w:rPr>
          <w:rFonts w:ascii="Calibri" w:eastAsia="Calibri" w:hAnsi="Calibri" w:cs="Calibri"/>
          <w:b/>
          <w:color w:val="000000"/>
          <w:sz w:val="24"/>
          <w:szCs w:val="24"/>
          <w:lang w:val="it-IT"/>
        </w:rPr>
        <w:t>Servizi</w:t>
      </w:r>
      <w:r w:rsidRPr="006D70BA">
        <w:rPr>
          <w:rFonts w:ascii="Calibri" w:eastAsia="Calibri" w:hAnsi="Calibri" w:cs="Calibri"/>
          <w:color w:val="000000"/>
          <w:sz w:val="24"/>
          <w:szCs w:val="24"/>
          <w:lang w:val="it-IT"/>
        </w:rPr>
        <w:t xml:space="preserve">: Servizi </w:t>
      </w:r>
      <w:proofErr w:type="spellStart"/>
      <w:r w:rsidRPr="006D70BA">
        <w:rPr>
          <w:rFonts w:ascii="Calibri" w:eastAsia="Calibri" w:hAnsi="Calibri" w:cs="Calibri"/>
          <w:color w:val="000000"/>
          <w:sz w:val="24"/>
          <w:szCs w:val="24"/>
          <w:lang w:val="it-IT"/>
        </w:rPr>
        <w:t>ad-hoc</w:t>
      </w:r>
      <w:proofErr w:type="spellEnd"/>
      <w:r w:rsidRPr="006D70BA">
        <w:rPr>
          <w:rFonts w:ascii="Calibri" w:eastAsia="Calibri" w:hAnsi="Calibri" w:cs="Calibri"/>
          <w:color w:val="000000"/>
          <w:sz w:val="24"/>
          <w:szCs w:val="24"/>
          <w:lang w:val="it-IT"/>
        </w:rPr>
        <w:t xml:space="preserve"> che devono incorporare i dati per consentire un accesso diretto via Web agli stessi.</w:t>
      </w:r>
    </w:p>
    <w:p w:rsidR="001A1BF1" w:rsidRPr="006D70BA" w:rsidRDefault="00494AA5">
      <w:pPr>
        <w:pStyle w:val="normal"/>
        <w:pBdr>
          <w:top w:val="nil"/>
          <w:left w:val="nil"/>
          <w:bottom w:val="nil"/>
          <w:right w:val="nil"/>
          <w:between w:val="nil"/>
        </w:pBdr>
        <w:spacing w:before="200" w:after="80"/>
        <w:ind w:firstLine="0"/>
        <w:rPr>
          <w:rFonts w:ascii="Calibri" w:eastAsia="Calibri" w:hAnsi="Calibri" w:cs="Calibri"/>
          <w:b/>
          <w:color w:val="4F81BD"/>
          <w:sz w:val="24"/>
          <w:szCs w:val="24"/>
          <w:lang w:val="it-IT"/>
        </w:rPr>
      </w:pPr>
      <w:r w:rsidRPr="006D70BA">
        <w:rPr>
          <w:rFonts w:ascii="Calibri" w:eastAsia="Calibri" w:hAnsi="Calibri" w:cs="Calibri"/>
          <w:b/>
          <w:color w:val="4F81BD"/>
          <w:sz w:val="24"/>
          <w:szCs w:val="24"/>
          <w:lang w:val="it-IT"/>
        </w:rPr>
        <w:t xml:space="preserve"> Livello 4</w:t>
      </w:r>
    </w:p>
    <w:p w:rsidR="001A1BF1" w:rsidRPr="006D70BA" w:rsidRDefault="002463B3">
      <w:pPr>
        <w:pStyle w:val="normal"/>
        <w:pBdr>
          <w:top w:val="nil"/>
          <w:left w:val="nil"/>
          <w:bottom w:val="nil"/>
          <w:right w:val="nil"/>
          <w:between w:val="nil"/>
        </w:pBdr>
        <w:ind w:firstLine="0"/>
        <w:rPr>
          <w:rFonts w:ascii="Calibri" w:eastAsia="Calibri" w:hAnsi="Calibri" w:cs="Calibri"/>
          <w:color w:val="404040"/>
          <w:sz w:val="24"/>
          <w:szCs w:val="24"/>
          <w:lang w:val="it-IT"/>
        </w:rPr>
      </w:pPr>
      <w:hyperlink r:id="rId34">
        <w:r w:rsidR="00494AA5" w:rsidRPr="006D70BA">
          <w:rPr>
            <w:rFonts w:ascii="Calibri" w:eastAsia="Calibri" w:hAnsi="Calibri" w:cs="Calibri"/>
            <w:noProof/>
            <w:color w:val="0066CC"/>
            <w:sz w:val="24"/>
            <w:szCs w:val="24"/>
            <w:lang w:val="it-IT" w:eastAsia="it-IT" w:bidi="ar-SA"/>
          </w:rPr>
          <w:drawing>
            <wp:inline distT="0" distB="0" distL="114300" distR="114300">
              <wp:extent cx="743585" cy="276860"/>
              <wp:effectExtent l="0" t="0" r="0" b="0"/>
              <wp:docPr id="6" name="image20.png" descr="Livello 4"/>
              <wp:cNvGraphicFramePr/>
              <a:graphic xmlns:a="http://schemas.openxmlformats.org/drawingml/2006/main">
                <a:graphicData uri="http://schemas.openxmlformats.org/drawingml/2006/picture">
                  <pic:pic xmlns:pic="http://schemas.openxmlformats.org/drawingml/2006/picture">
                    <pic:nvPicPr>
                      <pic:cNvPr id="0" name="image20.png" descr="Livello 4"/>
                      <pic:cNvPicPr preferRelativeResize="0"/>
                    </pic:nvPicPr>
                    <pic:blipFill>
                      <a:blip r:embed="rId35" cstate="print"/>
                      <a:srcRect/>
                      <a:stretch>
                        <a:fillRect/>
                      </a:stretch>
                    </pic:blipFill>
                    <pic:spPr>
                      <a:xfrm>
                        <a:off x="0" y="0"/>
                        <a:ext cx="743585" cy="276860"/>
                      </a:xfrm>
                      <a:prstGeom prst="rect">
                        <a:avLst/>
                      </a:prstGeom>
                      <a:ln/>
                    </pic:spPr>
                  </pic:pic>
                </a:graphicData>
              </a:graphic>
            </wp:inline>
          </w:drawing>
        </w:r>
      </w:hyperlink>
    </w:p>
    <w:p w:rsidR="001A1BF1" w:rsidRPr="006D70BA" w:rsidRDefault="00494AA5">
      <w:pPr>
        <w:pStyle w:val="normal"/>
        <w:numPr>
          <w:ilvl w:val="0"/>
          <w:numId w:val="5"/>
        </w:numPr>
        <w:pBdr>
          <w:top w:val="nil"/>
          <w:left w:val="nil"/>
          <w:bottom w:val="nil"/>
          <w:right w:val="nil"/>
          <w:between w:val="nil"/>
        </w:pBdr>
        <w:spacing w:before="280"/>
        <w:ind w:left="426" w:hanging="426"/>
        <w:jc w:val="both"/>
        <w:rPr>
          <w:color w:val="000000"/>
          <w:sz w:val="24"/>
          <w:szCs w:val="24"/>
          <w:lang w:val="it-IT"/>
        </w:rPr>
      </w:pPr>
      <w:r w:rsidRPr="006D70BA">
        <w:rPr>
          <w:rFonts w:ascii="Calibri" w:eastAsia="Calibri" w:hAnsi="Calibri" w:cs="Calibri"/>
          <w:b/>
          <w:color w:val="000000"/>
          <w:sz w:val="24"/>
          <w:szCs w:val="24"/>
          <w:lang w:val="it-IT"/>
        </w:rPr>
        <w:t>Informazione</w:t>
      </w:r>
      <w:r w:rsidRPr="006D70BA">
        <w:rPr>
          <w:rFonts w:ascii="Calibri" w:eastAsia="Calibri" w:hAnsi="Calibri" w:cs="Calibri"/>
          <w:color w:val="000000"/>
          <w:sz w:val="24"/>
          <w:szCs w:val="24"/>
          <w:lang w:val="it-IT"/>
        </w:rPr>
        <w:t>: Dati con caratteristiche del livello precedente ma esposti usando standard W3C quali RDF e SPARQL I dati sono descritti semanticamente tramite metadati e ontologie;</w:t>
      </w:r>
    </w:p>
    <w:p w:rsidR="001A1BF1" w:rsidRPr="006D70BA" w:rsidRDefault="00494AA5">
      <w:pPr>
        <w:pStyle w:val="normal"/>
        <w:numPr>
          <w:ilvl w:val="0"/>
          <w:numId w:val="5"/>
        </w:numPr>
        <w:pBdr>
          <w:top w:val="nil"/>
          <w:left w:val="nil"/>
          <w:bottom w:val="nil"/>
          <w:right w:val="nil"/>
          <w:between w:val="nil"/>
        </w:pBdr>
        <w:ind w:left="426" w:hanging="426"/>
        <w:jc w:val="both"/>
        <w:rPr>
          <w:color w:val="000000"/>
          <w:sz w:val="24"/>
          <w:szCs w:val="24"/>
          <w:lang w:val="it-IT"/>
        </w:rPr>
      </w:pPr>
      <w:r w:rsidRPr="006D70BA">
        <w:rPr>
          <w:rFonts w:ascii="Calibri" w:eastAsia="Calibri" w:hAnsi="Calibri" w:cs="Calibri"/>
          <w:b/>
          <w:color w:val="000000"/>
          <w:sz w:val="24"/>
          <w:szCs w:val="24"/>
          <w:lang w:val="it-IT"/>
        </w:rPr>
        <w:t>Accesso</w:t>
      </w:r>
      <w:r w:rsidRPr="006D70BA">
        <w:rPr>
          <w:rFonts w:ascii="Calibri" w:eastAsia="Calibri" w:hAnsi="Calibri" w:cs="Calibri"/>
          <w:color w:val="000000"/>
          <w:sz w:val="24"/>
          <w:szCs w:val="24"/>
          <w:lang w:val="it-IT"/>
        </w:rPr>
        <w:t>: I programmi sono in grado di conoscere l’ontologia di riferimento e pertanto di elaborare i dati quasi senza ulteriori interventi umani;</w:t>
      </w:r>
    </w:p>
    <w:p w:rsidR="001A1BF1" w:rsidRPr="006D70BA" w:rsidRDefault="00494AA5">
      <w:pPr>
        <w:pStyle w:val="normal"/>
        <w:numPr>
          <w:ilvl w:val="0"/>
          <w:numId w:val="5"/>
        </w:numPr>
        <w:pBdr>
          <w:top w:val="nil"/>
          <w:left w:val="nil"/>
          <w:bottom w:val="nil"/>
          <w:right w:val="nil"/>
          <w:between w:val="nil"/>
        </w:pBdr>
        <w:spacing w:after="280"/>
        <w:ind w:left="426" w:hanging="426"/>
        <w:jc w:val="both"/>
        <w:rPr>
          <w:color w:val="000000"/>
          <w:sz w:val="24"/>
          <w:szCs w:val="24"/>
          <w:lang w:val="it-IT"/>
        </w:rPr>
      </w:pPr>
      <w:r w:rsidRPr="006D70BA">
        <w:rPr>
          <w:rFonts w:ascii="Calibri" w:eastAsia="Calibri" w:hAnsi="Calibri" w:cs="Calibri"/>
          <w:b/>
          <w:color w:val="000000"/>
          <w:sz w:val="24"/>
          <w:szCs w:val="24"/>
          <w:lang w:val="it-IT"/>
        </w:rPr>
        <w:t>Servizi</w:t>
      </w:r>
      <w:r w:rsidRPr="006D70BA">
        <w:rPr>
          <w:rFonts w:ascii="Calibri" w:eastAsia="Calibri" w:hAnsi="Calibri" w:cs="Calibri"/>
          <w:color w:val="000000"/>
          <w:sz w:val="24"/>
          <w:szCs w:val="24"/>
          <w:lang w:val="it-IT"/>
        </w:rPr>
        <w:t>: Servizi, anche per dispositivi mobili, che sfruttano accessi diretti a Web per reperire i dati di interesse.</w:t>
      </w:r>
    </w:p>
    <w:p w:rsidR="001A1BF1" w:rsidRPr="006D70BA" w:rsidRDefault="00494AA5">
      <w:pPr>
        <w:pStyle w:val="normal"/>
        <w:pBdr>
          <w:top w:val="nil"/>
          <w:left w:val="nil"/>
          <w:bottom w:val="nil"/>
          <w:right w:val="nil"/>
          <w:between w:val="nil"/>
        </w:pBdr>
        <w:spacing w:before="200" w:after="80"/>
        <w:ind w:firstLine="0"/>
        <w:rPr>
          <w:rFonts w:ascii="Calibri" w:eastAsia="Calibri" w:hAnsi="Calibri" w:cs="Calibri"/>
          <w:b/>
          <w:color w:val="4F81BD"/>
          <w:sz w:val="24"/>
          <w:szCs w:val="24"/>
          <w:lang w:val="it-IT"/>
        </w:rPr>
      </w:pPr>
      <w:r w:rsidRPr="006D70BA">
        <w:rPr>
          <w:rFonts w:ascii="Calibri" w:eastAsia="Calibri" w:hAnsi="Calibri" w:cs="Calibri"/>
          <w:b/>
          <w:color w:val="4F81BD"/>
          <w:sz w:val="24"/>
          <w:szCs w:val="24"/>
          <w:lang w:val="it-IT"/>
        </w:rPr>
        <w:lastRenderedPageBreak/>
        <w:t>Livello 5</w:t>
      </w:r>
    </w:p>
    <w:p w:rsidR="001A1BF1" w:rsidRPr="006D70BA" w:rsidRDefault="002463B3">
      <w:pPr>
        <w:pStyle w:val="normal"/>
        <w:pBdr>
          <w:top w:val="nil"/>
          <w:left w:val="nil"/>
          <w:bottom w:val="nil"/>
          <w:right w:val="nil"/>
          <w:between w:val="nil"/>
        </w:pBdr>
        <w:ind w:firstLine="0"/>
        <w:rPr>
          <w:rFonts w:ascii="Calibri" w:eastAsia="Calibri" w:hAnsi="Calibri" w:cs="Calibri"/>
          <w:color w:val="404040"/>
          <w:sz w:val="24"/>
          <w:szCs w:val="24"/>
          <w:lang w:val="it-IT"/>
        </w:rPr>
      </w:pPr>
      <w:hyperlink r:id="rId36">
        <w:r w:rsidR="00494AA5" w:rsidRPr="006D70BA">
          <w:rPr>
            <w:rFonts w:ascii="Calibri" w:eastAsia="Calibri" w:hAnsi="Calibri" w:cs="Calibri"/>
            <w:noProof/>
            <w:color w:val="0066CC"/>
            <w:sz w:val="24"/>
            <w:szCs w:val="24"/>
            <w:lang w:val="it-IT" w:eastAsia="it-IT" w:bidi="ar-SA"/>
          </w:rPr>
          <w:drawing>
            <wp:inline distT="0" distB="0" distL="114300" distR="114300">
              <wp:extent cx="743585" cy="285115"/>
              <wp:effectExtent l="0" t="0" r="0" b="0"/>
              <wp:docPr id="9" name="image23.png" descr="Livello 4"/>
              <wp:cNvGraphicFramePr/>
              <a:graphic xmlns:a="http://schemas.openxmlformats.org/drawingml/2006/main">
                <a:graphicData uri="http://schemas.openxmlformats.org/drawingml/2006/picture">
                  <pic:pic xmlns:pic="http://schemas.openxmlformats.org/drawingml/2006/picture">
                    <pic:nvPicPr>
                      <pic:cNvPr id="0" name="image23.png" descr="Livello 4"/>
                      <pic:cNvPicPr preferRelativeResize="0"/>
                    </pic:nvPicPr>
                    <pic:blipFill>
                      <a:blip r:embed="rId37" cstate="print"/>
                      <a:srcRect/>
                      <a:stretch>
                        <a:fillRect/>
                      </a:stretch>
                    </pic:blipFill>
                    <pic:spPr>
                      <a:xfrm>
                        <a:off x="0" y="0"/>
                        <a:ext cx="743585" cy="285115"/>
                      </a:xfrm>
                      <a:prstGeom prst="rect">
                        <a:avLst/>
                      </a:prstGeom>
                      <a:ln/>
                    </pic:spPr>
                  </pic:pic>
                </a:graphicData>
              </a:graphic>
            </wp:inline>
          </w:drawing>
        </w:r>
      </w:hyperlink>
    </w:p>
    <w:p w:rsidR="001A1BF1" w:rsidRPr="006D70BA" w:rsidRDefault="00494AA5">
      <w:pPr>
        <w:pStyle w:val="normal"/>
        <w:numPr>
          <w:ilvl w:val="0"/>
          <w:numId w:val="6"/>
        </w:numPr>
        <w:pBdr>
          <w:top w:val="nil"/>
          <w:left w:val="nil"/>
          <w:bottom w:val="nil"/>
          <w:right w:val="nil"/>
          <w:between w:val="nil"/>
        </w:pBdr>
        <w:spacing w:before="280"/>
        <w:ind w:left="426" w:hanging="426"/>
        <w:jc w:val="both"/>
        <w:rPr>
          <w:color w:val="000000"/>
          <w:sz w:val="24"/>
          <w:szCs w:val="24"/>
          <w:lang w:val="it-IT"/>
        </w:rPr>
      </w:pPr>
      <w:r w:rsidRPr="006D70BA">
        <w:rPr>
          <w:rFonts w:ascii="Calibri" w:eastAsia="Calibri" w:hAnsi="Calibri" w:cs="Calibri"/>
          <w:b/>
          <w:color w:val="000000"/>
          <w:sz w:val="24"/>
          <w:szCs w:val="24"/>
          <w:lang w:val="it-IT"/>
        </w:rPr>
        <w:t>Informazione</w:t>
      </w:r>
      <w:r w:rsidRPr="006D70BA">
        <w:rPr>
          <w:rFonts w:ascii="Calibri" w:eastAsia="Calibri" w:hAnsi="Calibri" w:cs="Calibri"/>
          <w:color w:val="000000"/>
          <w:sz w:val="24"/>
          <w:szCs w:val="24"/>
          <w:lang w:val="it-IT"/>
        </w:rPr>
        <w:t xml:space="preserve">: Dati con caratteristiche del livello precedente ma collegati a quelli esposti da altre persone e organizzazioni (i.e., </w:t>
      </w:r>
      <w:proofErr w:type="spellStart"/>
      <w:r w:rsidRPr="006D70BA">
        <w:rPr>
          <w:rFonts w:ascii="Calibri" w:eastAsia="Calibri" w:hAnsi="Calibri" w:cs="Calibri"/>
          <w:color w:val="000000"/>
          <w:sz w:val="24"/>
          <w:szCs w:val="24"/>
          <w:lang w:val="it-IT"/>
        </w:rPr>
        <w:t>Linked</w:t>
      </w:r>
      <w:proofErr w:type="spellEnd"/>
      <w:r w:rsidRPr="006D70BA">
        <w:rPr>
          <w:rFonts w:ascii="Calibri" w:eastAsia="Calibri" w:hAnsi="Calibri" w:cs="Calibri"/>
          <w:color w:val="000000"/>
          <w:sz w:val="24"/>
          <w:szCs w:val="24"/>
          <w:lang w:val="it-IT"/>
        </w:rPr>
        <w:t xml:space="preserve"> Open Data). I dati sono descritti semanticamente tramite metadati e ontologie. Essi seguono il paradigma RDF (si veda </w:t>
      </w:r>
      <w:hyperlink r:id="rId38">
        <w:r w:rsidRPr="006D70BA">
          <w:rPr>
            <w:rFonts w:ascii="Calibri" w:eastAsia="Calibri" w:hAnsi="Calibri" w:cs="Calibri"/>
            <w:color w:val="0066CC"/>
            <w:sz w:val="24"/>
            <w:szCs w:val="24"/>
            <w:u w:val="single"/>
            <w:lang w:val="it-IT"/>
          </w:rPr>
          <w:t>Architettura dell’informazione del settore pubblico</w:t>
        </w:r>
      </w:hyperlink>
      <w:r w:rsidRPr="006D70BA">
        <w:rPr>
          <w:rFonts w:ascii="Calibri" w:eastAsia="Calibri" w:hAnsi="Calibri" w:cs="Calibri"/>
          <w:color w:val="404040"/>
          <w:sz w:val="24"/>
          <w:szCs w:val="24"/>
          <w:lang w:val="it-IT"/>
        </w:rPr>
        <w:t xml:space="preserve">), </w:t>
      </w:r>
      <w:r w:rsidRPr="006D70BA">
        <w:rPr>
          <w:rFonts w:ascii="Calibri" w:eastAsia="Calibri" w:hAnsi="Calibri" w:cs="Calibri"/>
          <w:color w:val="000000"/>
          <w:sz w:val="24"/>
          <w:szCs w:val="24"/>
          <w:lang w:val="it-IT"/>
        </w:rPr>
        <w:t>in cui alle “cose” (o entità) è assegnata una URI univoca sul Web. Conseguentemente tale URI può essere utilizzata per effettuare accessi diretti alle informazioni relative a quella entità. I dati sono detti “</w:t>
      </w:r>
      <w:proofErr w:type="spellStart"/>
      <w:r w:rsidRPr="006D70BA">
        <w:rPr>
          <w:rFonts w:ascii="Calibri" w:eastAsia="Calibri" w:hAnsi="Calibri" w:cs="Calibri"/>
          <w:color w:val="000000"/>
          <w:sz w:val="24"/>
          <w:szCs w:val="24"/>
          <w:lang w:val="it-IT"/>
        </w:rPr>
        <w:t>linked</w:t>
      </w:r>
      <w:proofErr w:type="spellEnd"/>
      <w:r w:rsidRPr="006D70BA">
        <w:rPr>
          <w:rFonts w:ascii="Calibri" w:eastAsia="Calibri" w:hAnsi="Calibri" w:cs="Calibri"/>
          <w:color w:val="000000"/>
          <w:sz w:val="24"/>
          <w:szCs w:val="24"/>
          <w:lang w:val="it-IT"/>
        </w:rPr>
        <w:t xml:space="preserve">” per la possibilità di referenziarsi (i.e., “collegarsi”) tra loro. Nel referenziarsi, si usano relazioni (“link”) che hanno un preciso significato e spiegano il tipo di legame che intercorre tra le due entità coinvolte nel collegamento. I </w:t>
      </w:r>
      <w:proofErr w:type="spellStart"/>
      <w:r w:rsidRPr="006D70BA">
        <w:rPr>
          <w:rFonts w:ascii="Calibri" w:eastAsia="Calibri" w:hAnsi="Calibri" w:cs="Calibri"/>
          <w:color w:val="000000"/>
          <w:sz w:val="24"/>
          <w:szCs w:val="24"/>
          <w:lang w:val="it-IT"/>
        </w:rPr>
        <w:t>Linked</w:t>
      </w:r>
      <w:proofErr w:type="spellEnd"/>
      <w:r w:rsidRPr="006D70BA">
        <w:rPr>
          <w:rFonts w:ascii="Calibri" w:eastAsia="Calibri" w:hAnsi="Calibri" w:cs="Calibri"/>
          <w:color w:val="000000"/>
          <w:sz w:val="24"/>
          <w:szCs w:val="24"/>
          <w:lang w:val="it-IT"/>
        </w:rPr>
        <w:t xml:space="preserve"> (Open) Data sono quindi un metodo elegante ed efficace per risolvere problemi di identità e provenienza, semantica, integrazione e interoperabilità. </w:t>
      </w:r>
      <w:r w:rsidRPr="006D70BA">
        <w:rPr>
          <w:rFonts w:ascii="Calibri" w:eastAsia="Calibri" w:hAnsi="Calibri" w:cs="Calibri"/>
          <w:b/>
          <w:color w:val="000000"/>
          <w:sz w:val="24"/>
          <w:szCs w:val="24"/>
          <w:lang w:val="it-IT"/>
        </w:rPr>
        <w:t xml:space="preserve">Triple RDF i cui URI non siano utilizzabili da un agente Web per recuperare le informazioni a essi associati, non possono essere considerati pienamente conformi al paradigma </w:t>
      </w:r>
      <w:proofErr w:type="spellStart"/>
      <w:r w:rsidRPr="006D70BA">
        <w:rPr>
          <w:rFonts w:ascii="Calibri" w:eastAsia="Calibri" w:hAnsi="Calibri" w:cs="Calibri"/>
          <w:b/>
          <w:color w:val="000000"/>
          <w:sz w:val="24"/>
          <w:szCs w:val="24"/>
          <w:lang w:val="it-IT"/>
        </w:rPr>
        <w:t>Linked</w:t>
      </w:r>
      <w:proofErr w:type="spellEnd"/>
      <w:r w:rsidRPr="006D70BA">
        <w:rPr>
          <w:rFonts w:ascii="Calibri" w:eastAsia="Calibri" w:hAnsi="Calibri" w:cs="Calibri"/>
          <w:b/>
          <w:color w:val="000000"/>
          <w:sz w:val="24"/>
          <w:szCs w:val="24"/>
          <w:lang w:val="it-IT"/>
        </w:rPr>
        <w:t xml:space="preserve"> Data</w:t>
      </w:r>
      <w:r w:rsidRPr="006D70BA">
        <w:rPr>
          <w:rFonts w:ascii="Calibri" w:eastAsia="Calibri" w:hAnsi="Calibri" w:cs="Calibri"/>
          <w:color w:val="000000"/>
          <w:sz w:val="24"/>
          <w:szCs w:val="24"/>
          <w:lang w:val="it-IT"/>
        </w:rPr>
        <w:t xml:space="preserve">. Nei caso dei </w:t>
      </w:r>
      <w:proofErr w:type="spellStart"/>
      <w:r w:rsidRPr="006D70BA">
        <w:rPr>
          <w:rFonts w:ascii="Calibri" w:eastAsia="Calibri" w:hAnsi="Calibri" w:cs="Calibri"/>
          <w:color w:val="000000"/>
          <w:sz w:val="24"/>
          <w:szCs w:val="24"/>
          <w:lang w:val="it-IT"/>
        </w:rPr>
        <w:t>Linked</w:t>
      </w:r>
      <w:proofErr w:type="spellEnd"/>
      <w:r w:rsidRPr="006D70BA">
        <w:rPr>
          <w:rFonts w:ascii="Calibri" w:eastAsia="Calibri" w:hAnsi="Calibri" w:cs="Calibri"/>
          <w:color w:val="000000"/>
          <w:sz w:val="24"/>
          <w:szCs w:val="24"/>
          <w:lang w:val="it-IT"/>
        </w:rPr>
        <w:t xml:space="preserve"> Open Data l’intervento umano si può ridurre al minimo e talvolta addirittura eliminare;</w:t>
      </w:r>
    </w:p>
    <w:p w:rsidR="001A1BF1" w:rsidRPr="006D70BA" w:rsidRDefault="00494AA5">
      <w:pPr>
        <w:pStyle w:val="normal"/>
        <w:numPr>
          <w:ilvl w:val="0"/>
          <w:numId w:val="6"/>
        </w:numPr>
        <w:pBdr>
          <w:top w:val="nil"/>
          <w:left w:val="nil"/>
          <w:bottom w:val="nil"/>
          <w:right w:val="nil"/>
          <w:between w:val="nil"/>
        </w:pBdr>
        <w:ind w:left="426" w:hanging="426"/>
        <w:jc w:val="both"/>
        <w:rPr>
          <w:color w:val="000000"/>
          <w:sz w:val="24"/>
          <w:szCs w:val="24"/>
          <w:lang w:val="it-IT"/>
        </w:rPr>
      </w:pPr>
      <w:r w:rsidRPr="006D70BA">
        <w:rPr>
          <w:rFonts w:ascii="Calibri" w:eastAsia="Calibri" w:hAnsi="Calibri" w:cs="Calibri"/>
          <w:b/>
          <w:color w:val="000000"/>
          <w:sz w:val="24"/>
          <w:szCs w:val="24"/>
          <w:lang w:val="it-IT"/>
        </w:rPr>
        <w:t>Accesso</w:t>
      </w:r>
      <w:r w:rsidRPr="006D70BA">
        <w:rPr>
          <w:rFonts w:ascii="Calibri" w:eastAsia="Calibri" w:hAnsi="Calibri" w:cs="Calibri"/>
          <w:color w:val="000000"/>
          <w:sz w:val="24"/>
          <w:szCs w:val="24"/>
          <w:lang w:val="it-IT"/>
        </w:rPr>
        <w:t>: I programmi sono in grado di conoscere l’ontologia di riferimento e pertanto di elaborare i dati quasi senza ulteriori interventi umani;</w:t>
      </w:r>
    </w:p>
    <w:p w:rsidR="001A1BF1" w:rsidRPr="006D70BA" w:rsidRDefault="00494AA5">
      <w:pPr>
        <w:pStyle w:val="normal"/>
        <w:numPr>
          <w:ilvl w:val="0"/>
          <w:numId w:val="6"/>
        </w:numPr>
        <w:pBdr>
          <w:top w:val="nil"/>
          <w:left w:val="nil"/>
          <w:bottom w:val="nil"/>
          <w:right w:val="nil"/>
          <w:between w:val="nil"/>
        </w:pBdr>
        <w:spacing w:after="280"/>
        <w:ind w:left="426" w:hanging="426"/>
        <w:jc w:val="both"/>
        <w:rPr>
          <w:color w:val="000000"/>
          <w:sz w:val="24"/>
          <w:szCs w:val="24"/>
          <w:lang w:val="it-IT"/>
        </w:rPr>
      </w:pPr>
      <w:bookmarkStart w:id="34" w:name="_ihv636" w:colFirst="0" w:colLast="0"/>
      <w:bookmarkEnd w:id="34"/>
      <w:r w:rsidRPr="006D70BA">
        <w:rPr>
          <w:rFonts w:ascii="Calibri" w:eastAsia="Calibri" w:hAnsi="Calibri" w:cs="Calibri"/>
          <w:b/>
          <w:color w:val="000000"/>
          <w:sz w:val="24"/>
          <w:szCs w:val="24"/>
          <w:lang w:val="it-IT"/>
        </w:rPr>
        <w:t>Servizi</w:t>
      </w:r>
      <w:r w:rsidRPr="006D70BA">
        <w:rPr>
          <w:rFonts w:ascii="Calibri" w:eastAsia="Calibri" w:hAnsi="Calibri" w:cs="Calibri"/>
          <w:color w:val="000000"/>
          <w:sz w:val="24"/>
          <w:szCs w:val="24"/>
          <w:lang w:val="it-IT"/>
        </w:rPr>
        <w:t>: Servizi, anche per dispositivi mobili, che sfruttano sia accessi diretti a Web sia l’informazione ulteriore catturata attraverso i </w:t>
      </w:r>
      <w:r w:rsidRPr="006D70BA">
        <w:rPr>
          <w:rFonts w:ascii="Calibri" w:eastAsia="Calibri" w:hAnsi="Calibri" w:cs="Calibri"/>
          <w:b/>
          <w:i/>
          <w:color w:val="000000"/>
          <w:sz w:val="24"/>
          <w:szCs w:val="24"/>
          <w:lang w:val="it-IT"/>
        </w:rPr>
        <w:t>link</w:t>
      </w:r>
      <w:r w:rsidRPr="006D70BA">
        <w:rPr>
          <w:rFonts w:ascii="Calibri" w:eastAsia="Calibri" w:hAnsi="Calibri" w:cs="Calibri"/>
          <w:color w:val="000000"/>
          <w:sz w:val="24"/>
          <w:szCs w:val="24"/>
          <w:lang w:val="it-IT"/>
        </w:rPr>
        <w:t xml:space="preserve"> dei dati di interesse, facilitando il </w:t>
      </w:r>
      <w:proofErr w:type="spellStart"/>
      <w:r w:rsidRPr="006D70BA">
        <w:rPr>
          <w:rFonts w:ascii="Calibri" w:eastAsia="Calibri" w:hAnsi="Calibri" w:cs="Calibri"/>
          <w:color w:val="000000"/>
          <w:sz w:val="24"/>
          <w:szCs w:val="24"/>
          <w:lang w:val="it-IT"/>
        </w:rPr>
        <w:t>mashup</w:t>
      </w:r>
      <w:proofErr w:type="spellEnd"/>
      <w:r w:rsidRPr="006D70BA">
        <w:rPr>
          <w:rFonts w:ascii="Calibri" w:eastAsia="Calibri" w:hAnsi="Calibri" w:cs="Calibri"/>
          <w:color w:val="000000"/>
          <w:sz w:val="24"/>
          <w:szCs w:val="24"/>
          <w:lang w:val="it-IT"/>
        </w:rPr>
        <w:t xml:space="preserve"> di dati.</w:t>
      </w:r>
    </w:p>
    <w:p w:rsidR="001A1BF1" w:rsidRPr="006D70BA" w:rsidRDefault="00494AA5">
      <w:pPr>
        <w:pStyle w:val="Titolo2"/>
        <w:rPr>
          <w:rFonts w:ascii="Verdana" w:eastAsia="Verdana" w:hAnsi="Verdana" w:cs="Verdana"/>
        </w:rPr>
      </w:pPr>
      <w:bookmarkStart w:id="35" w:name="_32hioqz" w:colFirst="0" w:colLast="0"/>
      <w:bookmarkEnd w:id="35"/>
      <w:r w:rsidRPr="006D70BA">
        <w:rPr>
          <w:rFonts w:ascii="Verdana" w:eastAsia="Verdana" w:hAnsi="Verdana" w:cs="Verdana"/>
        </w:rPr>
        <w:t>Censimento</w:t>
      </w:r>
    </w:p>
    <w:p w:rsidR="001A1BF1" w:rsidRPr="006D70BA" w:rsidRDefault="00494AA5">
      <w:pPr>
        <w:pStyle w:val="normal"/>
        <w:pBdr>
          <w:top w:val="nil"/>
          <w:left w:val="nil"/>
          <w:bottom w:val="nil"/>
          <w:right w:val="nil"/>
          <w:between w:val="nil"/>
        </w:pBdr>
        <w:spacing w:before="280" w:after="280"/>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Sulla base dell’attività dell’Agenzia per l’Italia digitale, che nella realizzazione delle azioni previste nel </w:t>
      </w:r>
      <w:hyperlink r:id="rId39" w:anchor="id31">
        <w:r w:rsidRPr="006D70BA">
          <w:rPr>
            <w:rFonts w:ascii="Calibri" w:eastAsia="Calibri" w:hAnsi="Calibri" w:cs="Calibri"/>
            <w:color w:val="000000"/>
            <w:sz w:val="24"/>
            <w:szCs w:val="24"/>
            <w:lang w:val="it-IT"/>
          </w:rPr>
          <w:t>Piano Triennale per l’Informatica nella PA (2017-2019)</w:t>
        </w:r>
      </w:hyperlink>
      <w:r w:rsidRPr="006D70BA">
        <w:rPr>
          <w:rFonts w:ascii="Calibri" w:eastAsia="Calibri" w:hAnsi="Calibri" w:cs="Calibri"/>
          <w:color w:val="000000"/>
          <w:sz w:val="24"/>
          <w:szCs w:val="24"/>
          <w:lang w:val="it-IT"/>
        </w:rPr>
        <w:t>, sono state individuate cinque macro ambiti di riferimento per le basi di dati chiave/</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xml:space="preserve">. </w:t>
      </w:r>
    </w:p>
    <w:p w:rsidR="001A1BF1" w:rsidRPr="006D70BA" w:rsidRDefault="00494AA5">
      <w:pPr>
        <w:pStyle w:val="normal"/>
        <w:numPr>
          <w:ilvl w:val="0"/>
          <w:numId w:val="9"/>
        </w:numPr>
        <w:pBdr>
          <w:top w:val="nil"/>
          <w:left w:val="nil"/>
          <w:bottom w:val="nil"/>
          <w:right w:val="nil"/>
          <w:between w:val="nil"/>
        </w:pBdr>
        <w:shd w:val="clear" w:color="auto" w:fill="FFFFFF"/>
        <w:ind w:left="426" w:hanging="426"/>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Trasporti (che include anche dati relativi in generale alla mobilità);</w:t>
      </w:r>
    </w:p>
    <w:p w:rsidR="001A1BF1" w:rsidRPr="006D70BA" w:rsidRDefault="00494AA5">
      <w:pPr>
        <w:pStyle w:val="normal"/>
        <w:numPr>
          <w:ilvl w:val="0"/>
          <w:numId w:val="9"/>
        </w:numPr>
        <w:pBdr>
          <w:top w:val="nil"/>
          <w:left w:val="nil"/>
          <w:bottom w:val="nil"/>
          <w:right w:val="nil"/>
          <w:between w:val="nil"/>
        </w:pBdr>
        <w:shd w:val="clear" w:color="auto" w:fill="FFFFFF"/>
        <w:ind w:left="426" w:hanging="426"/>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Istruzione, cultura e sport (che include anche il turismo);</w:t>
      </w:r>
    </w:p>
    <w:p w:rsidR="001A1BF1" w:rsidRPr="006D70BA" w:rsidRDefault="00494AA5">
      <w:pPr>
        <w:pStyle w:val="normal"/>
        <w:numPr>
          <w:ilvl w:val="0"/>
          <w:numId w:val="9"/>
        </w:numPr>
        <w:pBdr>
          <w:top w:val="nil"/>
          <w:left w:val="nil"/>
          <w:bottom w:val="nil"/>
          <w:right w:val="nil"/>
          <w:between w:val="nil"/>
        </w:pBdr>
        <w:shd w:val="clear" w:color="auto" w:fill="FFFFFF"/>
        <w:ind w:left="426" w:hanging="426"/>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Economia e finanze;</w:t>
      </w:r>
    </w:p>
    <w:p w:rsidR="001A1BF1" w:rsidRPr="006D70BA" w:rsidRDefault="00494AA5">
      <w:pPr>
        <w:pStyle w:val="normal"/>
        <w:numPr>
          <w:ilvl w:val="0"/>
          <w:numId w:val="9"/>
        </w:numPr>
        <w:pBdr>
          <w:top w:val="nil"/>
          <w:left w:val="nil"/>
          <w:bottom w:val="nil"/>
          <w:right w:val="nil"/>
          <w:between w:val="nil"/>
        </w:pBdr>
        <w:shd w:val="clear" w:color="auto" w:fill="FFFFFF"/>
        <w:ind w:left="426" w:hanging="426"/>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Giustizia, sistema giuridico e sicurezza pubblica;</w:t>
      </w:r>
    </w:p>
    <w:p w:rsidR="001A1BF1" w:rsidRPr="006D70BA" w:rsidRDefault="00494AA5">
      <w:pPr>
        <w:pStyle w:val="normal"/>
        <w:numPr>
          <w:ilvl w:val="0"/>
          <w:numId w:val="9"/>
        </w:numPr>
        <w:pBdr>
          <w:top w:val="nil"/>
          <w:left w:val="nil"/>
          <w:bottom w:val="nil"/>
          <w:right w:val="nil"/>
          <w:between w:val="nil"/>
        </w:pBdr>
        <w:shd w:val="clear" w:color="auto" w:fill="FFFFFF"/>
        <w:spacing w:after="280"/>
        <w:ind w:left="426" w:hanging="426"/>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Regioni e città.</w:t>
      </w:r>
    </w:p>
    <w:p w:rsidR="001A1BF1" w:rsidRPr="006D70BA" w:rsidRDefault="00494AA5">
      <w:pPr>
        <w:pStyle w:val="normal"/>
        <w:pBdr>
          <w:top w:val="nil"/>
          <w:left w:val="nil"/>
          <w:bottom w:val="nil"/>
          <w:right w:val="nil"/>
          <w:between w:val="nil"/>
        </w:pBdr>
        <w:spacing w:after="276"/>
        <w:ind w:firstLine="0"/>
        <w:jc w:val="both"/>
        <w:rPr>
          <w:rFonts w:ascii="Calibri" w:eastAsia="Calibri" w:hAnsi="Calibri" w:cs="Calibri"/>
          <w:color w:val="000000"/>
          <w:sz w:val="24"/>
          <w:szCs w:val="24"/>
          <w:lang w:val="it-IT"/>
        </w:rPr>
      </w:pPr>
      <w:bookmarkStart w:id="36" w:name="_1hmsyys" w:colFirst="0" w:colLast="0"/>
      <w:bookmarkEnd w:id="36"/>
      <w:r w:rsidRPr="006D70BA">
        <w:rPr>
          <w:rFonts w:ascii="Calibri" w:eastAsia="Calibri" w:hAnsi="Calibri" w:cs="Calibri"/>
          <w:color w:val="000000"/>
          <w:sz w:val="24"/>
          <w:szCs w:val="24"/>
          <w:lang w:val="it-IT"/>
        </w:rPr>
        <w:t xml:space="preserve">Nell’ambito di questi macro ambiti ma anche in relazione al patrimonio di dati che l’Amministrazione possiede sarà necessario procedere ad un censimento, così come previsto dalle linee guida nazionali, che consentirà all’Ente di individuare all’interno delle Aree dell’Amministrazione le cosiddette “basi di dati primarie” e attraverso questa operazione individuare quegli uffici che generano, mantengono e sono responsabili delle specifiche tipologie di dati che si vogliono rendere aperti. Questa attività potrà essere estesa alle società partecipate, che detengono o che per contratto raccolgono e conservano dati a cura della Città Metropolitana di Napoli, e di tutti i Comuni dell’Area Metropolitana. </w:t>
      </w:r>
    </w:p>
    <w:p w:rsidR="001A1BF1" w:rsidRPr="006D70BA" w:rsidRDefault="00494AA5">
      <w:pPr>
        <w:pStyle w:val="normal"/>
        <w:rPr>
          <w:rFonts w:ascii="Verdana" w:eastAsia="Verdana" w:hAnsi="Verdana" w:cs="Verdana"/>
          <w:color w:val="366091"/>
          <w:sz w:val="24"/>
          <w:szCs w:val="24"/>
          <w:lang w:val="it-IT"/>
        </w:rPr>
      </w:pPr>
      <w:bookmarkStart w:id="37" w:name="_41mghml" w:colFirst="0" w:colLast="0"/>
      <w:bookmarkEnd w:id="37"/>
      <w:r w:rsidRPr="006D70BA">
        <w:rPr>
          <w:lang w:val="it-IT"/>
        </w:rPr>
        <w:br w:type="page"/>
      </w:r>
    </w:p>
    <w:p w:rsidR="001A1BF1" w:rsidRPr="006D70BA" w:rsidRDefault="00494AA5">
      <w:pPr>
        <w:pStyle w:val="Titolo2"/>
        <w:rPr>
          <w:rFonts w:ascii="Verdana" w:eastAsia="Verdana" w:hAnsi="Verdana" w:cs="Verdana"/>
        </w:rPr>
      </w:pPr>
      <w:proofErr w:type="spellStart"/>
      <w:r w:rsidRPr="006D70BA">
        <w:rPr>
          <w:rFonts w:ascii="Verdana" w:eastAsia="Verdana" w:hAnsi="Verdana" w:cs="Verdana"/>
        </w:rPr>
        <w:lastRenderedPageBreak/>
        <w:t>Metadatazione</w:t>
      </w:r>
      <w:proofErr w:type="spellEnd"/>
    </w:p>
    <w:p w:rsidR="001A1BF1" w:rsidRPr="006D70BA" w:rsidRDefault="00494AA5">
      <w:pPr>
        <w:pStyle w:val="normal"/>
        <w:pBdr>
          <w:top w:val="nil"/>
          <w:left w:val="nil"/>
          <w:bottom w:val="nil"/>
          <w:right w:val="nil"/>
          <w:between w:val="nil"/>
        </w:pBdr>
        <w:spacing w:after="276"/>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La </w:t>
      </w:r>
      <w:proofErr w:type="spellStart"/>
      <w:r w:rsidRPr="006D70BA">
        <w:rPr>
          <w:rFonts w:ascii="Calibri" w:eastAsia="Calibri" w:hAnsi="Calibri" w:cs="Calibri"/>
          <w:color w:val="000000"/>
          <w:sz w:val="24"/>
          <w:szCs w:val="24"/>
          <w:lang w:val="it-IT"/>
        </w:rPr>
        <w:t>metadatazione</w:t>
      </w:r>
      <w:proofErr w:type="spellEnd"/>
      <w:r w:rsidRPr="006D70BA">
        <w:rPr>
          <w:rFonts w:ascii="Calibri" w:eastAsia="Calibri" w:hAnsi="Calibri" w:cs="Calibri"/>
          <w:color w:val="000000"/>
          <w:sz w:val="24"/>
          <w:szCs w:val="24"/>
          <w:lang w:val="it-IT"/>
        </w:rPr>
        <w:t xml:space="preserve"> ricopre un ruolo essenziale laddove i dati sono esposti a utenti terzi e a software. I metadati, infatti, consentono una maggiore comprensione e rappresentano la chiave attraverso cui abilitare più agevolmente la ricerca, la scoperta, l’accesso e quindi il riuso dei dati stessi. A tale scopo, si adotta il modello per i metadati rappresentato in Figura 2. Il modello si focalizza sugli aspetti qualitativi dei metadati, è indipendente dal particolare schema proposto e, in parte, anche dal formato fisico di rappresentazione. La classificazione qualitativa dei metadati si fonda su due fattori principali: </w:t>
      </w:r>
      <w:r w:rsidRPr="006D70BA">
        <w:rPr>
          <w:rFonts w:ascii="Calibri" w:eastAsia="Calibri" w:hAnsi="Calibri" w:cs="Calibri"/>
          <w:b/>
          <w:i/>
          <w:color w:val="000000"/>
          <w:sz w:val="24"/>
          <w:szCs w:val="24"/>
          <w:lang w:val="it-IT"/>
        </w:rPr>
        <w:t>legame tra dato-metadato</w:t>
      </w:r>
      <w:r w:rsidRPr="006D70BA">
        <w:rPr>
          <w:rFonts w:ascii="Calibri" w:eastAsia="Calibri" w:hAnsi="Calibri" w:cs="Calibri"/>
          <w:color w:val="000000"/>
          <w:sz w:val="24"/>
          <w:szCs w:val="24"/>
          <w:lang w:val="it-IT"/>
        </w:rPr>
        <w:t xml:space="preserve"> e </w:t>
      </w:r>
      <w:r w:rsidRPr="006D70BA">
        <w:rPr>
          <w:rFonts w:ascii="Calibri" w:eastAsia="Calibri" w:hAnsi="Calibri" w:cs="Calibri"/>
          <w:b/>
          <w:i/>
          <w:color w:val="000000"/>
          <w:sz w:val="24"/>
          <w:szCs w:val="24"/>
          <w:lang w:val="it-IT"/>
        </w:rPr>
        <w:t>livello di dettaglio</w:t>
      </w:r>
      <w:r w:rsidRPr="006D70BA">
        <w:rPr>
          <w:rFonts w:ascii="Calibri" w:eastAsia="Calibri" w:hAnsi="Calibri" w:cs="Calibri"/>
          <w:color w:val="000000"/>
          <w:sz w:val="24"/>
          <w:szCs w:val="24"/>
          <w:lang w:val="it-IT"/>
        </w:rPr>
        <w:t>.</w:t>
      </w:r>
    </w:p>
    <w:p w:rsidR="001A1BF1" w:rsidRPr="006D70BA" w:rsidRDefault="002463B3">
      <w:pPr>
        <w:pStyle w:val="normal"/>
        <w:pBdr>
          <w:top w:val="nil"/>
          <w:left w:val="nil"/>
          <w:bottom w:val="nil"/>
          <w:right w:val="nil"/>
          <w:between w:val="nil"/>
        </w:pBdr>
        <w:shd w:val="clear" w:color="auto" w:fill="FFFFFF"/>
        <w:ind w:firstLine="0"/>
        <w:rPr>
          <w:rFonts w:ascii="Calibri" w:eastAsia="Calibri" w:hAnsi="Calibri" w:cs="Calibri"/>
          <w:color w:val="404040"/>
          <w:sz w:val="24"/>
          <w:szCs w:val="24"/>
          <w:lang w:val="it-IT"/>
        </w:rPr>
      </w:pPr>
      <w:hyperlink r:id="rId40">
        <w:r w:rsidR="00494AA5" w:rsidRPr="006D70BA">
          <w:rPr>
            <w:rFonts w:ascii="Calibri" w:eastAsia="Calibri" w:hAnsi="Calibri" w:cs="Calibri"/>
            <w:noProof/>
            <w:color w:val="0066CC"/>
            <w:sz w:val="24"/>
            <w:szCs w:val="24"/>
            <w:lang w:val="it-IT" w:eastAsia="it-IT" w:bidi="ar-SA"/>
          </w:rPr>
          <w:drawing>
            <wp:inline distT="0" distB="0" distL="114300" distR="114300">
              <wp:extent cx="4542790" cy="2230120"/>
              <wp:effectExtent l="0" t="0" r="0" b="0"/>
              <wp:docPr id="8" name="image22.png" descr="Figura 3: Modello a quattro livelli per i metadati"/>
              <wp:cNvGraphicFramePr/>
              <a:graphic xmlns:a="http://schemas.openxmlformats.org/drawingml/2006/main">
                <a:graphicData uri="http://schemas.openxmlformats.org/drawingml/2006/picture">
                  <pic:pic xmlns:pic="http://schemas.openxmlformats.org/drawingml/2006/picture">
                    <pic:nvPicPr>
                      <pic:cNvPr id="0" name="image22.png" descr="Figura 3: Modello a quattro livelli per i metadati"/>
                      <pic:cNvPicPr preferRelativeResize="0"/>
                    </pic:nvPicPr>
                    <pic:blipFill>
                      <a:blip r:embed="rId41" cstate="print"/>
                      <a:srcRect/>
                      <a:stretch>
                        <a:fillRect/>
                      </a:stretch>
                    </pic:blipFill>
                    <pic:spPr>
                      <a:xfrm>
                        <a:off x="0" y="0"/>
                        <a:ext cx="4542790" cy="2230120"/>
                      </a:xfrm>
                      <a:prstGeom prst="rect">
                        <a:avLst/>
                      </a:prstGeom>
                      <a:ln/>
                    </pic:spPr>
                  </pic:pic>
                </a:graphicData>
              </a:graphic>
            </wp:inline>
          </w:drawing>
        </w:r>
      </w:hyperlink>
    </w:p>
    <w:p w:rsidR="001A1BF1" w:rsidRPr="006D70BA" w:rsidRDefault="00494AA5">
      <w:pPr>
        <w:pStyle w:val="normal"/>
        <w:pBdr>
          <w:top w:val="nil"/>
          <w:left w:val="nil"/>
          <w:bottom w:val="nil"/>
          <w:right w:val="nil"/>
          <w:between w:val="nil"/>
        </w:pBdr>
        <w:ind w:firstLine="0"/>
        <w:jc w:val="center"/>
        <w:rPr>
          <w:rFonts w:ascii="Calibri" w:eastAsia="Calibri" w:hAnsi="Calibri" w:cs="Calibri"/>
          <w:b/>
          <w:color w:val="000000"/>
          <w:sz w:val="24"/>
          <w:szCs w:val="24"/>
          <w:lang w:val="it-IT"/>
        </w:rPr>
      </w:pPr>
      <w:r w:rsidRPr="006D70BA">
        <w:rPr>
          <w:rFonts w:ascii="Calibri" w:eastAsia="Calibri" w:hAnsi="Calibri" w:cs="Calibri"/>
          <w:b/>
          <w:i/>
          <w:color w:val="000000"/>
          <w:sz w:val="24"/>
          <w:szCs w:val="24"/>
          <w:lang w:val="it-IT"/>
        </w:rPr>
        <w:t>Figura 2: Modello a quattro livelli per i metadati</w:t>
      </w:r>
    </w:p>
    <w:bookmarkStart w:id="38" w:name="_2grqrue" w:colFirst="0" w:colLast="0"/>
    <w:bookmarkEnd w:id="38"/>
    <w:p w:rsidR="001A1BF1" w:rsidRPr="006D70BA" w:rsidRDefault="002463B3">
      <w:pPr>
        <w:pStyle w:val="Titolo2"/>
        <w:rPr>
          <w:rFonts w:ascii="Verdana" w:eastAsia="Verdana" w:hAnsi="Verdana" w:cs="Verdana"/>
        </w:rPr>
      </w:pPr>
      <w:r w:rsidRPr="002463B3">
        <w:rPr>
          <w:rFonts w:ascii="Calibri" w:eastAsia="Calibri" w:hAnsi="Calibri" w:cs="Calibri"/>
          <w:color w:val="366091"/>
        </w:rPr>
        <w:fldChar w:fldCharType="begin"/>
      </w:r>
      <w:r w:rsidR="00494AA5" w:rsidRPr="006D70BA">
        <w:instrText xml:space="preserve"> HYPERLINK "https://linee-guida-cataloghi-dati-profilo-dcat-ap-it.readthedocs.io/it/latest/dcat-ap_it.html" </w:instrText>
      </w:r>
      <w:r w:rsidRPr="002463B3">
        <w:rPr>
          <w:rFonts w:ascii="Calibri" w:eastAsia="Calibri" w:hAnsi="Calibri" w:cs="Calibri"/>
          <w:color w:val="366091"/>
        </w:rPr>
        <w:fldChar w:fldCharType="separate"/>
      </w:r>
      <w:r w:rsidR="00494AA5" w:rsidRPr="006D70BA">
        <w:rPr>
          <w:rFonts w:ascii="Verdana" w:eastAsia="Verdana" w:hAnsi="Verdana" w:cs="Verdana"/>
        </w:rPr>
        <w:t>Profilo nazionale per i metadati DCAT-AP_IT</w:t>
      </w:r>
    </w:p>
    <w:p w:rsidR="001A1BF1" w:rsidRPr="006D70BA" w:rsidRDefault="002463B3">
      <w:pPr>
        <w:pStyle w:val="normal"/>
        <w:pBdr>
          <w:top w:val="nil"/>
          <w:left w:val="nil"/>
          <w:bottom w:val="nil"/>
          <w:right w:val="nil"/>
          <w:between w:val="nil"/>
        </w:pBdr>
        <w:ind w:firstLine="0"/>
        <w:jc w:val="both"/>
        <w:rPr>
          <w:rFonts w:ascii="Calibri" w:eastAsia="Calibri" w:hAnsi="Calibri" w:cs="Calibri"/>
          <w:color w:val="000000"/>
          <w:sz w:val="24"/>
          <w:szCs w:val="24"/>
          <w:lang w:val="it-IT"/>
        </w:rPr>
      </w:pPr>
      <w:r w:rsidRPr="006D70BA">
        <w:rPr>
          <w:lang w:val="it-IT"/>
        </w:rPr>
        <w:fldChar w:fldCharType="end"/>
      </w:r>
      <w:r w:rsidR="00494AA5" w:rsidRPr="006D70BA">
        <w:rPr>
          <w:rFonts w:ascii="Calibri" w:eastAsia="Calibri" w:hAnsi="Calibri" w:cs="Calibri"/>
          <w:color w:val="000000"/>
          <w:sz w:val="24"/>
          <w:szCs w:val="24"/>
          <w:lang w:val="it-IT"/>
        </w:rPr>
        <w:t>Per i metadati descrittivi generali, ovvero non dipendenti dalle tipologie di dati, </w:t>
      </w:r>
      <w:r w:rsidR="00494AA5" w:rsidRPr="006D70BA">
        <w:rPr>
          <w:rFonts w:ascii="Calibri" w:eastAsia="Calibri" w:hAnsi="Calibri" w:cs="Calibri"/>
          <w:b/>
          <w:color w:val="000000"/>
          <w:sz w:val="24"/>
          <w:szCs w:val="24"/>
          <w:lang w:val="it-IT"/>
        </w:rPr>
        <w:t>si adotta il profilo nazionale DCAT-AP_IT, rispettando le obbligatorietà, le raccomandazioni</w:t>
      </w:r>
      <w:r w:rsidR="00494AA5" w:rsidRPr="006D70BA">
        <w:rPr>
          <w:rFonts w:ascii="Calibri" w:eastAsia="Calibri" w:hAnsi="Calibri" w:cs="Calibri"/>
          <w:color w:val="000000"/>
          <w:sz w:val="24"/>
          <w:szCs w:val="24"/>
          <w:lang w:val="it-IT"/>
        </w:rPr>
        <w:t> e seguendo gli esempi così come definiti nella relativa specifica e ontologia. Il profilo, disponibile secondo gli standard del Web Semantico (si veda Architettura dell’informazione del settore</w:t>
      </w:r>
      <w:r w:rsidR="00494AA5" w:rsidRPr="006D70BA">
        <w:rPr>
          <w:rFonts w:ascii="Calibri" w:eastAsia="Calibri" w:hAnsi="Calibri" w:cs="Calibri"/>
          <w:color w:val="404040"/>
          <w:sz w:val="24"/>
          <w:szCs w:val="24"/>
          <w:lang w:val="it-IT"/>
        </w:rPr>
        <w:t xml:space="preserve"> </w:t>
      </w:r>
      <w:r w:rsidR="00494AA5" w:rsidRPr="006D70BA">
        <w:rPr>
          <w:rFonts w:ascii="Calibri" w:eastAsia="Calibri" w:hAnsi="Calibri" w:cs="Calibri"/>
          <w:color w:val="000000"/>
          <w:sz w:val="24"/>
          <w:szCs w:val="24"/>
          <w:lang w:val="it-IT"/>
        </w:rPr>
        <w:t xml:space="preserve">pubblico), si basa sullo standard DCAT e su vocabolari ampiamente utilizzati nel Web quali per esempio </w:t>
      </w:r>
      <w:proofErr w:type="spellStart"/>
      <w:r w:rsidR="00494AA5" w:rsidRPr="006D70BA">
        <w:rPr>
          <w:rFonts w:ascii="Calibri" w:eastAsia="Calibri" w:hAnsi="Calibri" w:cs="Calibri"/>
          <w:color w:val="000000"/>
          <w:sz w:val="24"/>
          <w:szCs w:val="24"/>
          <w:lang w:val="it-IT"/>
        </w:rPr>
        <w:t>Dublin</w:t>
      </w:r>
      <w:proofErr w:type="spellEnd"/>
      <w:r w:rsidR="00494AA5" w:rsidRPr="006D70BA">
        <w:rPr>
          <w:rFonts w:ascii="Calibri" w:eastAsia="Calibri" w:hAnsi="Calibri" w:cs="Calibri"/>
          <w:color w:val="000000"/>
          <w:sz w:val="24"/>
          <w:szCs w:val="24"/>
          <w:lang w:val="it-IT"/>
        </w:rPr>
        <w:t xml:space="preserve"> </w:t>
      </w:r>
      <w:proofErr w:type="spellStart"/>
      <w:r w:rsidR="00494AA5" w:rsidRPr="006D70BA">
        <w:rPr>
          <w:rFonts w:ascii="Calibri" w:eastAsia="Calibri" w:hAnsi="Calibri" w:cs="Calibri"/>
          <w:color w:val="000000"/>
          <w:sz w:val="24"/>
          <w:szCs w:val="24"/>
          <w:lang w:val="it-IT"/>
        </w:rPr>
        <w:t>Core</w:t>
      </w:r>
      <w:proofErr w:type="spellEnd"/>
      <w:r w:rsidR="00494AA5" w:rsidRPr="006D70BA">
        <w:rPr>
          <w:rFonts w:ascii="Calibri" w:eastAsia="Calibri" w:hAnsi="Calibri" w:cs="Calibri"/>
          <w:color w:val="000000"/>
          <w:sz w:val="24"/>
          <w:szCs w:val="24"/>
          <w:lang w:val="it-IT"/>
        </w:rPr>
        <w:t xml:space="preserve"> e </w:t>
      </w:r>
      <w:proofErr w:type="spellStart"/>
      <w:r w:rsidR="00494AA5" w:rsidRPr="006D70BA">
        <w:rPr>
          <w:rFonts w:ascii="Calibri" w:eastAsia="Calibri" w:hAnsi="Calibri" w:cs="Calibri"/>
          <w:color w:val="000000"/>
          <w:sz w:val="24"/>
          <w:szCs w:val="24"/>
          <w:lang w:val="it-IT"/>
        </w:rPr>
        <w:t>schema.org.</w:t>
      </w:r>
      <w:proofErr w:type="spellEnd"/>
      <w:r w:rsidR="00494AA5" w:rsidRPr="006D70BA">
        <w:rPr>
          <w:rFonts w:ascii="Calibri" w:eastAsia="Calibri" w:hAnsi="Calibri" w:cs="Calibri"/>
          <w:color w:val="000000"/>
          <w:sz w:val="24"/>
          <w:szCs w:val="24"/>
          <w:lang w:val="it-IT"/>
        </w:rPr>
        <w:t xml:space="preserve"> Il profilo si applica a tutti i tipi di dati pubblici (non solo a dati di tipo aperto), è pienamente conforme a quello europeo </w:t>
      </w:r>
      <w:hyperlink r:id="rId42">
        <w:r w:rsidR="00494AA5" w:rsidRPr="006D70BA">
          <w:rPr>
            <w:rFonts w:ascii="Calibri" w:eastAsia="Calibri" w:hAnsi="Calibri" w:cs="Calibri"/>
            <w:color w:val="000000"/>
            <w:sz w:val="24"/>
            <w:szCs w:val="24"/>
            <w:u w:val="single"/>
            <w:lang w:val="it-IT"/>
          </w:rPr>
          <w:t>DCAT-AP</w:t>
        </w:r>
      </w:hyperlink>
      <w:r w:rsidR="00494AA5" w:rsidRPr="006D70BA">
        <w:rPr>
          <w:rFonts w:ascii="Calibri" w:eastAsia="Calibri" w:hAnsi="Calibri" w:cs="Calibri"/>
          <w:color w:val="000000"/>
          <w:sz w:val="24"/>
          <w:szCs w:val="24"/>
          <w:lang w:val="it-IT"/>
        </w:rPr>
        <w:t>, quest’ultimo nato al fine di uniformare la specifica dei metadati descrittivi per tutti gli stati membri europei, facilitando lo scambio di informazioni e l’interoperabilità anche transfrontaliera e favorendo il riutilizzo e la valorizzazione dell’informazione.</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La specifica DCAT-AP_IT propone una struttura di metadati, basata sui concetti principali di </w:t>
      </w:r>
      <w:r w:rsidRPr="006D70BA">
        <w:rPr>
          <w:rFonts w:ascii="Calibri" w:eastAsia="Calibri" w:hAnsi="Calibri" w:cs="Calibri"/>
          <w:i/>
          <w:color w:val="000000"/>
          <w:sz w:val="24"/>
          <w:szCs w:val="24"/>
          <w:lang w:val="it-IT"/>
        </w:rPr>
        <w:t>Catalogo</w:t>
      </w:r>
      <w:r w:rsidRPr="006D70BA">
        <w:rPr>
          <w:rFonts w:ascii="Calibri" w:eastAsia="Calibri" w:hAnsi="Calibri" w:cs="Calibri"/>
          <w:color w:val="000000"/>
          <w:sz w:val="24"/>
          <w:szCs w:val="24"/>
          <w:lang w:val="it-IT"/>
        </w:rPr>
        <w:t xml:space="preserve">, </w:t>
      </w:r>
      <w:proofErr w:type="spellStart"/>
      <w:r w:rsidRPr="006D70BA">
        <w:rPr>
          <w:rFonts w:ascii="Calibri" w:eastAsia="Calibri" w:hAnsi="Calibri" w:cs="Calibri"/>
          <w:i/>
          <w:color w:val="000000"/>
          <w:sz w:val="24"/>
          <w:szCs w:val="24"/>
          <w:lang w:val="it-IT"/>
        </w:rPr>
        <w:t>Dataset</w:t>
      </w:r>
      <w:proofErr w:type="spellEnd"/>
      <w:r w:rsidRPr="006D70BA">
        <w:rPr>
          <w:rFonts w:ascii="Calibri" w:eastAsia="Calibri" w:hAnsi="Calibri" w:cs="Calibri"/>
          <w:color w:val="000000"/>
          <w:sz w:val="24"/>
          <w:szCs w:val="24"/>
          <w:lang w:val="it-IT"/>
        </w:rPr>
        <w:t xml:space="preserve"> e </w:t>
      </w:r>
      <w:r w:rsidRPr="006D70BA">
        <w:rPr>
          <w:rFonts w:ascii="Calibri" w:eastAsia="Calibri" w:hAnsi="Calibri" w:cs="Calibri"/>
          <w:i/>
          <w:color w:val="000000"/>
          <w:sz w:val="24"/>
          <w:szCs w:val="24"/>
          <w:lang w:val="it-IT"/>
        </w:rPr>
        <w:t>Distribuzione</w:t>
      </w:r>
      <w:r w:rsidRPr="006D70BA">
        <w:rPr>
          <w:rFonts w:ascii="Calibri" w:eastAsia="Calibri" w:hAnsi="Calibri" w:cs="Calibri"/>
          <w:color w:val="000000"/>
          <w:sz w:val="24"/>
          <w:szCs w:val="24"/>
          <w:lang w:val="it-IT"/>
        </w:rPr>
        <w:t xml:space="preserve">. Il </w:t>
      </w:r>
      <w:r w:rsidRPr="006D70BA">
        <w:rPr>
          <w:rFonts w:ascii="Calibri" w:eastAsia="Calibri" w:hAnsi="Calibri" w:cs="Calibri"/>
          <w:i/>
          <w:color w:val="000000"/>
          <w:sz w:val="24"/>
          <w:szCs w:val="24"/>
          <w:lang w:val="it-IT"/>
        </w:rPr>
        <w:t>Catalogo</w:t>
      </w:r>
      <w:r w:rsidRPr="006D70BA">
        <w:rPr>
          <w:rFonts w:ascii="Calibri" w:eastAsia="Calibri" w:hAnsi="Calibri" w:cs="Calibri"/>
          <w:color w:val="000000"/>
          <w:sz w:val="24"/>
          <w:szCs w:val="24"/>
          <w:lang w:val="it-IT"/>
        </w:rPr>
        <w:t xml:space="preserve"> rappresenta un insieme di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xml:space="preserve">, e pertanto i metadati relativi ad esso riguardano le proprietà dell’intero insieme di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xml:space="preserve"> (es. Organizzazione che pubblica i dati). Al </w:t>
      </w:r>
      <w:r w:rsidRPr="006D70BA">
        <w:rPr>
          <w:rFonts w:ascii="Calibri" w:eastAsia="Calibri" w:hAnsi="Calibri" w:cs="Calibri"/>
          <w:i/>
          <w:color w:val="000000"/>
          <w:sz w:val="24"/>
          <w:szCs w:val="24"/>
          <w:lang w:val="it-IT"/>
        </w:rPr>
        <w:t>Catalogo</w:t>
      </w:r>
      <w:r w:rsidRPr="006D70BA">
        <w:rPr>
          <w:rFonts w:ascii="Calibri" w:eastAsia="Calibri" w:hAnsi="Calibri" w:cs="Calibri"/>
          <w:color w:val="000000"/>
          <w:sz w:val="24"/>
          <w:szCs w:val="24"/>
          <w:lang w:val="it-IT"/>
        </w:rPr>
        <w:t xml:space="preserve"> sono associati i </w:t>
      </w:r>
      <w:proofErr w:type="spellStart"/>
      <w:r w:rsidRPr="006D70BA">
        <w:rPr>
          <w:rFonts w:ascii="Calibri" w:eastAsia="Calibri" w:hAnsi="Calibri" w:cs="Calibri"/>
          <w:i/>
          <w:color w:val="000000"/>
          <w:sz w:val="24"/>
          <w:szCs w:val="24"/>
          <w:lang w:val="it-IT"/>
        </w:rPr>
        <w:t>Dataset</w:t>
      </w:r>
      <w:proofErr w:type="spellEnd"/>
      <w:r w:rsidRPr="006D70BA">
        <w:rPr>
          <w:rFonts w:ascii="Calibri" w:eastAsia="Calibri" w:hAnsi="Calibri" w:cs="Calibri"/>
          <w:color w:val="000000"/>
          <w:sz w:val="24"/>
          <w:szCs w:val="24"/>
          <w:lang w:val="it-IT"/>
        </w:rPr>
        <w:t xml:space="preserve"> che lo compongono.  A sua volta ogni </w:t>
      </w:r>
      <w:proofErr w:type="spellStart"/>
      <w:r w:rsidRPr="006D70BA">
        <w:rPr>
          <w:rFonts w:ascii="Calibri" w:eastAsia="Calibri" w:hAnsi="Calibri" w:cs="Calibri"/>
          <w:i/>
          <w:color w:val="000000"/>
          <w:sz w:val="24"/>
          <w:szCs w:val="24"/>
          <w:lang w:val="it-IT"/>
        </w:rPr>
        <w:t>Dataset</w:t>
      </w:r>
      <w:proofErr w:type="spellEnd"/>
      <w:r w:rsidRPr="006D70BA">
        <w:rPr>
          <w:rFonts w:ascii="Calibri" w:eastAsia="Calibri" w:hAnsi="Calibri" w:cs="Calibri"/>
          <w:color w:val="000000"/>
          <w:sz w:val="24"/>
          <w:szCs w:val="24"/>
          <w:lang w:val="it-IT"/>
        </w:rPr>
        <w:t xml:space="preserve">, può avere a sé associate diverse </w:t>
      </w:r>
      <w:r w:rsidRPr="006D70BA">
        <w:rPr>
          <w:rFonts w:ascii="Calibri" w:eastAsia="Calibri" w:hAnsi="Calibri" w:cs="Calibri"/>
          <w:i/>
          <w:color w:val="000000"/>
          <w:sz w:val="24"/>
          <w:szCs w:val="24"/>
          <w:lang w:val="it-IT"/>
        </w:rPr>
        <w:t>Distribuzioni</w:t>
      </w:r>
      <w:r w:rsidRPr="006D70BA">
        <w:rPr>
          <w:rFonts w:ascii="Calibri" w:eastAsia="Calibri" w:hAnsi="Calibri" w:cs="Calibri"/>
          <w:color w:val="000000"/>
          <w:sz w:val="24"/>
          <w:szCs w:val="24"/>
          <w:lang w:val="it-IT"/>
        </w:rPr>
        <w:t xml:space="preserve">, che si differenziano per il formato usato per la pubblicazione dei dati, la licenza utilizzata, e così via. Ogni </w:t>
      </w:r>
      <w:r w:rsidRPr="006D70BA">
        <w:rPr>
          <w:rFonts w:ascii="Calibri" w:eastAsia="Calibri" w:hAnsi="Calibri" w:cs="Calibri"/>
          <w:i/>
          <w:color w:val="000000"/>
          <w:sz w:val="24"/>
          <w:szCs w:val="24"/>
          <w:lang w:val="it-IT"/>
        </w:rPr>
        <w:t>Distribuzione</w:t>
      </w:r>
      <w:r w:rsidRPr="006D70BA">
        <w:rPr>
          <w:rFonts w:ascii="Calibri" w:eastAsia="Calibri" w:hAnsi="Calibri" w:cs="Calibri"/>
          <w:color w:val="000000"/>
          <w:sz w:val="24"/>
          <w:szCs w:val="24"/>
          <w:lang w:val="it-IT"/>
        </w:rPr>
        <w:t xml:space="preserve"> prevede quindi metadati specifici per descrivere queste proprietà. </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Relativamente al catalogo, la versione attuale delle linee guida non prevede dei metadati specifici per l’intero catalogo, pertanto per rendere la pubblicazione dei dati conforme alle specifiche DCAT-AP_IT i metadati relativi al catalogo dovranno essere resi disponibili. </w:t>
      </w:r>
    </w:p>
    <w:p w:rsidR="001A1BF1" w:rsidRPr="006D70BA" w:rsidRDefault="001A1BF1">
      <w:pPr>
        <w:pStyle w:val="normal"/>
        <w:widowControl w:val="0"/>
        <w:pBdr>
          <w:top w:val="nil"/>
          <w:left w:val="nil"/>
          <w:bottom w:val="nil"/>
          <w:right w:val="nil"/>
          <w:between w:val="nil"/>
        </w:pBdr>
        <w:spacing w:line="276" w:lineRule="auto"/>
        <w:ind w:firstLine="0"/>
        <w:jc w:val="both"/>
        <w:rPr>
          <w:rFonts w:ascii="Calibri" w:eastAsia="Calibri" w:hAnsi="Calibri" w:cs="Calibri"/>
          <w:b/>
          <w:color w:val="404040"/>
          <w:sz w:val="24"/>
          <w:szCs w:val="24"/>
          <w:lang w:val="it-IT"/>
        </w:rPr>
      </w:pP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lastRenderedPageBreak/>
        <w:t>La seguente tabella riporta i metadati previsti dalla specifica DCAT-AP_IT per la descrizione del Catalogo.</w:t>
      </w:r>
    </w:p>
    <w:p w:rsidR="001A1BF1" w:rsidRPr="006D70BA" w:rsidRDefault="00494AA5">
      <w:pPr>
        <w:pStyle w:val="normal"/>
        <w:widowControl w:val="0"/>
        <w:pBdr>
          <w:top w:val="nil"/>
          <w:left w:val="nil"/>
          <w:bottom w:val="nil"/>
          <w:right w:val="nil"/>
          <w:between w:val="nil"/>
        </w:pBdr>
        <w:spacing w:line="276" w:lineRule="auto"/>
        <w:ind w:firstLine="0"/>
        <w:jc w:val="center"/>
        <w:rPr>
          <w:rFonts w:ascii="Calibri" w:eastAsia="Calibri" w:hAnsi="Calibri" w:cs="Calibri"/>
          <w:b/>
          <w:color w:val="404040"/>
          <w:sz w:val="24"/>
          <w:szCs w:val="24"/>
          <w:lang w:val="it-IT"/>
        </w:rPr>
      </w:pPr>
      <w:r w:rsidRPr="006D70BA">
        <w:rPr>
          <w:rFonts w:ascii="Calibri" w:eastAsia="Calibri" w:hAnsi="Calibri" w:cs="Calibri"/>
          <w:b/>
          <w:color w:val="000000"/>
          <w:sz w:val="24"/>
          <w:szCs w:val="24"/>
          <w:lang w:val="it-IT"/>
        </w:rPr>
        <w:t>Metadati per la descrizione del Catalogo (</w:t>
      </w:r>
      <w:proofErr w:type="spellStart"/>
      <w:r w:rsidRPr="006D70BA">
        <w:rPr>
          <w:rFonts w:ascii="Calibri" w:eastAsia="Calibri" w:hAnsi="Calibri" w:cs="Calibri"/>
          <w:b/>
          <w:color w:val="000000"/>
          <w:sz w:val="24"/>
          <w:szCs w:val="24"/>
          <w:lang w:val="it-IT"/>
        </w:rPr>
        <w:t>dcatapit</w:t>
      </w:r>
      <w:proofErr w:type="spellEnd"/>
      <w:r w:rsidRPr="006D70BA">
        <w:rPr>
          <w:rFonts w:ascii="Calibri" w:eastAsia="Calibri" w:hAnsi="Calibri" w:cs="Calibri"/>
          <w:b/>
          <w:color w:val="000000"/>
          <w:sz w:val="24"/>
          <w:szCs w:val="24"/>
          <w:lang w:val="it-IT"/>
        </w:rPr>
        <w:t>:</w:t>
      </w:r>
      <w:proofErr w:type="spellStart"/>
      <w:r w:rsidRPr="006D70BA">
        <w:rPr>
          <w:rFonts w:ascii="Calibri" w:eastAsia="Calibri" w:hAnsi="Calibri" w:cs="Calibri"/>
          <w:b/>
          <w:color w:val="000000"/>
          <w:sz w:val="24"/>
          <w:szCs w:val="24"/>
          <w:lang w:val="it-IT"/>
        </w:rPr>
        <w:t>Catalog</w:t>
      </w:r>
      <w:proofErr w:type="spellEnd"/>
      <w:r w:rsidRPr="006D70BA">
        <w:rPr>
          <w:rFonts w:ascii="Calibri" w:eastAsia="Calibri" w:hAnsi="Calibri" w:cs="Calibri"/>
          <w:b/>
          <w:color w:val="000000"/>
          <w:sz w:val="24"/>
          <w:szCs w:val="24"/>
          <w:lang w:val="it-IT"/>
        </w:rPr>
        <w:t>) (</w:t>
      </w:r>
      <w:proofErr w:type="spellStart"/>
      <w:r w:rsidR="002463B3" w:rsidRPr="006D70BA">
        <w:rPr>
          <w:lang w:val="it-IT"/>
        </w:rPr>
        <w:fldChar w:fldCharType="begin"/>
      </w:r>
      <w:r w:rsidR="001A1BF1" w:rsidRPr="006D70BA">
        <w:rPr>
          <w:lang w:val="it-IT"/>
        </w:rPr>
        <w:instrText>HYPERLINK "http://linee-guida-open-data-comune-palermo.readthedocs.io/it/latest/_docs/Processo_di_pubblicazione_sugli_open_data.html" \l "id1" \h</w:instrText>
      </w:r>
      <w:r w:rsidR="002463B3" w:rsidRPr="006D70BA">
        <w:rPr>
          <w:lang w:val="it-IT"/>
        </w:rPr>
        <w:fldChar w:fldCharType="separate"/>
      </w:r>
      <w:r w:rsidRPr="006D70BA">
        <w:rPr>
          <w:rFonts w:ascii="Calibri" w:eastAsia="Calibri" w:hAnsi="Calibri" w:cs="Calibri"/>
          <w:b/>
          <w:color w:val="000000"/>
          <w:sz w:val="24"/>
          <w:szCs w:val="24"/>
          <w:lang w:val="it-IT"/>
        </w:rPr>
        <w:t>*</w:t>
      </w:r>
      <w:r w:rsidR="002463B3" w:rsidRPr="006D70BA">
        <w:rPr>
          <w:lang w:val="it-IT"/>
        </w:rPr>
        <w:fldChar w:fldCharType="end"/>
      </w:r>
      <w:r w:rsidRPr="006D70BA">
        <w:rPr>
          <w:rFonts w:ascii="Calibri" w:eastAsia="Calibri" w:hAnsi="Calibri" w:cs="Calibri"/>
          <w:b/>
          <w:color w:val="000000"/>
          <w:sz w:val="24"/>
          <w:szCs w:val="24"/>
          <w:lang w:val="it-IT"/>
        </w:rPr>
        <w:t>Obbligatorio</w:t>
      </w:r>
      <w:proofErr w:type="spellEnd"/>
      <w:r w:rsidRPr="006D70BA">
        <w:rPr>
          <w:rFonts w:ascii="Calibri" w:eastAsia="Calibri" w:hAnsi="Calibri" w:cs="Calibri"/>
          <w:b/>
          <w:color w:val="000000"/>
          <w:sz w:val="24"/>
          <w:szCs w:val="24"/>
          <w:lang w:val="it-IT"/>
        </w:rPr>
        <w:t>)</w:t>
      </w:r>
    </w:p>
    <w:tbl>
      <w:tblPr>
        <w:tblStyle w:val="a1"/>
        <w:tblW w:w="90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2373"/>
        <w:gridCol w:w="3004"/>
        <w:gridCol w:w="3648"/>
      </w:tblGrid>
      <w:tr w:rsidR="001A1BF1" w:rsidRPr="006D70BA">
        <w:trPr>
          <w:trHeight w:val="420"/>
        </w:trPr>
        <w:tc>
          <w:tcPr>
            <w:tcW w:w="2373" w:type="dxa"/>
            <w:tcMar>
              <w:top w:w="100" w:type="dxa"/>
              <w:left w:w="100" w:type="dxa"/>
              <w:bottom w:w="100" w:type="dxa"/>
              <w:right w:w="100" w:type="dxa"/>
            </w:tcMar>
          </w:tcPr>
          <w:p w:rsidR="001A1BF1" w:rsidRPr="006D70BA" w:rsidRDefault="00494AA5">
            <w:pPr>
              <w:pStyle w:val="normal"/>
              <w:pBdr>
                <w:top w:val="nil"/>
                <w:left w:val="nil"/>
                <w:bottom w:val="nil"/>
                <w:right w:val="nil"/>
                <w:between w:val="nil"/>
              </w:pBdr>
              <w:shd w:val="clear" w:color="auto" w:fill="FFFFFF"/>
              <w:ind w:firstLine="0"/>
              <w:jc w:val="center"/>
              <w:rPr>
                <w:rFonts w:ascii="Calibri" w:eastAsia="Calibri" w:hAnsi="Calibri" w:cs="Calibri"/>
                <w:b/>
                <w:color w:val="000000"/>
                <w:sz w:val="24"/>
                <w:szCs w:val="24"/>
                <w:lang w:val="it-IT"/>
              </w:rPr>
            </w:pPr>
            <w:r w:rsidRPr="006D70BA">
              <w:rPr>
                <w:rFonts w:ascii="Calibri" w:eastAsia="Calibri" w:hAnsi="Calibri" w:cs="Calibri"/>
                <w:b/>
                <w:color w:val="000000"/>
                <w:sz w:val="24"/>
                <w:szCs w:val="24"/>
                <w:lang w:val="it-IT"/>
              </w:rPr>
              <w:t>Metadato</w:t>
            </w:r>
          </w:p>
        </w:tc>
        <w:tc>
          <w:tcPr>
            <w:tcW w:w="3004" w:type="dxa"/>
            <w:tcMar>
              <w:top w:w="100" w:type="dxa"/>
              <w:left w:w="100" w:type="dxa"/>
              <w:bottom w:w="100" w:type="dxa"/>
              <w:right w:w="100" w:type="dxa"/>
            </w:tcMar>
          </w:tcPr>
          <w:p w:rsidR="001A1BF1" w:rsidRPr="006D70BA" w:rsidRDefault="00494AA5">
            <w:pPr>
              <w:pStyle w:val="normal"/>
              <w:pBdr>
                <w:top w:val="nil"/>
                <w:left w:val="nil"/>
                <w:bottom w:val="nil"/>
                <w:right w:val="nil"/>
                <w:between w:val="nil"/>
              </w:pBdr>
              <w:shd w:val="clear" w:color="auto" w:fill="FFFFFF"/>
              <w:ind w:firstLine="0"/>
              <w:jc w:val="center"/>
              <w:rPr>
                <w:rFonts w:ascii="Calibri" w:eastAsia="Calibri" w:hAnsi="Calibri" w:cs="Calibri"/>
                <w:b/>
                <w:color w:val="000000"/>
                <w:sz w:val="24"/>
                <w:szCs w:val="24"/>
                <w:lang w:val="it-IT"/>
              </w:rPr>
            </w:pPr>
            <w:r w:rsidRPr="006D70BA">
              <w:rPr>
                <w:rFonts w:ascii="Calibri" w:eastAsia="Calibri" w:hAnsi="Calibri" w:cs="Calibri"/>
                <w:b/>
                <w:color w:val="000000"/>
                <w:sz w:val="24"/>
                <w:szCs w:val="24"/>
                <w:lang w:val="it-IT"/>
              </w:rPr>
              <w:t>Proprietà DCAT_AP_IT</w:t>
            </w:r>
          </w:p>
        </w:tc>
        <w:tc>
          <w:tcPr>
            <w:tcW w:w="3648" w:type="dxa"/>
            <w:tcMar>
              <w:top w:w="100" w:type="dxa"/>
              <w:left w:w="100" w:type="dxa"/>
              <w:bottom w:w="100" w:type="dxa"/>
              <w:right w:w="100" w:type="dxa"/>
            </w:tcMar>
          </w:tcPr>
          <w:p w:rsidR="001A1BF1" w:rsidRPr="006D70BA" w:rsidRDefault="00494AA5">
            <w:pPr>
              <w:pStyle w:val="normal"/>
              <w:pBdr>
                <w:top w:val="nil"/>
                <w:left w:val="nil"/>
                <w:bottom w:val="nil"/>
                <w:right w:val="nil"/>
                <w:between w:val="nil"/>
              </w:pBdr>
              <w:shd w:val="clear" w:color="auto" w:fill="FFFFFF"/>
              <w:ind w:firstLine="0"/>
              <w:jc w:val="center"/>
              <w:rPr>
                <w:rFonts w:ascii="Calibri" w:eastAsia="Calibri" w:hAnsi="Calibri" w:cs="Calibri"/>
                <w:b/>
                <w:color w:val="000000"/>
                <w:sz w:val="24"/>
                <w:szCs w:val="24"/>
                <w:lang w:val="it-IT"/>
              </w:rPr>
            </w:pPr>
            <w:r w:rsidRPr="006D70BA">
              <w:rPr>
                <w:rFonts w:ascii="Calibri" w:eastAsia="Calibri" w:hAnsi="Calibri" w:cs="Calibri"/>
                <w:b/>
                <w:color w:val="000000"/>
                <w:sz w:val="24"/>
                <w:szCs w:val="24"/>
                <w:lang w:val="it-IT"/>
              </w:rPr>
              <w:t>Descrizione</w:t>
            </w:r>
          </w:p>
        </w:tc>
      </w:tr>
      <w:tr w:rsidR="001A1BF1" w:rsidRPr="006D70BA">
        <w:trPr>
          <w:trHeight w:val="1760"/>
        </w:trPr>
        <w:tc>
          <w:tcPr>
            <w:tcW w:w="2373"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titolo del </w:t>
            </w:r>
            <w:proofErr w:type="spellStart"/>
            <w:r w:rsidRPr="006D70BA">
              <w:rPr>
                <w:rFonts w:ascii="Calibri" w:eastAsia="Calibri" w:hAnsi="Calibri" w:cs="Calibri"/>
                <w:color w:val="000000"/>
                <w:sz w:val="24"/>
                <w:szCs w:val="24"/>
                <w:lang w:val="it-IT"/>
              </w:rPr>
              <w:t>catalogo*</w:t>
            </w:r>
            <w:proofErr w:type="spellEnd"/>
          </w:p>
        </w:tc>
        <w:tc>
          <w:tcPr>
            <w:tcW w:w="3004"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dct</w:t>
            </w:r>
            <w:proofErr w:type="spellEnd"/>
            <w:r w:rsidRPr="006D70BA">
              <w:rPr>
                <w:rFonts w:ascii="Calibri" w:eastAsia="Calibri" w:hAnsi="Calibri" w:cs="Calibri"/>
                <w:color w:val="000000"/>
                <w:sz w:val="24"/>
                <w:szCs w:val="24"/>
                <w:lang w:val="it-IT"/>
              </w:rPr>
              <w:t>:</w:t>
            </w:r>
            <w:proofErr w:type="spellStart"/>
            <w:r w:rsidRPr="006D70BA">
              <w:rPr>
                <w:rFonts w:ascii="Calibri" w:eastAsia="Calibri" w:hAnsi="Calibri" w:cs="Calibri"/>
                <w:color w:val="000000"/>
                <w:sz w:val="24"/>
                <w:szCs w:val="24"/>
                <w:lang w:val="it-IT"/>
              </w:rPr>
              <w:t>title</w:t>
            </w:r>
            <w:proofErr w:type="spellEnd"/>
          </w:p>
        </w:tc>
        <w:tc>
          <w:tcPr>
            <w:tcW w:w="3648"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Questa proprietà contiene un nome dato al Catalogo. Questa proprietà può essere ripetuta per esprimere il titolo in diverse lingue.</w:t>
            </w:r>
          </w:p>
        </w:tc>
      </w:tr>
      <w:tr w:rsidR="001A1BF1" w:rsidRPr="006D70BA">
        <w:trPr>
          <w:trHeight w:val="2000"/>
        </w:trPr>
        <w:tc>
          <w:tcPr>
            <w:tcW w:w="2373"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descrizione </w:t>
            </w:r>
            <w:proofErr w:type="spellStart"/>
            <w:r w:rsidRPr="006D70BA">
              <w:rPr>
                <w:rFonts w:ascii="Calibri" w:eastAsia="Calibri" w:hAnsi="Calibri" w:cs="Calibri"/>
                <w:color w:val="000000"/>
                <w:sz w:val="24"/>
                <w:szCs w:val="24"/>
                <w:lang w:val="it-IT"/>
              </w:rPr>
              <w:t>catalogo*</w:t>
            </w:r>
            <w:proofErr w:type="spellEnd"/>
          </w:p>
        </w:tc>
        <w:tc>
          <w:tcPr>
            <w:tcW w:w="3004"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dct</w:t>
            </w:r>
            <w:proofErr w:type="spellEnd"/>
            <w:r w:rsidRPr="006D70BA">
              <w:rPr>
                <w:rFonts w:ascii="Calibri" w:eastAsia="Calibri" w:hAnsi="Calibri" w:cs="Calibri"/>
                <w:color w:val="000000"/>
                <w:sz w:val="24"/>
                <w:szCs w:val="24"/>
                <w:lang w:val="it-IT"/>
              </w:rPr>
              <w:t>:</w:t>
            </w:r>
            <w:proofErr w:type="spellStart"/>
            <w:r w:rsidRPr="006D70BA">
              <w:rPr>
                <w:rFonts w:ascii="Calibri" w:eastAsia="Calibri" w:hAnsi="Calibri" w:cs="Calibri"/>
                <w:color w:val="000000"/>
                <w:sz w:val="24"/>
                <w:szCs w:val="24"/>
                <w:lang w:val="it-IT"/>
              </w:rPr>
              <w:t>description</w:t>
            </w:r>
            <w:proofErr w:type="spellEnd"/>
          </w:p>
        </w:tc>
        <w:tc>
          <w:tcPr>
            <w:tcW w:w="3648"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Questa proprietà contiene una sintesi con un testo libero delle caratteristiche del catalogo. Questa proprietà può essere ripetuta per esprimere la descrizione in diverse lingue.</w:t>
            </w:r>
          </w:p>
        </w:tc>
      </w:tr>
      <w:tr w:rsidR="001A1BF1" w:rsidRPr="006D70BA">
        <w:trPr>
          <w:trHeight w:val="1520"/>
        </w:trPr>
        <w:tc>
          <w:tcPr>
            <w:tcW w:w="2373"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home </w:t>
            </w:r>
            <w:proofErr w:type="spellStart"/>
            <w:r w:rsidRPr="006D70BA">
              <w:rPr>
                <w:rFonts w:ascii="Calibri" w:eastAsia="Calibri" w:hAnsi="Calibri" w:cs="Calibri"/>
                <w:color w:val="000000"/>
                <w:sz w:val="24"/>
                <w:szCs w:val="24"/>
                <w:lang w:val="it-IT"/>
              </w:rPr>
              <w:t>page</w:t>
            </w:r>
            <w:proofErr w:type="spellEnd"/>
            <w:r w:rsidRPr="006D70BA">
              <w:rPr>
                <w:rFonts w:ascii="Calibri" w:eastAsia="Calibri" w:hAnsi="Calibri" w:cs="Calibri"/>
                <w:color w:val="000000"/>
                <w:sz w:val="24"/>
                <w:szCs w:val="24"/>
                <w:lang w:val="it-IT"/>
              </w:rPr>
              <w:t xml:space="preserve"> catalogo</w:t>
            </w:r>
          </w:p>
        </w:tc>
        <w:tc>
          <w:tcPr>
            <w:tcW w:w="3004"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foaf</w:t>
            </w:r>
            <w:proofErr w:type="spellEnd"/>
            <w:r w:rsidRPr="006D70BA">
              <w:rPr>
                <w:rFonts w:ascii="Calibri" w:eastAsia="Calibri" w:hAnsi="Calibri" w:cs="Calibri"/>
                <w:color w:val="000000"/>
                <w:sz w:val="24"/>
                <w:szCs w:val="24"/>
                <w:lang w:val="it-IT"/>
              </w:rPr>
              <w:t>:homepage</w:t>
            </w:r>
          </w:p>
        </w:tc>
        <w:tc>
          <w:tcPr>
            <w:tcW w:w="3648"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Questa proprietà si riferisce ad una pagina web che funge da pagina principale per il Catalogo.</w:t>
            </w:r>
          </w:p>
        </w:tc>
      </w:tr>
      <w:tr w:rsidR="001A1BF1" w:rsidRPr="006D70BA">
        <w:trPr>
          <w:trHeight w:val="2960"/>
        </w:trPr>
        <w:tc>
          <w:tcPr>
            <w:tcW w:w="2373"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lingua catalogo</w:t>
            </w:r>
          </w:p>
        </w:tc>
        <w:tc>
          <w:tcPr>
            <w:tcW w:w="3004"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dct</w:t>
            </w:r>
            <w:proofErr w:type="spellEnd"/>
            <w:r w:rsidRPr="006D70BA">
              <w:rPr>
                <w:rFonts w:ascii="Calibri" w:eastAsia="Calibri" w:hAnsi="Calibri" w:cs="Calibri"/>
                <w:color w:val="000000"/>
                <w:sz w:val="24"/>
                <w:szCs w:val="24"/>
                <w:lang w:val="it-IT"/>
              </w:rPr>
              <w:t>:</w:t>
            </w:r>
            <w:proofErr w:type="spellStart"/>
            <w:r w:rsidRPr="006D70BA">
              <w:rPr>
                <w:rFonts w:ascii="Calibri" w:eastAsia="Calibri" w:hAnsi="Calibri" w:cs="Calibri"/>
                <w:color w:val="000000"/>
                <w:sz w:val="24"/>
                <w:szCs w:val="24"/>
                <w:lang w:val="it-IT"/>
              </w:rPr>
              <w:t>language</w:t>
            </w:r>
            <w:proofErr w:type="spellEnd"/>
          </w:p>
        </w:tc>
        <w:tc>
          <w:tcPr>
            <w:tcW w:w="3648"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Questa proprietà si riferisce a una lingua utilizzata nei metadati testuali che descrivono i titoli, le descrizioni, dei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xml:space="preserve"> nel Catalogo. Questa proprietà può essere ripetuta se i metadati sono forniti in più lingue. Deve essere utilizzato il vocabolario </w:t>
            </w:r>
            <w:hyperlink r:id="rId43">
              <w:r w:rsidRPr="006D70BA">
                <w:rPr>
                  <w:rFonts w:ascii="Calibri" w:eastAsia="Calibri" w:hAnsi="Calibri" w:cs="Calibri"/>
                  <w:color w:val="1155CC"/>
                  <w:sz w:val="24"/>
                  <w:szCs w:val="24"/>
                  <w:u w:val="single"/>
                  <w:lang w:val="it-IT"/>
                </w:rPr>
                <w:t>http://bit.ly/2tWLEJd</w:t>
              </w:r>
            </w:hyperlink>
          </w:p>
        </w:tc>
      </w:tr>
      <w:tr w:rsidR="001A1BF1" w:rsidRPr="006D70BA">
        <w:trPr>
          <w:trHeight w:val="3920"/>
        </w:trPr>
        <w:tc>
          <w:tcPr>
            <w:tcW w:w="2373"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lastRenderedPageBreak/>
              <w:t>temi del catalogo</w:t>
            </w:r>
          </w:p>
        </w:tc>
        <w:tc>
          <w:tcPr>
            <w:tcW w:w="3004"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dcat</w:t>
            </w:r>
            <w:proofErr w:type="spellEnd"/>
            <w:r w:rsidRPr="006D70BA">
              <w:rPr>
                <w:rFonts w:ascii="Calibri" w:eastAsia="Calibri" w:hAnsi="Calibri" w:cs="Calibri"/>
                <w:color w:val="000000"/>
                <w:sz w:val="24"/>
                <w:szCs w:val="24"/>
                <w:lang w:val="it-IT"/>
              </w:rPr>
              <w:t>:</w:t>
            </w:r>
            <w:proofErr w:type="spellStart"/>
            <w:r w:rsidRPr="006D70BA">
              <w:rPr>
                <w:rFonts w:ascii="Calibri" w:eastAsia="Calibri" w:hAnsi="Calibri" w:cs="Calibri"/>
                <w:color w:val="000000"/>
                <w:sz w:val="24"/>
                <w:szCs w:val="24"/>
                <w:lang w:val="it-IT"/>
              </w:rPr>
              <w:t>themeTaxonomy</w:t>
            </w:r>
            <w:proofErr w:type="spellEnd"/>
          </w:p>
        </w:tc>
        <w:tc>
          <w:tcPr>
            <w:tcW w:w="3648"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Questa proprietà si riferisce ad un sistema di organizzazione della conoscenza (KOS) usato per classificare i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xml:space="preserve"> del Catalogo. Il valore da utilizzare per questa proprietà è l’URI del vocabolario stesso (non gli URI dei concetti presenti nel vocabolario). Nel caso del vocabolario EU Data </w:t>
            </w:r>
            <w:proofErr w:type="spellStart"/>
            <w:r w:rsidRPr="006D70BA">
              <w:rPr>
                <w:rFonts w:ascii="Calibri" w:eastAsia="Calibri" w:hAnsi="Calibri" w:cs="Calibri"/>
                <w:color w:val="000000"/>
                <w:sz w:val="24"/>
                <w:szCs w:val="24"/>
                <w:lang w:val="it-IT"/>
              </w:rPr>
              <w:t>Theme</w:t>
            </w:r>
            <w:proofErr w:type="spellEnd"/>
            <w:r w:rsidRPr="006D70BA">
              <w:rPr>
                <w:rFonts w:ascii="Calibri" w:eastAsia="Calibri" w:hAnsi="Calibri" w:cs="Calibri"/>
                <w:color w:val="000000"/>
                <w:sz w:val="24"/>
                <w:szCs w:val="24"/>
                <w:lang w:val="it-IT"/>
              </w:rPr>
              <w:t xml:space="preserve"> da utilizzare obbligatoriamente per indicare i temi relativi ai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xml:space="preserve">, l’URI da indicare è il seguente </w:t>
            </w:r>
            <w:hyperlink r:id="rId44">
              <w:r w:rsidRPr="006D70BA">
                <w:rPr>
                  <w:rFonts w:ascii="Calibri" w:eastAsia="Calibri" w:hAnsi="Calibri" w:cs="Calibri"/>
                  <w:color w:val="1155CC"/>
                  <w:sz w:val="24"/>
                  <w:szCs w:val="24"/>
                  <w:u w:val="single"/>
                  <w:lang w:val="it-IT"/>
                </w:rPr>
                <w:t>http://bit.ly/2tKxGK0</w:t>
              </w:r>
            </w:hyperlink>
          </w:p>
        </w:tc>
      </w:tr>
      <w:tr w:rsidR="001A1BF1" w:rsidRPr="006D70BA">
        <w:trPr>
          <w:trHeight w:val="1520"/>
        </w:trPr>
        <w:tc>
          <w:tcPr>
            <w:tcW w:w="2373"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editore del </w:t>
            </w:r>
            <w:proofErr w:type="spellStart"/>
            <w:r w:rsidRPr="006D70BA">
              <w:rPr>
                <w:rFonts w:ascii="Calibri" w:eastAsia="Calibri" w:hAnsi="Calibri" w:cs="Calibri"/>
                <w:color w:val="000000"/>
                <w:sz w:val="24"/>
                <w:szCs w:val="24"/>
                <w:lang w:val="it-IT"/>
              </w:rPr>
              <w:t>catalogo*</w:t>
            </w:r>
            <w:proofErr w:type="spellEnd"/>
          </w:p>
        </w:tc>
        <w:tc>
          <w:tcPr>
            <w:tcW w:w="3004"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dct</w:t>
            </w:r>
            <w:proofErr w:type="spellEnd"/>
            <w:r w:rsidRPr="006D70BA">
              <w:rPr>
                <w:rFonts w:ascii="Calibri" w:eastAsia="Calibri" w:hAnsi="Calibri" w:cs="Calibri"/>
                <w:color w:val="000000"/>
                <w:sz w:val="24"/>
                <w:szCs w:val="24"/>
                <w:lang w:val="it-IT"/>
              </w:rPr>
              <w:t>:</w:t>
            </w:r>
            <w:proofErr w:type="spellStart"/>
            <w:r w:rsidRPr="006D70BA">
              <w:rPr>
                <w:rFonts w:ascii="Calibri" w:eastAsia="Calibri" w:hAnsi="Calibri" w:cs="Calibri"/>
                <w:color w:val="000000"/>
                <w:sz w:val="24"/>
                <w:szCs w:val="24"/>
                <w:lang w:val="it-IT"/>
              </w:rPr>
              <w:t>publisher</w:t>
            </w:r>
            <w:proofErr w:type="spellEnd"/>
          </w:p>
        </w:tc>
        <w:tc>
          <w:tcPr>
            <w:tcW w:w="3648"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Questa proprietà si riferisce ad un’entità (organizzazione) responsabile a rendere disponibile il Catalogo.</w:t>
            </w:r>
          </w:p>
        </w:tc>
      </w:tr>
      <w:tr w:rsidR="001A1BF1" w:rsidRPr="006D70BA">
        <w:trPr>
          <w:trHeight w:val="1280"/>
        </w:trPr>
        <w:tc>
          <w:tcPr>
            <w:tcW w:w="2373"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data rilascio catalogo</w:t>
            </w:r>
          </w:p>
        </w:tc>
        <w:tc>
          <w:tcPr>
            <w:tcW w:w="3004"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dct</w:t>
            </w:r>
            <w:proofErr w:type="spellEnd"/>
            <w:r w:rsidRPr="006D70BA">
              <w:rPr>
                <w:rFonts w:ascii="Calibri" w:eastAsia="Calibri" w:hAnsi="Calibri" w:cs="Calibri"/>
                <w:color w:val="000000"/>
                <w:sz w:val="24"/>
                <w:szCs w:val="24"/>
                <w:lang w:val="it-IT"/>
              </w:rPr>
              <w:t>:</w:t>
            </w:r>
            <w:proofErr w:type="spellStart"/>
            <w:r w:rsidRPr="006D70BA">
              <w:rPr>
                <w:rFonts w:ascii="Calibri" w:eastAsia="Calibri" w:hAnsi="Calibri" w:cs="Calibri"/>
                <w:color w:val="000000"/>
                <w:sz w:val="24"/>
                <w:szCs w:val="24"/>
                <w:lang w:val="it-IT"/>
              </w:rPr>
              <w:t>issued</w:t>
            </w:r>
            <w:proofErr w:type="spellEnd"/>
          </w:p>
        </w:tc>
        <w:tc>
          <w:tcPr>
            <w:tcW w:w="3648"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Questa proprietà contiene la data del rilascio formale (es. pubblicazione) del Catalogo.</w:t>
            </w:r>
          </w:p>
        </w:tc>
      </w:tr>
      <w:tr w:rsidR="001A1BF1" w:rsidRPr="006D70BA">
        <w:trPr>
          <w:trHeight w:val="1280"/>
        </w:trPr>
        <w:tc>
          <w:tcPr>
            <w:tcW w:w="2373"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data ultima modifica catalogo</w:t>
            </w:r>
          </w:p>
        </w:tc>
        <w:tc>
          <w:tcPr>
            <w:tcW w:w="3004"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dct</w:t>
            </w:r>
            <w:proofErr w:type="spellEnd"/>
            <w:r w:rsidRPr="006D70BA">
              <w:rPr>
                <w:rFonts w:ascii="Calibri" w:eastAsia="Calibri" w:hAnsi="Calibri" w:cs="Calibri"/>
                <w:color w:val="000000"/>
                <w:sz w:val="24"/>
                <w:szCs w:val="24"/>
                <w:lang w:val="it-IT"/>
              </w:rPr>
              <w:t>:</w:t>
            </w:r>
            <w:proofErr w:type="spellStart"/>
            <w:r w:rsidRPr="006D70BA">
              <w:rPr>
                <w:rFonts w:ascii="Calibri" w:eastAsia="Calibri" w:hAnsi="Calibri" w:cs="Calibri"/>
                <w:color w:val="000000"/>
                <w:sz w:val="24"/>
                <w:szCs w:val="24"/>
                <w:lang w:val="it-IT"/>
              </w:rPr>
              <w:t>modified</w:t>
            </w:r>
            <w:proofErr w:type="spellEnd"/>
          </w:p>
        </w:tc>
        <w:tc>
          <w:tcPr>
            <w:tcW w:w="3648"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Questa proprietà contiene la data più recente in cui il Catalogo è stato aggiornato.</w:t>
            </w:r>
          </w:p>
        </w:tc>
      </w:tr>
    </w:tbl>
    <w:p w:rsidR="001A1BF1" w:rsidRPr="006D70BA" w:rsidRDefault="001A1BF1">
      <w:pPr>
        <w:pStyle w:val="normal"/>
        <w:pBdr>
          <w:top w:val="nil"/>
          <w:left w:val="nil"/>
          <w:bottom w:val="nil"/>
          <w:right w:val="nil"/>
          <w:between w:val="nil"/>
        </w:pBdr>
        <w:ind w:firstLine="0"/>
        <w:jc w:val="both"/>
        <w:rPr>
          <w:rFonts w:ascii="Calibri" w:eastAsia="Calibri" w:hAnsi="Calibri" w:cs="Calibri"/>
          <w:color w:val="000000"/>
          <w:sz w:val="24"/>
          <w:szCs w:val="24"/>
          <w:lang w:val="it-IT"/>
        </w:rPr>
      </w:pPr>
    </w:p>
    <w:p w:rsidR="001A1BF1" w:rsidRPr="006D70BA" w:rsidRDefault="00494AA5">
      <w:pPr>
        <w:pStyle w:val="normal"/>
        <w:pBdr>
          <w:top w:val="nil"/>
          <w:left w:val="nil"/>
          <w:bottom w:val="nil"/>
          <w:right w:val="nil"/>
          <w:between w:val="nil"/>
        </w:pBdr>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La seguente tabella riporta, i dati obbligatori per lo schema DCAT-AP_IT (asterisco * ). </w:t>
      </w:r>
    </w:p>
    <w:p w:rsidR="001A1BF1" w:rsidRPr="006D70BA" w:rsidRDefault="00494AA5">
      <w:pPr>
        <w:pStyle w:val="normal"/>
        <w:pBdr>
          <w:top w:val="nil"/>
          <w:left w:val="nil"/>
          <w:bottom w:val="nil"/>
          <w:right w:val="nil"/>
          <w:between w:val="nil"/>
        </w:pBdr>
        <w:ind w:firstLine="0"/>
        <w:jc w:val="center"/>
        <w:rPr>
          <w:rFonts w:ascii="Calibri" w:eastAsia="Calibri" w:hAnsi="Calibri" w:cs="Calibri"/>
          <w:b/>
          <w:color w:val="000000"/>
          <w:sz w:val="24"/>
          <w:szCs w:val="24"/>
          <w:lang w:val="it-IT"/>
        </w:rPr>
      </w:pPr>
      <w:r w:rsidRPr="006D70BA">
        <w:rPr>
          <w:rFonts w:ascii="Calibri" w:eastAsia="Calibri" w:hAnsi="Calibri" w:cs="Calibri"/>
          <w:b/>
          <w:color w:val="000000"/>
          <w:sz w:val="24"/>
          <w:szCs w:val="24"/>
          <w:lang w:val="it-IT"/>
        </w:rPr>
        <w:t xml:space="preserve">Metadati per la descrizione del </w:t>
      </w:r>
      <w:proofErr w:type="spellStart"/>
      <w:r w:rsidRPr="006D70BA">
        <w:rPr>
          <w:rFonts w:ascii="Calibri" w:eastAsia="Calibri" w:hAnsi="Calibri" w:cs="Calibri"/>
          <w:b/>
          <w:color w:val="000000"/>
          <w:sz w:val="24"/>
          <w:szCs w:val="24"/>
          <w:lang w:val="it-IT"/>
        </w:rPr>
        <w:t>Dataset</w:t>
      </w:r>
      <w:proofErr w:type="spellEnd"/>
      <w:r w:rsidRPr="006D70BA">
        <w:rPr>
          <w:rFonts w:ascii="Calibri" w:eastAsia="Calibri" w:hAnsi="Calibri" w:cs="Calibri"/>
          <w:b/>
          <w:color w:val="000000"/>
          <w:sz w:val="24"/>
          <w:szCs w:val="24"/>
          <w:lang w:val="it-IT"/>
        </w:rPr>
        <w:t xml:space="preserve"> (</w:t>
      </w:r>
      <w:proofErr w:type="spellStart"/>
      <w:r w:rsidRPr="006D70BA">
        <w:rPr>
          <w:rFonts w:ascii="Calibri" w:eastAsia="Calibri" w:hAnsi="Calibri" w:cs="Calibri"/>
          <w:b/>
          <w:color w:val="000000"/>
          <w:sz w:val="24"/>
          <w:szCs w:val="24"/>
          <w:lang w:val="it-IT"/>
        </w:rPr>
        <w:t>dcatapit</w:t>
      </w:r>
      <w:proofErr w:type="spellEnd"/>
      <w:r w:rsidRPr="006D70BA">
        <w:rPr>
          <w:rFonts w:ascii="Calibri" w:eastAsia="Calibri" w:hAnsi="Calibri" w:cs="Calibri"/>
          <w:b/>
          <w:color w:val="000000"/>
          <w:sz w:val="24"/>
          <w:szCs w:val="24"/>
          <w:lang w:val="it-IT"/>
        </w:rPr>
        <w:t>:</w:t>
      </w:r>
      <w:proofErr w:type="spellStart"/>
      <w:r w:rsidRPr="006D70BA">
        <w:rPr>
          <w:rFonts w:ascii="Calibri" w:eastAsia="Calibri" w:hAnsi="Calibri" w:cs="Calibri"/>
          <w:b/>
          <w:color w:val="000000"/>
          <w:sz w:val="24"/>
          <w:szCs w:val="24"/>
          <w:lang w:val="it-IT"/>
        </w:rPr>
        <w:t>Dataset</w:t>
      </w:r>
      <w:proofErr w:type="spellEnd"/>
      <w:r w:rsidRPr="006D70BA">
        <w:rPr>
          <w:rFonts w:ascii="Calibri" w:eastAsia="Calibri" w:hAnsi="Calibri" w:cs="Calibri"/>
          <w:b/>
          <w:color w:val="000000"/>
          <w:sz w:val="24"/>
          <w:szCs w:val="24"/>
          <w:lang w:val="it-IT"/>
        </w:rPr>
        <w:t>) (</w:t>
      </w:r>
      <w:proofErr w:type="spellStart"/>
      <w:r w:rsidR="002463B3" w:rsidRPr="006D70BA">
        <w:rPr>
          <w:lang w:val="it-IT"/>
        </w:rPr>
        <w:fldChar w:fldCharType="begin"/>
      </w:r>
      <w:r w:rsidR="001A1BF1" w:rsidRPr="006D70BA">
        <w:rPr>
          <w:lang w:val="it-IT"/>
        </w:rPr>
        <w:instrText>HYPERLINK "http://linee-guida-open-data-comune-palermo.readthedocs.io/it/latest/_docs/Processo_di_pubblicazione_sugli_open_data.html" \l "id3" \h</w:instrText>
      </w:r>
      <w:r w:rsidR="002463B3" w:rsidRPr="006D70BA">
        <w:rPr>
          <w:lang w:val="it-IT"/>
        </w:rPr>
        <w:fldChar w:fldCharType="separate"/>
      </w:r>
      <w:r w:rsidRPr="006D70BA">
        <w:rPr>
          <w:rFonts w:ascii="Calibri" w:eastAsia="Calibri" w:hAnsi="Calibri" w:cs="Calibri"/>
          <w:b/>
          <w:color w:val="000000"/>
          <w:sz w:val="24"/>
          <w:szCs w:val="24"/>
          <w:lang w:val="it-IT"/>
        </w:rPr>
        <w:t>*</w:t>
      </w:r>
      <w:r w:rsidR="002463B3" w:rsidRPr="006D70BA">
        <w:rPr>
          <w:lang w:val="it-IT"/>
        </w:rPr>
        <w:fldChar w:fldCharType="end"/>
      </w:r>
      <w:r w:rsidRPr="006D70BA">
        <w:rPr>
          <w:rFonts w:ascii="Calibri" w:eastAsia="Calibri" w:hAnsi="Calibri" w:cs="Calibri"/>
          <w:b/>
          <w:color w:val="000000"/>
          <w:sz w:val="24"/>
          <w:szCs w:val="24"/>
          <w:lang w:val="it-IT"/>
        </w:rPr>
        <w:t>Obbligatorio</w:t>
      </w:r>
      <w:proofErr w:type="spellEnd"/>
      <w:r w:rsidRPr="006D70BA">
        <w:rPr>
          <w:rFonts w:ascii="Calibri" w:eastAsia="Calibri" w:hAnsi="Calibri" w:cs="Calibri"/>
          <w:b/>
          <w:color w:val="000000"/>
          <w:sz w:val="24"/>
          <w:szCs w:val="24"/>
          <w:lang w:val="it-IT"/>
        </w:rPr>
        <w:t>)</w:t>
      </w:r>
    </w:p>
    <w:tbl>
      <w:tblPr>
        <w:tblStyle w:val="a2"/>
        <w:tblW w:w="90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2220"/>
        <w:gridCol w:w="1755"/>
        <w:gridCol w:w="5048"/>
      </w:tblGrid>
      <w:tr w:rsidR="001A1BF1" w:rsidRPr="006D70BA">
        <w:trPr>
          <w:trHeight w:val="600"/>
        </w:trPr>
        <w:tc>
          <w:tcPr>
            <w:tcW w:w="2220" w:type="dxa"/>
            <w:tcMar>
              <w:top w:w="100" w:type="dxa"/>
              <w:left w:w="100" w:type="dxa"/>
              <w:bottom w:w="100" w:type="dxa"/>
              <w:right w:w="100" w:type="dxa"/>
            </w:tcMar>
          </w:tcPr>
          <w:p w:rsidR="001A1BF1" w:rsidRPr="006D70BA" w:rsidRDefault="00494AA5">
            <w:pPr>
              <w:pStyle w:val="normal"/>
              <w:pBdr>
                <w:top w:val="nil"/>
                <w:left w:val="nil"/>
                <w:bottom w:val="nil"/>
                <w:right w:val="nil"/>
                <w:between w:val="nil"/>
              </w:pBdr>
              <w:shd w:val="clear" w:color="auto" w:fill="FFFFFF"/>
              <w:ind w:firstLine="0"/>
              <w:jc w:val="center"/>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Metadato</w:t>
            </w:r>
          </w:p>
        </w:tc>
        <w:tc>
          <w:tcPr>
            <w:tcW w:w="1755" w:type="dxa"/>
            <w:tcMar>
              <w:top w:w="100" w:type="dxa"/>
              <w:left w:w="100" w:type="dxa"/>
              <w:bottom w:w="100" w:type="dxa"/>
              <w:right w:w="100" w:type="dxa"/>
            </w:tcMar>
          </w:tcPr>
          <w:p w:rsidR="001A1BF1" w:rsidRPr="006D70BA" w:rsidRDefault="00494AA5">
            <w:pPr>
              <w:pStyle w:val="normal"/>
              <w:pBdr>
                <w:top w:val="nil"/>
                <w:left w:val="nil"/>
                <w:bottom w:val="nil"/>
                <w:right w:val="nil"/>
                <w:between w:val="nil"/>
              </w:pBdr>
              <w:shd w:val="clear" w:color="auto" w:fill="FFFFFF"/>
              <w:ind w:firstLine="0"/>
              <w:jc w:val="center"/>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Proprietà DCAT-AP_IT</w:t>
            </w:r>
          </w:p>
        </w:tc>
        <w:tc>
          <w:tcPr>
            <w:tcW w:w="5048" w:type="dxa"/>
            <w:tcMar>
              <w:top w:w="100" w:type="dxa"/>
              <w:left w:w="100" w:type="dxa"/>
              <w:bottom w:w="100" w:type="dxa"/>
              <w:right w:w="100" w:type="dxa"/>
            </w:tcMar>
          </w:tcPr>
          <w:p w:rsidR="001A1BF1" w:rsidRPr="006D70BA" w:rsidRDefault="00494AA5">
            <w:pPr>
              <w:pStyle w:val="normal"/>
              <w:pBdr>
                <w:top w:val="nil"/>
                <w:left w:val="nil"/>
                <w:bottom w:val="nil"/>
                <w:right w:val="nil"/>
                <w:between w:val="nil"/>
              </w:pBdr>
              <w:shd w:val="clear" w:color="auto" w:fill="FFFFFF"/>
              <w:ind w:firstLine="0"/>
              <w:jc w:val="center"/>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Descrizione</w:t>
            </w:r>
          </w:p>
        </w:tc>
      </w:tr>
      <w:tr w:rsidR="001A1BF1" w:rsidRPr="006D70BA">
        <w:trPr>
          <w:trHeight w:val="1280"/>
        </w:trPr>
        <w:tc>
          <w:tcPr>
            <w:tcW w:w="2220"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Titolo*</w:t>
            </w:r>
            <w:proofErr w:type="spellEnd"/>
          </w:p>
        </w:tc>
        <w:tc>
          <w:tcPr>
            <w:tcW w:w="1755"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dct</w:t>
            </w:r>
            <w:proofErr w:type="spellEnd"/>
            <w:r w:rsidRPr="006D70BA">
              <w:rPr>
                <w:rFonts w:ascii="Calibri" w:eastAsia="Calibri" w:hAnsi="Calibri" w:cs="Calibri"/>
                <w:color w:val="000000"/>
                <w:sz w:val="24"/>
                <w:szCs w:val="24"/>
                <w:lang w:val="it-IT"/>
              </w:rPr>
              <w:t>:</w:t>
            </w:r>
            <w:proofErr w:type="spellStart"/>
            <w:r w:rsidRPr="006D70BA">
              <w:rPr>
                <w:rFonts w:ascii="Calibri" w:eastAsia="Calibri" w:hAnsi="Calibri" w:cs="Calibri"/>
                <w:color w:val="000000"/>
                <w:sz w:val="24"/>
                <w:szCs w:val="24"/>
                <w:lang w:val="it-IT"/>
              </w:rPr>
              <w:t>title</w:t>
            </w:r>
            <w:proofErr w:type="spellEnd"/>
          </w:p>
        </w:tc>
        <w:tc>
          <w:tcPr>
            <w:tcW w:w="5048"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Questa proprietà contiene un nome assegnato al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Questa proprietà può essere ripetuta per esprimere il titolo in diverse lingue</w:t>
            </w:r>
          </w:p>
        </w:tc>
      </w:tr>
      <w:tr w:rsidR="001A1BF1" w:rsidRPr="006D70BA">
        <w:trPr>
          <w:trHeight w:val="1280"/>
        </w:trPr>
        <w:tc>
          <w:tcPr>
            <w:tcW w:w="2220"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Descrizione*</w:t>
            </w:r>
            <w:proofErr w:type="spellEnd"/>
          </w:p>
        </w:tc>
        <w:tc>
          <w:tcPr>
            <w:tcW w:w="1755"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dct</w:t>
            </w:r>
            <w:proofErr w:type="spellEnd"/>
            <w:r w:rsidRPr="006D70BA">
              <w:rPr>
                <w:rFonts w:ascii="Calibri" w:eastAsia="Calibri" w:hAnsi="Calibri" w:cs="Calibri"/>
                <w:color w:val="000000"/>
                <w:sz w:val="24"/>
                <w:szCs w:val="24"/>
                <w:lang w:val="it-IT"/>
              </w:rPr>
              <w:t>:</w:t>
            </w:r>
            <w:proofErr w:type="spellStart"/>
            <w:r w:rsidRPr="006D70BA">
              <w:rPr>
                <w:rFonts w:ascii="Calibri" w:eastAsia="Calibri" w:hAnsi="Calibri" w:cs="Calibri"/>
                <w:color w:val="000000"/>
                <w:sz w:val="24"/>
                <w:szCs w:val="24"/>
                <w:lang w:val="it-IT"/>
              </w:rPr>
              <w:t>description</w:t>
            </w:r>
            <w:proofErr w:type="spellEnd"/>
          </w:p>
        </w:tc>
        <w:tc>
          <w:tcPr>
            <w:tcW w:w="5048"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Questa proprietà contiene una sintesi come testo libero delle caratteristiche del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Questa proprietà può essere ripetuta per esprimere la descrizione in diverse lingue.</w:t>
            </w:r>
          </w:p>
        </w:tc>
      </w:tr>
      <w:tr w:rsidR="001A1BF1" w:rsidRPr="006D70BA">
        <w:trPr>
          <w:trHeight w:val="1040"/>
        </w:trPr>
        <w:tc>
          <w:tcPr>
            <w:tcW w:w="2220"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lastRenderedPageBreak/>
              <w:t>punto di contatto (Contatto)</w:t>
            </w:r>
          </w:p>
        </w:tc>
        <w:tc>
          <w:tcPr>
            <w:tcW w:w="1755"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dcat</w:t>
            </w:r>
            <w:proofErr w:type="spellEnd"/>
            <w:r w:rsidRPr="006D70BA">
              <w:rPr>
                <w:rFonts w:ascii="Calibri" w:eastAsia="Calibri" w:hAnsi="Calibri" w:cs="Calibri"/>
                <w:color w:val="000000"/>
                <w:sz w:val="24"/>
                <w:szCs w:val="24"/>
                <w:lang w:val="it-IT"/>
              </w:rPr>
              <w:t>:</w:t>
            </w:r>
            <w:proofErr w:type="spellStart"/>
            <w:r w:rsidRPr="006D70BA">
              <w:rPr>
                <w:rFonts w:ascii="Calibri" w:eastAsia="Calibri" w:hAnsi="Calibri" w:cs="Calibri"/>
                <w:color w:val="000000"/>
                <w:sz w:val="24"/>
                <w:szCs w:val="24"/>
                <w:lang w:val="it-IT"/>
              </w:rPr>
              <w:t>contactPoint</w:t>
            </w:r>
            <w:proofErr w:type="spellEnd"/>
          </w:p>
        </w:tc>
        <w:tc>
          <w:tcPr>
            <w:tcW w:w="5048"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Questa proprietà contiene informazioni di contatto che possono essere usate per inviare osservazioni e commenti sul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w:t>
            </w:r>
          </w:p>
        </w:tc>
      </w:tr>
      <w:tr w:rsidR="001A1BF1" w:rsidRPr="006D70BA">
        <w:trPr>
          <w:trHeight w:val="2240"/>
        </w:trPr>
        <w:tc>
          <w:tcPr>
            <w:tcW w:w="2220"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tema del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xml:space="preserve"> (Categorie)</w:t>
            </w:r>
          </w:p>
        </w:tc>
        <w:tc>
          <w:tcPr>
            <w:tcW w:w="1755"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dcat</w:t>
            </w:r>
            <w:proofErr w:type="spellEnd"/>
            <w:r w:rsidRPr="006D70BA">
              <w:rPr>
                <w:rFonts w:ascii="Calibri" w:eastAsia="Calibri" w:hAnsi="Calibri" w:cs="Calibri"/>
                <w:color w:val="000000"/>
                <w:sz w:val="24"/>
                <w:szCs w:val="24"/>
                <w:lang w:val="it-IT"/>
              </w:rPr>
              <w:t>:</w:t>
            </w:r>
            <w:proofErr w:type="spellStart"/>
            <w:r w:rsidRPr="006D70BA">
              <w:rPr>
                <w:rFonts w:ascii="Calibri" w:eastAsia="Calibri" w:hAnsi="Calibri" w:cs="Calibri"/>
                <w:color w:val="000000"/>
                <w:sz w:val="24"/>
                <w:szCs w:val="24"/>
                <w:lang w:val="it-IT"/>
              </w:rPr>
              <w:t>theme</w:t>
            </w:r>
            <w:proofErr w:type="spellEnd"/>
          </w:p>
        </w:tc>
        <w:tc>
          <w:tcPr>
            <w:tcW w:w="5048"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Questa proprietà si riferisce alla categoria in cui è classificato il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xml:space="preserve">. Un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xml:space="preserve"> può essere associato a più temi. I valori da utilizzare per questa proprietà sono gli URI dei concetti del vocabolario EU Data </w:t>
            </w:r>
            <w:proofErr w:type="spellStart"/>
            <w:r w:rsidRPr="006D70BA">
              <w:rPr>
                <w:rFonts w:ascii="Calibri" w:eastAsia="Calibri" w:hAnsi="Calibri" w:cs="Calibri"/>
                <w:color w:val="000000"/>
                <w:sz w:val="24"/>
                <w:szCs w:val="24"/>
                <w:lang w:val="it-IT"/>
              </w:rPr>
              <w:t>Theme</w:t>
            </w:r>
            <w:proofErr w:type="spellEnd"/>
            <w:r w:rsidRPr="006D70BA">
              <w:rPr>
                <w:rFonts w:ascii="Calibri" w:eastAsia="Calibri" w:hAnsi="Calibri" w:cs="Calibri"/>
                <w:color w:val="000000"/>
                <w:sz w:val="24"/>
                <w:szCs w:val="24"/>
                <w:lang w:val="it-IT"/>
              </w:rPr>
              <w:t xml:space="preserve"> (URI vocabolario:</w:t>
            </w:r>
            <w:hyperlink r:id="rId45">
              <w:r w:rsidRPr="006D70BA">
                <w:rPr>
                  <w:rFonts w:ascii="Calibri" w:eastAsia="Calibri" w:hAnsi="Calibri" w:cs="Calibri"/>
                  <w:color w:val="1155CC"/>
                  <w:sz w:val="24"/>
                  <w:szCs w:val="24"/>
                  <w:u w:val="single"/>
                  <w:lang w:val="it-IT"/>
                </w:rPr>
                <w:t>http://publications.europa.eu/resource/authority/data-theme</w:t>
              </w:r>
            </w:hyperlink>
            <w:r w:rsidRPr="006D70BA">
              <w:rPr>
                <w:rFonts w:ascii="Calibri" w:eastAsia="Calibri" w:hAnsi="Calibri" w:cs="Calibri"/>
                <w:color w:val="1155CC"/>
                <w:sz w:val="24"/>
                <w:szCs w:val="24"/>
                <w:u w:val="single"/>
                <w:lang w:val="it-IT"/>
              </w:rPr>
              <w:t>)</w:t>
            </w:r>
            <w:r w:rsidRPr="006D70BA">
              <w:rPr>
                <w:rFonts w:ascii="Calibri" w:eastAsia="Calibri" w:hAnsi="Calibri" w:cs="Calibri"/>
                <w:color w:val="000000"/>
                <w:sz w:val="24"/>
                <w:szCs w:val="24"/>
                <w:lang w:val="it-IT"/>
              </w:rPr>
              <w:t xml:space="preserve"> descritti alla pagina </w:t>
            </w:r>
            <w:hyperlink r:id="rId46">
              <w:r w:rsidRPr="006D70BA">
                <w:rPr>
                  <w:rFonts w:ascii="Calibri" w:eastAsia="Calibri" w:hAnsi="Calibri" w:cs="Calibri"/>
                  <w:color w:val="1155CC"/>
                  <w:sz w:val="24"/>
                  <w:szCs w:val="24"/>
                  <w:u w:val="single"/>
                  <w:lang w:val="it-IT"/>
                </w:rPr>
                <w:t>http://publications.europa.eu/mdr/authority/data-theme</w:t>
              </w:r>
            </w:hyperlink>
          </w:p>
        </w:tc>
      </w:tr>
      <w:tr w:rsidR="001A1BF1" w:rsidRPr="006D70BA">
        <w:trPr>
          <w:trHeight w:val="2720"/>
        </w:trPr>
        <w:tc>
          <w:tcPr>
            <w:tcW w:w="2220"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titolare del </w:t>
            </w:r>
            <w:proofErr w:type="spellStart"/>
            <w:r w:rsidRPr="006D70BA">
              <w:rPr>
                <w:rFonts w:ascii="Calibri" w:eastAsia="Calibri" w:hAnsi="Calibri" w:cs="Calibri"/>
                <w:color w:val="000000"/>
                <w:sz w:val="24"/>
                <w:szCs w:val="24"/>
                <w:lang w:val="it-IT"/>
              </w:rPr>
              <w:t>dataset</w:t>
            </w:r>
            <w:proofErr w:type="spellEnd"/>
          </w:p>
        </w:tc>
        <w:tc>
          <w:tcPr>
            <w:tcW w:w="1755"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dct</w:t>
            </w:r>
            <w:proofErr w:type="spellEnd"/>
            <w:r w:rsidRPr="006D70BA">
              <w:rPr>
                <w:rFonts w:ascii="Calibri" w:eastAsia="Calibri" w:hAnsi="Calibri" w:cs="Calibri"/>
                <w:color w:val="000000"/>
                <w:sz w:val="24"/>
                <w:szCs w:val="24"/>
                <w:lang w:val="it-IT"/>
              </w:rPr>
              <w:t>:</w:t>
            </w:r>
            <w:proofErr w:type="spellStart"/>
            <w:r w:rsidRPr="006D70BA">
              <w:rPr>
                <w:rFonts w:ascii="Calibri" w:eastAsia="Calibri" w:hAnsi="Calibri" w:cs="Calibri"/>
                <w:color w:val="000000"/>
                <w:sz w:val="24"/>
                <w:szCs w:val="24"/>
                <w:lang w:val="it-IT"/>
              </w:rPr>
              <w:t>rightsHolder</w:t>
            </w:r>
            <w:proofErr w:type="spellEnd"/>
          </w:p>
        </w:tc>
        <w:tc>
          <w:tcPr>
            <w:tcW w:w="5048"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Sulla base anche di quanto indicato all’art.2 lettera i) del D. </w:t>
            </w:r>
            <w:proofErr w:type="spellStart"/>
            <w:r w:rsidRPr="006D70BA">
              <w:rPr>
                <w:rFonts w:ascii="Calibri" w:eastAsia="Calibri" w:hAnsi="Calibri" w:cs="Calibri"/>
                <w:color w:val="000000"/>
                <w:sz w:val="24"/>
                <w:szCs w:val="24"/>
                <w:lang w:val="it-IT"/>
              </w:rPr>
              <w:t>Lgs</w:t>
            </w:r>
            <w:proofErr w:type="spellEnd"/>
            <w:r w:rsidRPr="006D70BA">
              <w:rPr>
                <w:rFonts w:ascii="Calibri" w:eastAsia="Calibri" w:hAnsi="Calibri" w:cs="Calibri"/>
                <w:color w:val="000000"/>
                <w:sz w:val="24"/>
                <w:szCs w:val="24"/>
                <w:lang w:val="it-IT"/>
              </w:rPr>
              <w:t xml:space="preserve">. n. 36/2006, il titolare del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xml:space="preserve"> è la pubblica amministrazione o l’organismo di diritto pubblico che ha originariamente formato per uso proprio o commissionato ad altro soggetto pubblico o privato il documento che rappresenta il dato, o che ne ha la disponibilità. Il titolare è pertanto responsabile della gestione complessiva del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xml:space="preserve"> in virtù dei propri compiti istituzionali. Si fa presente che, nell’ambito della presente specifica, l’accezione di documento suddetta può essere intesa riferita al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w:t>
            </w:r>
          </w:p>
        </w:tc>
      </w:tr>
      <w:tr w:rsidR="001A1BF1" w:rsidRPr="006D70BA">
        <w:trPr>
          <w:trHeight w:val="1760"/>
        </w:trPr>
        <w:tc>
          <w:tcPr>
            <w:tcW w:w="2220"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frequenza di aggiornamento (aggiornamento)*</w:t>
            </w:r>
          </w:p>
        </w:tc>
        <w:tc>
          <w:tcPr>
            <w:tcW w:w="1755"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dct</w:t>
            </w:r>
            <w:proofErr w:type="spellEnd"/>
            <w:r w:rsidRPr="006D70BA">
              <w:rPr>
                <w:rFonts w:ascii="Calibri" w:eastAsia="Calibri" w:hAnsi="Calibri" w:cs="Calibri"/>
                <w:color w:val="000000"/>
                <w:sz w:val="24"/>
                <w:szCs w:val="24"/>
                <w:lang w:val="it-IT"/>
              </w:rPr>
              <w:t>:</w:t>
            </w:r>
            <w:proofErr w:type="spellStart"/>
            <w:r w:rsidRPr="006D70BA">
              <w:rPr>
                <w:rFonts w:ascii="Calibri" w:eastAsia="Calibri" w:hAnsi="Calibri" w:cs="Calibri"/>
                <w:color w:val="000000"/>
                <w:sz w:val="24"/>
                <w:szCs w:val="24"/>
                <w:lang w:val="it-IT"/>
              </w:rPr>
              <w:t>accrualPeriodicity</w:t>
            </w:r>
            <w:proofErr w:type="spellEnd"/>
            <w:r w:rsidRPr="006D70BA">
              <w:rPr>
                <w:rFonts w:ascii="Calibri" w:eastAsia="Calibri" w:hAnsi="Calibri" w:cs="Calibri"/>
                <w:color w:val="000000"/>
                <w:sz w:val="24"/>
                <w:szCs w:val="24"/>
                <w:lang w:val="it-IT"/>
              </w:rPr>
              <w:t xml:space="preserve"> (O)</w:t>
            </w:r>
          </w:p>
        </w:tc>
        <w:tc>
          <w:tcPr>
            <w:tcW w:w="5048"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Questa proprietà si riferisce alla frequenza con cui il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xml:space="preserve"> viene aggiornato. I valori da utilizzare per questa proprietà sono gli URI dei concetti del vocabolario MDR </w:t>
            </w:r>
            <w:proofErr w:type="spellStart"/>
            <w:r w:rsidRPr="006D70BA">
              <w:rPr>
                <w:rFonts w:ascii="Calibri" w:eastAsia="Calibri" w:hAnsi="Calibri" w:cs="Calibri"/>
                <w:color w:val="000000"/>
                <w:sz w:val="24"/>
                <w:szCs w:val="24"/>
                <w:lang w:val="it-IT"/>
              </w:rPr>
              <w:t>Frequency</w:t>
            </w:r>
            <w:proofErr w:type="spellEnd"/>
            <w:r w:rsidRPr="006D70BA">
              <w:rPr>
                <w:rFonts w:ascii="Calibri" w:eastAsia="Calibri" w:hAnsi="Calibri" w:cs="Calibri"/>
                <w:color w:val="000000"/>
                <w:sz w:val="24"/>
                <w:szCs w:val="24"/>
                <w:lang w:val="it-IT"/>
              </w:rPr>
              <w:t xml:space="preserve"> </w:t>
            </w:r>
            <w:proofErr w:type="spellStart"/>
            <w:r w:rsidRPr="006D70BA">
              <w:rPr>
                <w:rFonts w:ascii="Calibri" w:eastAsia="Calibri" w:hAnsi="Calibri" w:cs="Calibri"/>
                <w:color w:val="000000"/>
                <w:sz w:val="24"/>
                <w:szCs w:val="24"/>
                <w:lang w:val="it-IT"/>
              </w:rPr>
              <w:t>Named</w:t>
            </w:r>
            <w:proofErr w:type="spellEnd"/>
            <w:r w:rsidRPr="006D70BA">
              <w:rPr>
                <w:rFonts w:ascii="Calibri" w:eastAsia="Calibri" w:hAnsi="Calibri" w:cs="Calibri"/>
                <w:color w:val="000000"/>
                <w:sz w:val="24"/>
                <w:szCs w:val="24"/>
                <w:lang w:val="it-IT"/>
              </w:rPr>
              <w:t xml:space="preserve"> Authority </w:t>
            </w:r>
            <w:proofErr w:type="spellStart"/>
            <w:r w:rsidRPr="006D70BA">
              <w:rPr>
                <w:rFonts w:ascii="Calibri" w:eastAsia="Calibri" w:hAnsi="Calibri" w:cs="Calibri"/>
                <w:color w:val="000000"/>
                <w:sz w:val="24"/>
                <w:szCs w:val="24"/>
                <w:lang w:val="it-IT"/>
              </w:rPr>
              <w:t>List</w:t>
            </w:r>
            <w:proofErr w:type="spellEnd"/>
            <w:r w:rsidRPr="006D70BA">
              <w:rPr>
                <w:rFonts w:ascii="Calibri" w:eastAsia="Calibri" w:hAnsi="Calibri" w:cs="Calibri"/>
                <w:color w:val="000000"/>
                <w:sz w:val="24"/>
                <w:szCs w:val="24"/>
                <w:lang w:val="it-IT"/>
              </w:rPr>
              <w:t xml:space="preserve"> </w:t>
            </w:r>
            <w:hyperlink r:id="rId47">
              <w:r w:rsidRPr="006D70BA">
                <w:rPr>
                  <w:rFonts w:ascii="Calibri" w:eastAsia="Calibri" w:hAnsi="Calibri" w:cs="Calibri"/>
                  <w:color w:val="1155CC"/>
                  <w:sz w:val="24"/>
                  <w:szCs w:val="24"/>
                  <w:u w:val="single"/>
                  <w:lang w:val="it-IT"/>
                </w:rPr>
                <w:t>http://publications.europa.eu/mdr/authority/frequency</w:t>
              </w:r>
            </w:hyperlink>
          </w:p>
        </w:tc>
      </w:tr>
      <w:tr w:rsidR="001A1BF1" w:rsidRPr="006D70BA">
        <w:trPr>
          <w:trHeight w:val="1280"/>
        </w:trPr>
        <w:tc>
          <w:tcPr>
            <w:tcW w:w="2220"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data di rilascio (Data di pubblicazione)</w:t>
            </w:r>
          </w:p>
        </w:tc>
        <w:tc>
          <w:tcPr>
            <w:tcW w:w="1755"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dct</w:t>
            </w:r>
            <w:proofErr w:type="spellEnd"/>
            <w:r w:rsidRPr="006D70BA">
              <w:rPr>
                <w:rFonts w:ascii="Calibri" w:eastAsia="Calibri" w:hAnsi="Calibri" w:cs="Calibri"/>
                <w:color w:val="000000"/>
                <w:sz w:val="24"/>
                <w:szCs w:val="24"/>
                <w:lang w:val="it-IT"/>
              </w:rPr>
              <w:t>:</w:t>
            </w:r>
            <w:proofErr w:type="spellStart"/>
            <w:r w:rsidRPr="006D70BA">
              <w:rPr>
                <w:rFonts w:ascii="Calibri" w:eastAsia="Calibri" w:hAnsi="Calibri" w:cs="Calibri"/>
                <w:color w:val="000000"/>
                <w:sz w:val="24"/>
                <w:szCs w:val="24"/>
                <w:lang w:val="it-IT"/>
              </w:rPr>
              <w:t>issued</w:t>
            </w:r>
            <w:proofErr w:type="spellEnd"/>
          </w:p>
        </w:tc>
        <w:tc>
          <w:tcPr>
            <w:tcW w:w="5048"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Questa proprietà contiene la data del rilascio formale (es. pubblicazione) del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w:t>
            </w:r>
          </w:p>
        </w:tc>
      </w:tr>
      <w:tr w:rsidR="001A1BF1" w:rsidRPr="006D70BA">
        <w:trPr>
          <w:trHeight w:val="1280"/>
        </w:trPr>
        <w:tc>
          <w:tcPr>
            <w:tcW w:w="2220"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lastRenderedPageBreak/>
              <w:t>data di ultima modifica (Data di aggiornamento)</w:t>
            </w:r>
          </w:p>
        </w:tc>
        <w:tc>
          <w:tcPr>
            <w:tcW w:w="1755"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dct</w:t>
            </w:r>
            <w:proofErr w:type="spellEnd"/>
            <w:r w:rsidRPr="006D70BA">
              <w:rPr>
                <w:rFonts w:ascii="Calibri" w:eastAsia="Calibri" w:hAnsi="Calibri" w:cs="Calibri"/>
                <w:color w:val="000000"/>
                <w:sz w:val="24"/>
                <w:szCs w:val="24"/>
                <w:lang w:val="it-IT"/>
              </w:rPr>
              <w:t>:</w:t>
            </w:r>
            <w:proofErr w:type="spellStart"/>
            <w:r w:rsidRPr="006D70BA">
              <w:rPr>
                <w:rFonts w:ascii="Calibri" w:eastAsia="Calibri" w:hAnsi="Calibri" w:cs="Calibri"/>
                <w:color w:val="000000"/>
                <w:sz w:val="24"/>
                <w:szCs w:val="24"/>
                <w:lang w:val="it-IT"/>
              </w:rPr>
              <w:t>modified</w:t>
            </w:r>
            <w:proofErr w:type="spellEnd"/>
          </w:p>
        </w:tc>
        <w:tc>
          <w:tcPr>
            <w:tcW w:w="5048"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Questa proprietà contiene la data più recente in cui il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xml:space="preserve"> è stato modificato o aggiornato</w:t>
            </w:r>
          </w:p>
        </w:tc>
      </w:tr>
      <w:tr w:rsidR="001A1BF1" w:rsidRPr="006D70BA">
        <w:trPr>
          <w:trHeight w:val="1760"/>
        </w:trPr>
        <w:tc>
          <w:tcPr>
            <w:tcW w:w="2220"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autore del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xml:space="preserve"> (Autore)</w:t>
            </w:r>
          </w:p>
        </w:tc>
        <w:tc>
          <w:tcPr>
            <w:tcW w:w="1755"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dct</w:t>
            </w:r>
            <w:proofErr w:type="spellEnd"/>
            <w:r w:rsidRPr="006D70BA">
              <w:rPr>
                <w:rFonts w:ascii="Calibri" w:eastAsia="Calibri" w:hAnsi="Calibri" w:cs="Calibri"/>
                <w:color w:val="000000"/>
                <w:sz w:val="24"/>
                <w:szCs w:val="24"/>
                <w:lang w:val="it-IT"/>
              </w:rPr>
              <w:t>:creator</w:t>
            </w:r>
          </w:p>
        </w:tc>
        <w:tc>
          <w:tcPr>
            <w:tcW w:w="5048"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Questa proprietà si riferisce a una o più entità (organizzazione) che hanno materialmente creato il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xml:space="preserve">. Nel caso in cui titolare e autore del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xml:space="preserve"> coincidano, allora si può omettere questa proprietà. (Le informazioni relative all’autore possono anche includere l’</w:t>
            </w:r>
            <w:proofErr w:type="spellStart"/>
            <w:r w:rsidRPr="006D70BA">
              <w:rPr>
                <w:rFonts w:ascii="Calibri" w:eastAsia="Calibri" w:hAnsi="Calibri" w:cs="Calibri"/>
                <w:color w:val="000000"/>
                <w:sz w:val="24"/>
                <w:szCs w:val="24"/>
                <w:lang w:val="it-IT"/>
              </w:rPr>
              <w:t>email</w:t>
            </w:r>
            <w:proofErr w:type="spellEnd"/>
            <w:r w:rsidRPr="006D70BA">
              <w:rPr>
                <w:rFonts w:ascii="Calibri" w:eastAsia="Calibri" w:hAnsi="Calibri" w:cs="Calibri"/>
                <w:color w:val="000000"/>
                <w:sz w:val="24"/>
                <w:szCs w:val="24"/>
                <w:lang w:val="it-IT"/>
              </w:rPr>
              <w:t xml:space="preserve"> o l’indirizzo dell’organizzazione)</w:t>
            </w:r>
          </w:p>
        </w:tc>
      </w:tr>
      <w:tr w:rsidR="001A1BF1" w:rsidRPr="006D70BA">
        <w:trPr>
          <w:trHeight w:val="1280"/>
        </w:trPr>
        <w:tc>
          <w:tcPr>
            <w:tcW w:w="2220"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copertura Geografica</w:t>
            </w:r>
          </w:p>
        </w:tc>
        <w:tc>
          <w:tcPr>
            <w:tcW w:w="1755"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dct</w:t>
            </w:r>
            <w:proofErr w:type="spellEnd"/>
            <w:r w:rsidRPr="006D70BA">
              <w:rPr>
                <w:rFonts w:ascii="Calibri" w:eastAsia="Calibri" w:hAnsi="Calibri" w:cs="Calibri"/>
                <w:color w:val="000000"/>
                <w:sz w:val="24"/>
                <w:szCs w:val="24"/>
                <w:lang w:val="it-IT"/>
              </w:rPr>
              <w:t>:</w:t>
            </w:r>
            <w:proofErr w:type="spellStart"/>
            <w:r w:rsidRPr="006D70BA">
              <w:rPr>
                <w:rFonts w:ascii="Calibri" w:eastAsia="Calibri" w:hAnsi="Calibri" w:cs="Calibri"/>
                <w:color w:val="000000"/>
                <w:sz w:val="24"/>
                <w:szCs w:val="24"/>
                <w:lang w:val="it-IT"/>
              </w:rPr>
              <w:t>spatial</w:t>
            </w:r>
            <w:proofErr w:type="spellEnd"/>
          </w:p>
        </w:tc>
        <w:tc>
          <w:tcPr>
            <w:tcW w:w="5048"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Questa proprietà si riferisce a un’area geografica coperta dal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(Vanno specificati i metadati di Localizzazione (</w:t>
            </w:r>
            <w:proofErr w:type="spellStart"/>
            <w:r w:rsidRPr="006D70BA">
              <w:rPr>
                <w:rFonts w:ascii="Calibri" w:eastAsia="Calibri" w:hAnsi="Calibri" w:cs="Calibri"/>
                <w:color w:val="000000"/>
                <w:sz w:val="24"/>
                <w:szCs w:val="24"/>
                <w:lang w:val="it-IT"/>
              </w:rPr>
              <w:t>dct</w:t>
            </w:r>
            <w:proofErr w:type="spellEnd"/>
            <w:r w:rsidRPr="006D70BA">
              <w:rPr>
                <w:rFonts w:ascii="Calibri" w:eastAsia="Calibri" w:hAnsi="Calibri" w:cs="Calibri"/>
                <w:color w:val="000000"/>
                <w:sz w:val="24"/>
                <w:szCs w:val="24"/>
                <w:lang w:val="it-IT"/>
              </w:rPr>
              <w:t>:Location) così come indicati nella specifica DCAT-PA_IT)</w:t>
            </w:r>
          </w:p>
        </w:tc>
      </w:tr>
      <w:tr w:rsidR="001A1BF1" w:rsidRPr="006D70BA">
        <w:trPr>
          <w:trHeight w:val="1040"/>
        </w:trPr>
        <w:tc>
          <w:tcPr>
            <w:tcW w:w="2220"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estensione temporale</w:t>
            </w:r>
          </w:p>
        </w:tc>
        <w:tc>
          <w:tcPr>
            <w:tcW w:w="1755"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dct</w:t>
            </w:r>
            <w:proofErr w:type="spellEnd"/>
            <w:r w:rsidRPr="006D70BA">
              <w:rPr>
                <w:rFonts w:ascii="Calibri" w:eastAsia="Calibri" w:hAnsi="Calibri" w:cs="Calibri"/>
                <w:color w:val="000000"/>
                <w:sz w:val="24"/>
                <w:szCs w:val="24"/>
                <w:lang w:val="it-IT"/>
              </w:rPr>
              <w:t>:</w:t>
            </w:r>
            <w:proofErr w:type="spellStart"/>
            <w:r w:rsidRPr="006D70BA">
              <w:rPr>
                <w:rFonts w:ascii="Calibri" w:eastAsia="Calibri" w:hAnsi="Calibri" w:cs="Calibri"/>
                <w:color w:val="000000"/>
                <w:sz w:val="24"/>
                <w:szCs w:val="24"/>
                <w:lang w:val="it-IT"/>
              </w:rPr>
              <w:t>temporal</w:t>
            </w:r>
            <w:proofErr w:type="spellEnd"/>
          </w:p>
        </w:tc>
        <w:tc>
          <w:tcPr>
            <w:tcW w:w="5048"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Questa proprietà si riferisce a un periodo temporale coperto dal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(Vanno specificati: data iniziale e data finale)</w:t>
            </w:r>
          </w:p>
        </w:tc>
      </w:tr>
      <w:tr w:rsidR="001A1BF1" w:rsidRPr="006D70BA">
        <w:trPr>
          <w:trHeight w:val="1040"/>
        </w:trPr>
        <w:tc>
          <w:tcPr>
            <w:tcW w:w="2220"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Referente</w:t>
            </w:r>
          </w:p>
        </w:tc>
        <w:tc>
          <w:tcPr>
            <w:tcW w:w="1755"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 </w:t>
            </w:r>
          </w:p>
        </w:tc>
        <w:tc>
          <w:tcPr>
            <w:tcW w:w="5048"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è il titolare del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cioè il “titolare della banca dati” come definito sopra (nel paragrafo sulla strutturazione interna)</w:t>
            </w:r>
          </w:p>
        </w:tc>
      </w:tr>
      <w:tr w:rsidR="001A1BF1" w:rsidRPr="006D70BA">
        <w:trPr>
          <w:trHeight w:val="1040"/>
        </w:trPr>
        <w:tc>
          <w:tcPr>
            <w:tcW w:w="2220"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xml:space="preserve"> richiesto da un cittadino</w:t>
            </w:r>
          </w:p>
        </w:tc>
        <w:tc>
          <w:tcPr>
            <w:tcW w:w="1755"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 </w:t>
            </w:r>
          </w:p>
        </w:tc>
        <w:tc>
          <w:tcPr>
            <w:tcW w:w="5048"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Booleano si/no</w:t>
            </w:r>
          </w:p>
        </w:tc>
      </w:tr>
      <w:tr w:rsidR="001A1BF1" w:rsidRPr="006D70BA">
        <w:trPr>
          <w:trHeight w:val="1040"/>
        </w:trPr>
        <w:tc>
          <w:tcPr>
            <w:tcW w:w="2220"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Documentazione tecnica</w:t>
            </w:r>
          </w:p>
        </w:tc>
        <w:tc>
          <w:tcPr>
            <w:tcW w:w="1755"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 </w:t>
            </w:r>
          </w:p>
        </w:tc>
        <w:tc>
          <w:tcPr>
            <w:tcW w:w="5048" w:type="dxa"/>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Indirizzo o indirizzi delle pagine web che contengono informazioni utili alla comprensione del contenuto del </w:t>
            </w:r>
            <w:proofErr w:type="spellStart"/>
            <w:r w:rsidRPr="006D70BA">
              <w:rPr>
                <w:rFonts w:ascii="Calibri" w:eastAsia="Calibri" w:hAnsi="Calibri" w:cs="Calibri"/>
                <w:color w:val="000000"/>
                <w:sz w:val="24"/>
                <w:szCs w:val="24"/>
                <w:lang w:val="it-IT"/>
              </w:rPr>
              <w:t>dataset</w:t>
            </w:r>
            <w:proofErr w:type="spellEnd"/>
          </w:p>
        </w:tc>
      </w:tr>
      <w:tr w:rsidR="001A1BF1" w:rsidRPr="006D70BA">
        <w:trPr>
          <w:trHeight w:val="800"/>
        </w:trPr>
        <w:tc>
          <w:tcPr>
            <w:tcW w:w="2220"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Altro</w:t>
            </w:r>
          </w:p>
        </w:tc>
        <w:tc>
          <w:tcPr>
            <w:tcW w:w="1755"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 </w:t>
            </w:r>
          </w:p>
        </w:tc>
        <w:tc>
          <w:tcPr>
            <w:tcW w:w="5048" w:type="dxa"/>
            <w:shd w:val="clear" w:color="auto" w:fill="F0F6FC"/>
            <w:tcMar>
              <w:top w:w="100" w:type="dxa"/>
              <w:left w:w="100" w:type="dxa"/>
              <w:bottom w:w="100" w:type="dxa"/>
              <w:right w:w="100" w:type="dxa"/>
            </w:tcMar>
            <w:vAlign w:val="center"/>
          </w:tcPr>
          <w:p w:rsidR="001A1BF1" w:rsidRPr="006D70BA" w:rsidRDefault="00494AA5">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Ogni altra informazione utile per </w:t>
            </w:r>
            <w:proofErr w:type="spellStart"/>
            <w:r w:rsidRPr="006D70BA">
              <w:rPr>
                <w:rFonts w:ascii="Calibri" w:eastAsia="Calibri" w:hAnsi="Calibri" w:cs="Calibri"/>
                <w:color w:val="000000"/>
                <w:sz w:val="24"/>
                <w:szCs w:val="24"/>
                <w:lang w:val="it-IT"/>
              </w:rPr>
              <w:t>dataset</w:t>
            </w:r>
            <w:proofErr w:type="spellEnd"/>
          </w:p>
        </w:tc>
      </w:tr>
    </w:tbl>
    <w:p w:rsidR="007133CC" w:rsidRPr="006D70BA" w:rsidRDefault="007133CC">
      <w:pPr>
        <w:rPr>
          <w:rFonts w:ascii="Verdana" w:eastAsia="Verdana" w:hAnsi="Verdana" w:cs="Verdana"/>
          <w:color w:val="366091"/>
          <w:sz w:val="24"/>
          <w:szCs w:val="24"/>
        </w:rPr>
      </w:pPr>
      <w:bookmarkStart w:id="39" w:name="_vx1227" w:colFirst="0" w:colLast="0"/>
      <w:bookmarkStart w:id="40" w:name="_2u6wntf" w:colFirst="0" w:colLast="0"/>
      <w:bookmarkEnd w:id="39"/>
      <w:bookmarkEnd w:id="40"/>
    </w:p>
    <w:p w:rsidR="001A1BF1" w:rsidRPr="006D70BA" w:rsidRDefault="00494AA5">
      <w:pPr>
        <w:pStyle w:val="Titolo2"/>
        <w:rPr>
          <w:rFonts w:ascii="Verdana" w:eastAsia="Verdana" w:hAnsi="Verdana" w:cs="Verdana"/>
        </w:rPr>
      </w:pPr>
      <w:r w:rsidRPr="006D70BA">
        <w:rPr>
          <w:rFonts w:ascii="Verdana" w:eastAsia="Verdana" w:hAnsi="Verdana" w:cs="Verdana"/>
        </w:rPr>
        <w:t>La Piattaforma web degli open data</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Strumento attuativo della politica di riutilizzo, di trasparenza e pubblicità dei dati e documenti oggetto di riuso, è la piattaforma Open Data </w:t>
      </w:r>
      <w:hyperlink r:id="rId48">
        <w:r w:rsidRPr="006D70BA">
          <w:rPr>
            <w:rFonts w:ascii="Calibri" w:eastAsia="Calibri" w:hAnsi="Calibri" w:cs="Calibri"/>
            <w:color w:val="1155CC"/>
            <w:sz w:val="24"/>
            <w:szCs w:val="24"/>
            <w:u w:val="single"/>
            <w:lang w:val="it-IT"/>
          </w:rPr>
          <w:t>http://dati.cittametropolitana.na.it/</w:t>
        </w:r>
      </w:hyperlink>
      <w:r w:rsidRPr="006D70BA">
        <w:rPr>
          <w:rFonts w:ascii="Calibri" w:eastAsia="Calibri" w:hAnsi="Calibri" w:cs="Calibri"/>
          <w:color w:val="000000"/>
          <w:sz w:val="24"/>
          <w:szCs w:val="24"/>
          <w:lang w:val="it-IT"/>
        </w:rPr>
        <w:t xml:space="preserve">, dove vengono pubblicati i dati pubblici in formato aperto che l’amministrazione individua. </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La piattaforma Open Data è accessibile attraverso l'area pubblica, agli utenti web interessati al riutilizzo di dati e documenti pubblici. La piattaforma consente la ricerca e il </w:t>
      </w:r>
      <w:r w:rsidRPr="006D70BA">
        <w:rPr>
          <w:rFonts w:ascii="Calibri" w:eastAsia="Calibri" w:hAnsi="Calibri" w:cs="Calibri"/>
          <w:i/>
          <w:color w:val="000000"/>
          <w:sz w:val="24"/>
          <w:szCs w:val="24"/>
          <w:lang w:val="it-IT"/>
        </w:rPr>
        <w:t>download</w:t>
      </w:r>
      <w:r w:rsidRPr="006D70BA">
        <w:rPr>
          <w:rFonts w:ascii="Calibri" w:eastAsia="Calibri" w:hAnsi="Calibri" w:cs="Calibri"/>
          <w:color w:val="000000"/>
          <w:sz w:val="24"/>
          <w:szCs w:val="24"/>
          <w:lang w:val="it-IT"/>
        </w:rPr>
        <w:t xml:space="preserve"> dei </w:t>
      </w:r>
      <w:r w:rsidRPr="006D70BA">
        <w:rPr>
          <w:rFonts w:ascii="Calibri" w:eastAsia="Calibri" w:hAnsi="Calibri" w:cs="Calibri"/>
          <w:color w:val="000000"/>
          <w:sz w:val="24"/>
          <w:szCs w:val="24"/>
          <w:lang w:val="it-IT"/>
        </w:rPr>
        <w:lastRenderedPageBreak/>
        <w:t>dati e dei documenti messi a disposizione ai fini del loro riutilizzo attraverso la pubblicazione sulla piattaforma stessa.</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Da questa piattaforma è possibile sfogliare i dati per categoria e leggerne le informazioni correlate (i metadati). I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xml:space="preserve"> sono associati a una relativa licenza standard, così come previsto dalle linee guida nazionali per la valorizzazione del patrimonio informativo pubblico redatte dall’</w:t>
      </w:r>
      <w:proofErr w:type="spellStart"/>
      <w:r w:rsidRPr="006D70BA">
        <w:rPr>
          <w:rFonts w:ascii="Calibri" w:eastAsia="Calibri" w:hAnsi="Calibri" w:cs="Calibri"/>
          <w:color w:val="000000"/>
          <w:sz w:val="24"/>
          <w:szCs w:val="24"/>
          <w:lang w:val="it-IT"/>
        </w:rPr>
        <w:t>AgID</w:t>
      </w:r>
      <w:proofErr w:type="spellEnd"/>
      <w:r w:rsidRPr="006D70BA">
        <w:rPr>
          <w:rFonts w:ascii="Calibri" w:eastAsia="Calibri" w:hAnsi="Calibri" w:cs="Calibri"/>
          <w:color w:val="000000"/>
          <w:sz w:val="24"/>
          <w:szCs w:val="24"/>
          <w:lang w:val="it-IT"/>
        </w:rPr>
        <w:t xml:space="preserve"> (sezione </w:t>
      </w:r>
      <w:hyperlink r:id="rId49">
        <w:r w:rsidRPr="006D70BA">
          <w:rPr>
            <w:rFonts w:ascii="Calibri" w:eastAsia="Calibri" w:hAnsi="Calibri" w:cs="Calibri"/>
            <w:color w:val="1155CC"/>
            <w:sz w:val="24"/>
            <w:szCs w:val="24"/>
            <w:u w:val="single"/>
            <w:lang w:val="it-IT"/>
          </w:rPr>
          <w:t>“aspetti legali e di costo”</w:t>
        </w:r>
      </w:hyperlink>
      <w:r w:rsidRPr="006D70BA">
        <w:rPr>
          <w:rFonts w:ascii="Calibri" w:eastAsia="Calibri" w:hAnsi="Calibri" w:cs="Calibri"/>
          <w:color w:val="000000"/>
          <w:sz w:val="24"/>
          <w:szCs w:val="24"/>
          <w:lang w:val="it-IT"/>
        </w:rPr>
        <w:t>).</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bookmarkStart w:id="41" w:name="_19c6y18" w:colFirst="0" w:colLast="0"/>
      <w:bookmarkEnd w:id="41"/>
      <w:r w:rsidRPr="006D70BA">
        <w:rPr>
          <w:rFonts w:ascii="Calibri" w:eastAsia="Calibri" w:hAnsi="Calibri" w:cs="Calibri"/>
          <w:color w:val="000000"/>
          <w:sz w:val="24"/>
          <w:szCs w:val="24"/>
          <w:lang w:val="it-IT"/>
        </w:rPr>
        <w:t xml:space="preserve">Il dato e/o il documento riutilizzabile è pubblicato sulla piattaforma accompagnato anche dalla relativa scheda dei metadati. </w:t>
      </w:r>
    </w:p>
    <w:p w:rsidR="001A1BF1" w:rsidRPr="006D70BA" w:rsidRDefault="00494AA5">
      <w:pPr>
        <w:pStyle w:val="Titolo2"/>
        <w:rPr>
          <w:rFonts w:ascii="Verdana" w:eastAsia="Verdana" w:hAnsi="Verdana" w:cs="Verdana"/>
        </w:rPr>
      </w:pPr>
      <w:bookmarkStart w:id="42" w:name="_3tbugp1" w:colFirst="0" w:colLast="0"/>
      <w:bookmarkEnd w:id="42"/>
      <w:r w:rsidRPr="006D70BA">
        <w:rPr>
          <w:rFonts w:ascii="Verdana" w:eastAsia="Verdana" w:hAnsi="Verdana" w:cs="Verdana"/>
        </w:rPr>
        <w:t xml:space="preserve">Il Portale </w:t>
      </w:r>
      <w:proofErr w:type="spellStart"/>
      <w:r w:rsidRPr="006D70BA">
        <w:rPr>
          <w:rFonts w:ascii="Verdana" w:eastAsia="Verdana" w:hAnsi="Verdana" w:cs="Verdana"/>
        </w:rPr>
        <w:t>Ckan</w:t>
      </w:r>
      <w:proofErr w:type="spellEnd"/>
      <w:r w:rsidRPr="006D70BA">
        <w:rPr>
          <w:rFonts w:ascii="Verdana" w:eastAsia="Verdana" w:hAnsi="Verdana" w:cs="Verdana"/>
        </w:rPr>
        <w:t xml:space="preserve"> </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bookmarkStart w:id="43" w:name="_28h4qwu" w:colFirst="0" w:colLast="0"/>
      <w:bookmarkEnd w:id="43"/>
      <w:r w:rsidRPr="006D70BA">
        <w:rPr>
          <w:rFonts w:ascii="Calibri" w:eastAsia="Calibri" w:hAnsi="Calibri" w:cs="Calibri"/>
          <w:color w:val="000000"/>
          <w:sz w:val="24"/>
          <w:szCs w:val="24"/>
          <w:lang w:val="it-IT"/>
        </w:rPr>
        <w:t>Il </w:t>
      </w:r>
      <w:proofErr w:type="spellStart"/>
      <w:r w:rsidRPr="006D70BA">
        <w:rPr>
          <w:rFonts w:ascii="Calibri" w:eastAsia="Calibri" w:hAnsi="Calibri" w:cs="Calibri"/>
          <w:color w:val="000000"/>
          <w:sz w:val="24"/>
          <w:szCs w:val="24"/>
          <w:lang w:val="it-IT"/>
        </w:rPr>
        <w:t>Comprehensive</w:t>
      </w:r>
      <w:proofErr w:type="spellEnd"/>
      <w:r w:rsidRPr="006D70BA">
        <w:rPr>
          <w:rFonts w:ascii="Calibri" w:eastAsia="Calibri" w:hAnsi="Calibri" w:cs="Calibri"/>
          <w:color w:val="000000"/>
          <w:sz w:val="24"/>
          <w:szCs w:val="24"/>
          <w:lang w:val="it-IT"/>
        </w:rPr>
        <w:t xml:space="preserve"> </w:t>
      </w:r>
      <w:proofErr w:type="spellStart"/>
      <w:r w:rsidRPr="006D70BA">
        <w:rPr>
          <w:rFonts w:ascii="Calibri" w:eastAsia="Calibri" w:hAnsi="Calibri" w:cs="Calibri"/>
          <w:color w:val="000000"/>
          <w:sz w:val="24"/>
          <w:szCs w:val="24"/>
          <w:lang w:val="it-IT"/>
        </w:rPr>
        <w:t>Knowledge</w:t>
      </w:r>
      <w:proofErr w:type="spellEnd"/>
      <w:r w:rsidRPr="006D70BA">
        <w:rPr>
          <w:rFonts w:ascii="Calibri" w:eastAsia="Calibri" w:hAnsi="Calibri" w:cs="Calibri"/>
          <w:color w:val="000000"/>
          <w:sz w:val="24"/>
          <w:szCs w:val="24"/>
          <w:lang w:val="it-IT"/>
        </w:rPr>
        <w:t xml:space="preserve"> </w:t>
      </w:r>
      <w:proofErr w:type="spellStart"/>
      <w:r w:rsidRPr="006D70BA">
        <w:rPr>
          <w:rFonts w:ascii="Calibri" w:eastAsia="Calibri" w:hAnsi="Calibri" w:cs="Calibri"/>
          <w:color w:val="000000"/>
          <w:sz w:val="24"/>
          <w:szCs w:val="24"/>
          <w:lang w:val="it-IT"/>
        </w:rPr>
        <w:t>Archive</w:t>
      </w:r>
      <w:proofErr w:type="spellEnd"/>
      <w:r w:rsidRPr="006D70BA">
        <w:rPr>
          <w:rFonts w:ascii="Calibri" w:eastAsia="Calibri" w:hAnsi="Calibri" w:cs="Calibri"/>
          <w:color w:val="000000"/>
          <w:sz w:val="24"/>
          <w:szCs w:val="24"/>
          <w:lang w:val="it-IT"/>
        </w:rPr>
        <w:t xml:space="preserve"> Network (CKAN) è un sistema open source  basato sul web per l'immagazzinamento, la catalogazione e la distribuzione di dati, quali ad esempio fogli di calcolo o contenuti di database. CKAN è ispirato dal sistema di gestione dei pacchetti comune a sistemi operativi open source come quelli della famiglia Linux.</w:t>
      </w:r>
    </w:p>
    <w:p w:rsidR="001A1BF1" w:rsidRPr="006D70BA" w:rsidRDefault="00494AA5">
      <w:pPr>
        <w:pStyle w:val="Titolo2"/>
        <w:rPr>
          <w:rFonts w:ascii="Verdana" w:eastAsia="Verdana" w:hAnsi="Verdana" w:cs="Verdana"/>
        </w:rPr>
      </w:pPr>
      <w:bookmarkStart w:id="44" w:name="_nmf14n" w:colFirst="0" w:colLast="0"/>
      <w:bookmarkEnd w:id="44"/>
      <w:r w:rsidRPr="006D70BA">
        <w:rPr>
          <w:rFonts w:ascii="Verdana" w:eastAsia="Verdana" w:hAnsi="Verdana" w:cs="Verdana"/>
        </w:rPr>
        <w:t>Caratteristiche Principali</w:t>
      </w:r>
    </w:p>
    <w:p w:rsidR="001A1BF1" w:rsidRPr="006D70BA" w:rsidRDefault="00494AA5">
      <w:pPr>
        <w:pStyle w:val="normal"/>
        <w:pBdr>
          <w:top w:val="nil"/>
          <w:left w:val="nil"/>
          <w:bottom w:val="nil"/>
          <w:right w:val="nil"/>
          <w:between w:val="nil"/>
        </w:pBdr>
        <w:ind w:firstLine="0"/>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Ckan</w:t>
      </w:r>
      <w:proofErr w:type="spellEnd"/>
      <w:r w:rsidRPr="006D70BA">
        <w:rPr>
          <w:rFonts w:ascii="Calibri" w:eastAsia="Calibri" w:hAnsi="Calibri" w:cs="Calibri"/>
          <w:color w:val="000000"/>
          <w:sz w:val="24"/>
          <w:szCs w:val="24"/>
          <w:lang w:val="it-IT"/>
        </w:rPr>
        <w:t xml:space="preserve"> - data management system, è uno strumento open source che permette la gestione, la pubblicazione e la ricerca di open data</w:t>
      </w:r>
    </w:p>
    <w:p w:rsidR="001A1BF1" w:rsidRPr="006D70BA" w:rsidRDefault="001A1BF1">
      <w:pPr>
        <w:pStyle w:val="normal"/>
        <w:pBdr>
          <w:top w:val="nil"/>
          <w:left w:val="nil"/>
          <w:bottom w:val="nil"/>
          <w:right w:val="nil"/>
          <w:between w:val="nil"/>
        </w:pBdr>
        <w:ind w:left="1080" w:firstLine="0"/>
        <w:rPr>
          <w:rFonts w:ascii="Calibri" w:eastAsia="Calibri" w:hAnsi="Calibri" w:cs="Calibri"/>
          <w:color w:val="383838"/>
          <w:sz w:val="24"/>
          <w:szCs w:val="24"/>
          <w:lang w:val="it-IT"/>
        </w:rPr>
      </w:pPr>
    </w:p>
    <w:p w:rsidR="001A1BF1" w:rsidRPr="006D70BA" w:rsidRDefault="00494AA5">
      <w:pPr>
        <w:pStyle w:val="normal"/>
        <w:numPr>
          <w:ilvl w:val="0"/>
          <w:numId w:val="17"/>
        </w:numPr>
        <w:pBdr>
          <w:top w:val="nil"/>
          <w:left w:val="nil"/>
          <w:bottom w:val="nil"/>
          <w:right w:val="nil"/>
          <w:between w:val="nil"/>
        </w:pBdr>
        <w:ind w:left="567" w:hanging="567"/>
        <w:rPr>
          <w:color w:val="000000"/>
          <w:sz w:val="24"/>
          <w:szCs w:val="24"/>
          <w:lang w:val="it-IT"/>
        </w:rPr>
      </w:pPr>
      <w:r w:rsidRPr="006D70BA">
        <w:rPr>
          <w:rFonts w:ascii="Calibri" w:eastAsia="Calibri" w:hAnsi="Calibri" w:cs="Calibri"/>
          <w:color w:val="000000"/>
          <w:sz w:val="24"/>
          <w:szCs w:val="24"/>
          <w:lang w:val="it-IT"/>
        </w:rPr>
        <w:t xml:space="preserve">gestione, pubblicazione, ricerca di </w:t>
      </w:r>
      <w:proofErr w:type="spellStart"/>
      <w:r w:rsidRPr="006D70BA">
        <w:rPr>
          <w:rFonts w:ascii="Calibri" w:eastAsia="Calibri" w:hAnsi="Calibri" w:cs="Calibri"/>
          <w:color w:val="000000"/>
          <w:sz w:val="24"/>
          <w:szCs w:val="24"/>
          <w:lang w:val="it-IT"/>
        </w:rPr>
        <w:t>dataset</w:t>
      </w:r>
      <w:proofErr w:type="spellEnd"/>
    </w:p>
    <w:p w:rsidR="001A1BF1" w:rsidRPr="006D70BA" w:rsidRDefault="00494AA5">
      <w:pPr>
        <w:pStyle w:val="normal"/>
        <w:numPr>
          <w:ilvl w:val="0"/>
          <w:numId w:val="17"/>
        </w:numPr>
        <w:pBdr>
          <w:top w:val="nil"/>
          <w:left w:val="nil"/>
          <w:bottom w:val="nil"/>
          <w:right w:val="nil"/>
          <w:between w:val="nil"/>
        </w:pBdr>
        <w:ind w:left="567" w:hanging="567"/>
        <w:rPr>
          <w:color w:val="000000"/>
          <w:sz w:val="24"/>
          <w:szCs w:val="24"/>
          <w:lang w:val="it-IT"/>
        </w:rPr>
      </w:pPr>
      <w:r w:rsidRPr="006D70BA">
        <w:rPr>
          <w:rFonts w:ascii="Calibri" w:eastAsia="Calibri" w:hAnsi="Calibri" w:cs="Calibri"/>
          <w:color w:val="000000"/>
          <w:sz w:val="24"/>
          <w:szCs w:val="24"/>
          <w:lang w:val="it-IT"/>
        </w:rPr>
        <w:t>visualizzazione dei dati in tabelle, grafici e mappe</w:t>
      </w:r>
    </w:p>
    <w:p w:rsidR="001A1BF1" w:rsidRPr="006D70BA" w:rsidRDefault="00494AA5">
      <w:pPr>
        <w:pStyle w:val="normal"/>
        <w:numPr>
          <w:ilvl w:val="0"/>
          <w:numId w:val="17"/>
        </w:numPr>
        <w:pBdr>
          <w:top w:val="nil"/>
          <w:left w:val="nil"/>
          <w:bottom w:val="nil"/>
          <w:right w:val="nil"/>
          <w:between w:val="nil"/>
        </w:pBdr>
        <w:ind w:left="567" w:hanging="567"/>
        <w:rPr>
          <w:color w:val="000000"/>
          <w:sz w:val="24"/>
          <w:szCs w:val="24"/>
          <w:lang w:val="it-IT"/>
        </w:rPr>
      </w:pPr>
      <w:proofErr w:type="spellStart"/>
      <w:r w:rsidRPr="006D70BA">
        <w:rPr>
          <w:rFonts w:ascii="Calibri" w:eastAsia="Calibri" w:hAnsi="Calibri" w:cs="Calibri"/>
          <w:color w:val="000000"/>
          <w:sz w:val="24"/>
          <w:szCs w:val="24"/>
          <w:lang w:val="it-IT"/>
        </w:rPr>
        <w:t>history</w:t>
      </w:r>
      <w:proofErr w:type="spellEnd"/>
      <w:r w:rsidRPr="006D70BA">
        <w:rPr>
          <w:rFonts w:ascii="Calibri" w:eastAsia="Calibri" w:hAnsi="Calibri" w:cs="Calibri"/>
          <w:color w:val="000000"/>
          <w:sz w:val="24"/>
          <w:szCs w:val="24"/>
          <w:lang w:val="it-IT"/>
        </w:rPr>
        <w:t xml:space="preserve"> delle operazioni svolte sui </w:t>
      </w:r>
      <w:proofErr w:type="spellStart"/>
      <w:r w:rsidRPr="006D70BA">
        <w:rPr>
          <w:rFonts w:ascii="Calibri" w:eastAsia="Calibri" w:hAnsi="Calibri" w:cs="Calibri"/>
          <w:color w:val="000000"/>
          <w:sz w:val="24"/>
          <w:szCs w:val="24"/>
          <w:lang w:val="it-IT"/>
        </w:rPr>
        <w:t>dataset</w:t>
      </w:r>
      <w:proofErr w:type="spellEnd"/>
    </w:p>
    <w:p w:rsidR="001A1BF1" w:rsidRPr="006D70BA" w:rsidRDefault="00494AA5">
      <w:pPr>
        <w:pStyle w:val="normal"/>
        <w:numPr>
          <w:ilvl w:val="0"/>
          <w:numId w:val="17"/>
        </w:numPr>
        <w:pBdr>
          <w:top w:val="nil"/>
          <w:left w:val="nil"/>
          <w:bottom w:val="nil"/>
          <w:right w:val="nil"/>
          <w:between w:val="nil"/>
        </w:pBdr>
        <w:ind w:left="567" w:hanging="567"/>
        <w:rPr>
          <w:color w:val="000000"/>
          <w:sz w:val="24"/>
          <w:szCs w:val="24"/>
          <w:lang w:val="it-IT"/>
        </w:rPr>
      </w:pPr>
      <w:proofErr w:type="spellStart"/>
      <w:r w:rsidRPr="006D70BA">
        <w:rPr>
          <w:rFonts w:ascii="Calibri" w:eastAsia="Calibri" w:hAnsi="Calibri" w:cs="Calibri"/>
          <w:color w:val="000000"/>
          <w:sz w:val="24"/>
          <w:szCs w:val="24"/>
          <w:lang w:val="it-IT"/>
        </w:rPr>
        <w:t>workflow</w:t>
      </w:r>
      <w:proofErr w:type="spellEnd"/>
      <w:r w:rsidRPr="006D70BA">
        <w:rPr>
          <w:rFonts w:ascii="Calibri" w:eastAsia="Calibri" w:hAnsi="Calibri" w:cs="Calibri"/>
          <w:color w:val="000000"/>
          <w:sz w:val="24"/>
          <w:szCs w:val="24"/>
          <w:lang w:val="it-IT"/>
        </w:rPr>
        <w:t xml:space="preserve"> minimale (pubblico/privato) sui </w:t>
      </w:r>
      <w:proofErr w:type="spellStart"/>
      <w:r w:rsidRPr="006D70BA">
        <w:rPr>
          <w:rFonts w:ascii="Calibri" w:eastAsia="Calibri" w:hAnsi="Calibri" w:cs="Calibri"/>
          <w:color w:val="000000"/>
          <w:sz w:val="24"/>
          <w:szCs w:val="24"/>
          <w:lang w:val="it-IT"/>
        </w:rPr>
        <w:t>dataset</w:t>
      </w:r>
      <w:proofErr w:type="spellEnd"/>
    </w:p>
    <w:p w:rsidR="001A1BF1" w:rsidRPr="006D70BA" w:rsidRDefault="00494AA5">
      <w:pPr>
        <w:pStyle w:val="normal"/>
        <w:numPr>
          <w:ilvl w:val="0"/>
          <w:numId w:val="17"/>
        </w:numPr>
        <w:pBdr>
          <w:top w:val="nil"/>
          <w:left w:val="nil"/>
          <w:bottom w:val="nil"/>
          <w:right w:val="nil"/>
          <w:between w:val="nil"/>
        </w:pBdr>
        <w:ind w:left="567" w:hanging="567"/>
        <w:rPr>
          <w:color w:val="000000"/>
          <w:sz w:val="24"/>
          <w:szCs w:val="24"/>
          <w:lang w:val="it-IT"/>
        </w:rPr>
      </w:pPr>
      <w:r w:rsidRPr="006D70BA">
        <w:rPr>
          <w:rFonts w:ascii="Calibri" w:eastAsia="Calibri" w:hAnsi="Calibri" w:cs="Calibri"/>
          <w:color w:val="000000"/>
          <w:sz w:val="24"/>
          <w:szCs w:val="24"/>
          <w:lang w:val="it-IT"/>
        </w:rPr>
        <w:t xml:space="preserve">API per la gestione e l’interrogazione dei </w:t>
      </w:r>
      <w:proofErr w:type="spellStart"/>
      <w:r w:rsidRPr="006D70BA">
        <w:rPr>
          <w:rFonts w:ascii="Calibri" w:eastAsia="Calibri" w:hAnsi="Calibri" w:cs="Calibri"/>
          <w:color w:val="000000"/>
          <w:sz w:val="24"/>
          <w:szCs w:val="24"/>
          <w:lang w:val="it-IT"/>
        </w:rPr>
        <w:t>dataset</w:t>
      </w:r>
      <w:proofErr w:type="spellEnd"/>
    </w:p>
    <w:p w:rsidR="001A1BF1" w:rsidRPr="006D70BA" w:rsidRDefault="001A1BF1">
      <w:pPr>
        <w:pStyle w:val="normal"/>
        <w:pBdr>
          <w:top w:val="nil"/>
          <w:left w:val="nil"/>
          <w:bottom w:val="nil"/>
          <w:right w:val="nil"/>
          <w:between w:val="nil"/>
        </w:pBdr>
        <w:ind w:firstLine="0"/>
        <w:rPr>
          <w:rFonts w:ascii="Calibri" w:eastAsia="Calibri" w:hAnsi="Calibri" w:cs="Calibri"/>
          <w:color w:val="000000"/>
          <w:sz w:val="24"/>
          <w:szCs w:val="24"/>
          <w:lang w:val="it-IT"/>
        </w:rPr>
      </w:pPr>
      <w:bookmarkStart w:id="45" w:name="_37m2jsg" w:colFirst="0" w:colLast="0"/>
      <w:bookmarkEnd w:id="45"/>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CKAN è la piattaforma leader mondiale per i portali di dati </w:t>
      </w:r>
      <w:proofErr w:type="spellStart"/>
      <w:r w:rsidRPr="006D70BA">
        <w:rPr>
          <w:rFonts w:ascii="Calibri" w:eastAsia="Calibri" w:hAnsi="Calibri" w:cs="Calibri"/>
          <w:color w:val="000000"/>
          <w:sz w:val="24"/>
          <w:szCs w:val="24"/>
          <w:lang w:val="it-IT"/>
        </w:rPr>
        <w:t>open-source</w:t>
      </w:r>
      <w:proofErr w:type="spellEnd"/>
      <w:r w:rsidRPr="006D70BA">
        <w:rPr>
          <w:rFonts w:ascii="Calibri" w:eastAsia="Calibri" w:hAnsi="Calibri" w:cs="Calibri"/>
          <w:color w:val="000000"/>
          <w:sz w:val="24"/>
          <w:szCs w:val="24"/>
          <w:lang w:val="it-IT"/>
        </w:rPr>
        <w:t xml:space="preserve"> e si rivolge alle organizzazioni che pubblicano dati (governi nazionali e locali, aziende ed istituzioni) e desiderano renderli aperti e accessibili a tutti.</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CKAN offre una tecnologia molto valida per risolvere le istanze principali legate alla pubblicazione e all’accesso agli Open Data; è uno strumento potente, flessibile e facile da usare per l’utente finale. Esso dispone di funzionalità ed API che gli consentono di essere integrato in vari modi all’interno di un sistema di </w:t>
      </w:r>
      <w:proofErr w:type="spellStart"/>
      <w:r w:rsidRPr="006D70BA">
        <w:rPr>
          <w:rFonts w:ascii="Calibri" w:eastAsia="Calibri" w:hAnsi="Calibri" w:cs="Calibri"/>
          <w:color w:val="000000"/>
          <w:sz w:val="24"/>
          <w:szCs w:val="24"/>
          <w:lang w:val="it-IT"/>
        </w:rPr>
        <w:t>Linked</w:t>
      </w:r>
      <w:proofErr w:type="spellEnd"/>
      <w:r w:rsidRPr="006D70BA">
        <w:rPr>
          <w:rFonts w:ascii="Calibri" w:eastAsia="Calibri" w:hAnsi="Calibri" w:cs="Calibri"/>
          <w:color w:val="000000"/>
          <w:sz w:val="24"/>
          <w:szCs w:val="24"/>
          <w:lang w:val="it-IT"/>
        </w:rPr>
        <w:t xml:space="preserve"> Data più complesso.</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bookmarkStart w:id="46" w:name="_1mrcu09" w:colFirst="0" w:colLast="0"/>
      <w:bookmarkEnd w:id="46"/>
      <w:r w:rsidRPr="006D70BA">
        <w:rPr>
          <w:rFonts w:ascii="Calibri" w:eastAsia="Calibri" w:hAnsi="Calibri" w:cs="Calibri"/>
          <w:color w:val="000000"/>
          <w:sz w:val="24"/>
          <w:szCs w:val="24"/>
          <w:lang w:val="it-IT"/>
        </w:rPr>
        <w:t xml:space="preserve">CKAN è usato da governi e gruppi di utenti in tutto il mondo per gestire una vasta serie di portali di dati di enti ufficiali e di comunità, tra cui portali per governi locali, nazionali e internazionali, come data.gov.uk nel Regno Unito e </w:t>
      </w:r>
      <w:proofErr w:type="spellStart"/>
      <w:r w:rsidRPr="006D70BA">
        <w:rPr>
          <w:rFonts w:ascii="Calibri" w:eastAsia="Calibri" w:hAnsi="Calibri" w:cs="Calibri"/>
          <w:color w:val="000000"/>
          <w:sz w:val="24"/>
          <w:szCs w:val="24"/>
          <w:lang w:val="it-IT"/>
        </w:rPr>
        <w:t>publicdata.eu</w:t>
      </w:r>
      <w:proofErr w:type="spellEnd"/>
      <w:r w:rsidRPr="006D70BA">
        <w:rPr>
          <w:rFonts w:ascii="Calibri" w:eastAsia="Calibri" w:hAnsi="Calibri" w:cs="Calibri"/>
          <w:color w:val="000000"/>
          <w:sz w:val="24"/>
          <w:szCs w:val="24"/>
          <w:lang w:val="it-IT"/>
        </w:rPr>
        <w:t xml:space="preserve"> dell'Unione Europea, dados.gov.br in Brasile, portali di governo dell'Olanda e dei Paesi Bassi, oltre a siti di amministrazione cittadine e municipali negli USA, nel Regno Unito, Argentina, Finlandia e altri paesi.</w:t>
      </w:r>
    </w:p>
    <w:p w:rsidR="001A1BF1" w:rsidRPr="006D70BA" w:rsidRDefault="00494AA5">
      <w:pPr>
        <w:pStyle w:val="Titolo2"/>
        <w:rPr>
          <w:rFonts w:ascii="Verdana" w:eastAsia="Verdana" w:hAnsi="Verdana" w:cs="Verdana"/>
        </w:rPr>
      </w:pPr>
      <w:bookmarkStart w:id="47" w:name="_46r0co2" w:colFirst="0" w:colLast="0"/>
      <w:bookmarkEnd w:id="47"/>
      <w:r w:rsidRPr="006D70BA">
        <w:rPr>
          <w:rFonts w:ascii="Verdana" w:eastAsia="Verdana" w:hAnsi="Verdana" w:cs="Verdana"/>
        </w:rPr>
        <w:t xml:space="preserve">Modalità di produzione dei </w:t>
      </w:r>
      <w:proofErr w:type="spellStart"/>
      <w:r w:rsidRPr="006D70BA">
        <w:rPr>
          <w:rFonts w:ascii="Verdana" w:eastAsia="Verdana" w:hAnsi="Verdana" w:cs="Verdana"/>
        </w:rPr>
        <w:t>dataset</w:t>
      </w:r>
      <w:proofErr w:type="spellEnd"/>
      <w:r w:rsidRPr="006D70BA">
        <w:rPr>
          <w:rFonts w:ascii="Verdana" w:eastAsia="Verdana" w:hAnsi="Verdana" w:cs="Verdana"/>
        </w:rPr>
        <w:t xml:space="preserve"> e formato di pubblicazione</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la Città Metropolitana di Napoli mette a disposizione i dati pubblici, ove possibile, in modalità elettronica e nei seguenti formati aperti che favoriscano l'interoperabilità:</w:t>
      </w:r>
    </w:p>
    <w:p w:rsidR="001A1BF1" w:rsidRPr="006D70BA" w:rsidRDefault="001A1BF1">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
    <w:tbl>
      <w:tblPr>
        <w:tblStyle w:val="a3"/>
        <w:tblW w:w="9072"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6287"/>
        <w:gridCol w:w="1402"/>
        <w:gridCol w:w="1383"/>
      </w:tblGrid>
      <w:tr w:rsidR="001A1BF1" w:rsidRPr="006D70BA">
        <w:tc>
          <w:tcPr>
            <w:tcW w:w="6287" w:type="dxa"/>
            <w:shd w:val="clear" w:color="auto" w:fill="CFE2F3"/>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b/>
                <w:color w:val="000000"/>
                <w:sz w:val="24"/>
                <w:szCs w:val="24"/>
                <w:lang w:val="it-IT"/>
              </w:rPr>
              <w:lastRenderedPageBreak/>
              <w:t>Nome (Acronimo)</w:t>
            </w:r>
          </w:p>
          <w:p w:rsidR="001A1BF1" w:rsidRPr="006D70BA" w:rsidRDefault="00494AA5">
            <w:pPr>
              <w:pStyle w:val="normal"/>
              <w:widowControl w:val="0"/>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b/>
                <w:color w:val="000000"/>
                <w:sz w:val="24"/>
                <w:szCs w:val="24"/>
                <w:lang w:val="it-IT"/>
              </w:rPr>
              <w:t>Descrizione</w:t>
            </w:r>
          </w:p>
        </w:tc>
        <w:tc>
          <w:tcPr>
            <w:tcW w:w="1402" w:type="dxa"/>
            <w:shd w:val="clear" w:color="auto" w:fill="CFE2F3"/>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b/>
                <w:color w:val="000000"/>
                <w:sz w:val="24"/>
                <w:szCs w:val="24"/>
                <w:lang w:val="it-IT"/>
              </w:rPr>
              <w:t>Tipo di Dato</w:t>
            </w:r>
          </w:p>
        </w:tc>
        <w:tc>
          <w:tcPr>
            <w:tcW w:w="1383" w:type="dxa"/>
            <w:shd w:val="clear" w:color="auto" w:fill="CFE2F3"/>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b/>
                <w:color w:val="000000"/>
                <w:sz w:val="24"/>
                <w:szCs w:val="24"/>
                <w:lang w:val="it-IT"/>
              </w:rPr>
              <w:t>Estensione del file</w:t>
            </w:r>
          </w:p>
        </w:tc>
      </w:tr>
      <w:tr w:rsidR="001A1BF1" w:rsidRPr="006D70BA">
        <w:tc>
          <w:tcPr>
            <w:tcW w:w="6287"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jc w:val="both"/>
              <w:rPr>
                <w:rFonts w:ascii="Calibri" w:eastAsia="Calibri" w:hAnsi="Calibri" w:cs="Calibri"/>
                <w:color w:val="000000"/>
                <w:sz w:val="24"/>
                <w:szCs w:val="24"/>
                <w:lang w:val="it-IT"/>
              </w:rPr>
            </w:pPr>
            <w:r w:rsidRPr="006D70BA">
              <w:rPr>
                <w:rFonts w:ascii="Calibri" w:eastAsia="Calibri" w:hAnsi="Calibri" w:cs="Calibri"/>
                <w:b/>
                <w:i/>
                <w:color w:val="000000"/>
                <w:sz w:val="24"/>
                <w:szCs w:val="24"/>
                <w:lang w:val="it-IT"/>
              </w:rPr>
              <w:t xml:space="preserve">Comma </w:t>
            </w:r>
            <w:proofErr w:type="spellStart"/>
            <w:r w:rsidRPr="006D70BA">
              <w:rPr>
                <w:rFonts w:ascii="Calibri" w:eastAsia="Calibri" w:hAnsi="Calibri" w:cs="Calibri"/>
                <w:b/>
                <w:i/>
                <w:color w:val="000000"/>
                <w:sz w:val="24"/>
                <w:szCs w:val="24"/>
                <w:lang w:val="it-IT"/>
              </w:rPr>
              <w:t>Separated</w:t>
            </w:r>
            <w:proofErr w:type="spellEnd"/>
            <w:r w:rsidRPr="006D70BA">
              <w:rPr>
                <w:rFonts w:ascii="Calibri" w:eastAsia="Calibri" w:hAnsi="Calibri" w:cs="Calibri"/>
                <w:b/>
                <w:i/>
                <w:color w:val="000000"/>
                <w:sz w:val="24"/>
                <w:szCs w:val="24"/>
                <w:lang w:val="it-IT"/>
              </w:rPr>
              <w:t xml:space="preserve"> </w:t>
            </w:r>
            <w:proofErr w:type="spellStart"/>
            <w:r w:rsidRPr="006D70BA">
              <w:rPr>
                <w:rFonts w:ascii="Calibri" w:eastAsia="Calibri" w:hAnsi="Calibri" w:cs="Calibri"/>
                <w:b/>
                <w:i/>
                <w:color w:val="000000"/>
                <w:sz w:val="24"/>
                <w:szCs w:val="24"/>
                <w:lang w:val="it-IT"/>
              </w:rPr>
              <w:t>Value</w:t>
            </w:r>
            <w:proofErr w:type="spellEnd"/>
            <w:r w:rsidRPr="006D70BA">
              <w:rPr>
                <w:rFonts w:ascii="Calibri" w:eastAsia="Calibri" w:hAnsi="Calibri" w:cs="Calibri"/>
                <w:b/>
                <w:i/>
                <w:color w:val="000000"/>
                <w:sz w:val="24"/>
                <w:szCs w:val="24"/>
                <w:lang w:val="it-IT"/>
              </w:rPr>
              <w:t xml:space="preserve"> (CSV)</w:t>
            </w:r>
          </w:p>
          <w:p w:rsidR="001A1BF1" w:rsidRPr="006D70BA" w:rsidRDefault="00494AA5">
            <w:pPr>
              <w:pStyle w:val="normal"/>
              <w:widowControl w:val="0"/>
              <w:pBdr>
                <w:top w:val="nil"/>
                <w:left w:val="nil"/>
                <w:bottom w:val="nil"/>
                <w:right w:val="nil"/>
                <w:between w:val="nil"/>
              </w:pBdr>
              <w:ind w:firstLine="0"/>
              <w:jc w:val="both"/>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Formato testuale per l'interscambio di tabelle, le cui righe corrispondono a record e i cui valori delle singole colonne sono separati da una virgola (o punto e virgola)</w:t>
            </w:r>
          </w:p>
        </w:tc>
        <w:tc>
          <w:tcPr>
            <w:tcW w:w="1402"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Dato tabellare</w:t>
            </w:r>
          </w:p>
        </w:tc>
        <w:tc>
          <w:tcPr>
            <w:tcW w:w="1383"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w:t>
            </w:r>
            <w:proofErr w:type="spellStart"/>
            <w:r w:rsidRPr="006D70BA">
              <w:rPr>
                <w:rFonts w:ascii="Calibri" w:eastAsia="Calibri" w:hAnsi="Calibri" w:cs="Calibri"/>
                <w:i/>
                <w:color w:val="000000"/>
                <w:sz w:val="24"/>
                <w:szCs w:val="24"/>
                <w:lang w:val="it-IT"/>
              </w:rPr>
              <w:t>csv</w:t>
            </w:r>
            <w:proofErr w:type="spellEnd"/>
          </w:p>
        </w:tc>
      </w:tr>
      <w:tr w:rsidR="001A1BF1" w:rsidRPr="006D70BA">
        <w:trPr>
          <w:trHeight w:val="1280"/>
        </w:trPr>
        <w:tc>
          <w:tcPr>
            <w:tcW w:w="6287"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jc w:val="both"/>
              <w:rPr>
                <w:rFonts w:ascii="Calibri" w:eastAsia="Calibri" w:hAnsi="Calibri" w:cs="Calibri"/>
                <w:color w:val="000000"/>
                <w:sz w:val="24"/>
                <w:szCs w:val="24"/>
                <w:lang w:val="it-IT"/>
              </w:rPr>
            </w:pPr>
            <w:r w:rsidRPr="006D70BA">
              <w:rPr>
                <w:rFonts w:ascii="Calibri" w:eastAsia="Calibri" w:hAnsi="Calibri" w:cs="Calibri"/>
                <w:b/>
                <w:color w:val="000000"/>
                <w:sz w:val="24"/>
                <w:szCs w:val="24"/>
                <w:lang w:val="it-IT"/>
              </w:rPr>
              <w:t>JSON</w:t>
            </w:r>
            <w:r w:rsidRPr="006D70BA">
              <w:rPr>
                <w:rFonts w:ascii="Calibri" w:eastAsia="Calibri" w:hAnsi="Calibri" w:cs="Calibri"/>
                <w:i/>
                <w:color w:val="000000"/>
                <w:sz w:val="24"/>
                <w:szCs w:val="24"/>
                <w:lang w:val="it-IT"/>
              </w:rPr>
              <w:t> (</w:t>
            </w:r>
            <w:proofErr w:type="spellStart"/>
            <w:r w:rsidRPr="006D70BA">
              <w:rPr>
                <w:rFonts w:ascii="Calibri" w:eastAsia="Calibri" w:hAnsi="Calibri" w:cs="Calibri"/>
                <w:i/>
                <w:color w:val="000000"/>
                <w:sz w:val="24"/>
                <w:szCs w:val="24"/>
                <w:lang w:val="it-IT"/>
              </w:rPr>
              <w:t>JavaScript</w:t>
            </w:r>
            <w:proofErr w:type="spellEnd"/>
            <w:r w:rsidRPr="006D70BA">
              <w:rPr>
                <w:rFonts w:ascii="Calibri" w:eastAsia="Calibri" w:hAnsi="Calibri" w:cs="Calibri"/>
                <w:i/>
                <w:color w:val="000000"/>
                <w:sz w:val="24"/>
                <w:szCs w:val="24"/>
                <w:lang w:val="it-IT"/>
              </w:rPr>
              <w:t xml:space="preserve"> </w:t>
            </w:r>
            <w:proofErr w:type="spellStart"/>
            <w:r w:rsidRPr="006D70BA">
              <w:rPr>
                <w:rFonts w:ascii="Calibri" w:eastAsia="Calibri" w:hAnsi="Calibri" w:cs="Calibri"/>
                <w:i/>
                <w:color w:val="000000"/>
                <w:sz w:val="24"/>
                <w:szCs w:val="24"/>
                <w:lang w:val="it-IT"/>
              </w:rPr>
              <w:t>Object</w:t>
            </w:r>
            <w:proofErr w:type="spellEnd"/>
            <w:r w:rsidRPr="006D70BA">
              <w:rPr>
                <w:rFonts w:ascii="Calibri" w:eastAsia="Calibri" w:hAnsi="Calibri" w:cs="Calibri"/>
                <w:i/>
                <w:color w:val="000000"/>
                <w:sz w:val="24"/>
                <w:szCs w:val="24"/>
                <w:lang w:val="it-IT"/>
              </w:rPr>
              <w:t xml:space="preserve"> </w:t>
            </w:r>
            <w:proofErr w:type="spellStart"/>
            <w:r w:rsidRPr="006D70BA">
              <w:rPr>
                <w:rFonts w:ascii="Calibri" w:eastAsia="Calibri" w:hAnsi="Calibri" w:cs="Calibri"/>
                <w:i/>
                <w:color w:val="000000"/>
                <w:sz w:val="24"/>
                <w:szCs w:val="24"/>
                <w:lang w:val="it-IT"/>
              </w:rPr>
              <w:t>Notation</w:t>
            </w:r>
            <w:proofErr w:type="spellEnd"/>
            <w:r w:rsidRPr="006D70BA">
              <w:rPr>
                <w:rFonts w:ascii="Calibri" w:eastAsia="Calibri" w:hAnsi="Calibri" w:cs="Calibri"/>
                <w:i/>
                <w:color w:val="000000"/>
                <w:sz w:val="24"/>
                <w:szCs w:val="24"/>
                <w:lang w:val="it-IT"/>
              </w:rPr>
              <w:t>) è un semplice formato per lo scambio di dati. Per le persone è facile da leggere e scrivere, mentre per le macchine risulta facile da generare e analizzarne la sintassi.</w:t>
            </w:r>
          </w:p>
        </w:tc>
        <w:tc>
          <w:tcPr>
            <w:tcW w:w="1402"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Dato strutturato</w:t>
            </w:r>
          </w:p>
        </w:tc>
        <w:tc>
          <w:tcPr>
            <w:tcW w:w="1383"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w:t>
            </w:r>
            <w:proofErr w:type="spellStart"/>
            <w:r w:rsidRPr="006D70BA">
              <w:rPr>
                <w:rFonts w:ascii="Calibri" w:eastAsia="Calibri" w:hAnsi="Calibri" w:cs="Calibri"/>
                <w:i/>
                <w:color w:val="000000"/>
                <w:sz w:val="24"/>
                <w:szCs w:val="24"/>
                <w:lang w:val="it-IT"/>
              </w:rPr>
              <w:t>json</w:t>
            </w:r>
            <w:proofErr w:type="spellEnd"/>
          </w:p>
        </w:tc>
      </w:tr>
      <w:tr w:rsidR="001A1BF1" w:rsidRPr="006D70BA">
        <w:tc>
          <w:tcPr>
            <w:tcW w:w="6287"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jc w:val="both"/>
              <w:rPr>
                <w:rFonts w:ascii="Calibri" w:eastAsia="Calibri" w:hAnsi="Calibri" w:cs="Calibri"/>
                <w:color w:val="000000"/>
                <w:sz w:val="24"/>
                <w:szCs w:val="24"/>
                <w:lang w:val="it-IT"/>
              </w:rPr>
            </w:pPr>
            <w:r w:rsidRPr="006D70BA">
              <w:rPr>
                <w:rFonts w:ascii="Calibri" w:eastAsia="Calibri" w:hAnsi="Calibri" w:cs="Calibri"/>
                <w:b/>
                <w:color w:val="000000"/>
                <w:sz w:val="24"/>
                <w:szCs w:val="24"/>
                <w:lang w:val="it-IT"/>
              </w:rPr>
              <w:t xml:space="preserve">JSON-LD </w:t>
            </w:r>
            <w:r w:rsidRPr="006D70BA">
              <w:rPr>
                <w:rFonts w:ascii="Calibri" w:eastAsia="Calibri" w:hAnsi="Calibri" w:cs="Calibri"/>
                <w:i/>
                <w:color w:val="000000"/>
                <w:sz w:val="24"/>
                <w:szCs w:val="24"/>
                <w:lang w:val="it-IT"/>
              </w:rPr>
              <w:t xml:space="preserve">È un formato di serializzazione per RDF, standardizzato dal W3C, che fa uso di una sintassi JSON. </w:t>
            </w:r>
          </w:p>
        </w:tc>
        <w:tc>
          <w:tcPr>
            <w:tcW w:w="1402"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Dato strutturato</w:t>
            </w:r>
          </w:p>
        </w:tc>
        <w:tc>
          <w:tcPr>
            <w:tcW w:w="1383"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w:t>
            </w:r>
            <w:proofErr w:type="spellStart"/>
            <w:r w:rsidRPr="006D70BA">
              <w:rPr>
                <w:rFonts w:ascii="Calibri" w:eastAsia="Calibri" w:hAnsi="Calibri" w:cs="Calibri"/>
                <w:i/>
                <w:color w:val="000000"/>
                <w:sz w:val="24"/>
                <w:szCs w:val="24"/>
                <w:lang w:val="it-IT"/>
              </w:rPr>
              <w:t>jsonld</w:t>
            </w:r>
            <w:proofErr w:type="spellEnd"/>
          </w:p>
        </w:tc>
      </w:tr>
      <w:tr w:rsidR="001A1BF1" w:rsidRPr="006D70BA">
        <w:tc>
          <w:tcPr>
            <w:tcW w:w="6287"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jc w:val="both"/>
              <w:rPr>
                <w:rFonts w:ascii="Calibri" w:eastAsia="Calibri" w:hAnsi="Calibri" w:cs="Calibri"/>
                <w:color w:val="000000"/>
                <w:sz w:val="24"/>
                <w:szCs w:val="24"/>
                <w:lang w:val="it-IT"/>
              </w:rPr>
            </w:pPr>
            <w:proofErr w:type="spellStart"/>
            <w:r w:rsidRPr="006D70BA">
              <w:rPr>
                <w:rFonts w:ascii="Calibri" w:eastAsia="Calibri" w:hAnsi="Calibri" w:cs="Calibri"/>
                <w:b/>
                <w:color w:val="000000"/>
                <w:sz w:val="24"/>
                <w:szCs w:val="24"/>
                <w:lang w:val="it-IT"/>
              </w:rPr>
              <w:t>GeoJSON</w:t>
            </w:r>
            <w:proofErr w:type="spellEnd"/>
          </w:p>
          <w:p w:rsidR="001A1BF1" w:rsidRPr="006D70BA" w:rsidRDefault="00494AA5">
            <w:pPr>
              <w:pStyle w:val="normal"/>
              <w:widowControl w:val="0"/>
              <w:pBdr>
                <w:top w:val="nil"/>
                <w:left w:val="nil"/>
                <w:bottom w:val="nil"/>
                <w:right w:val="nil"/>
                <w:between w:val="nil"/>
              </w:pBdr>
              <w:ind w:firstLine="0"/>
              <w:jc w:val="both"/>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È un formato di testo aperto, per la codifica di oggetti geografici e dei correlati attributi non spaziali, scritto in JSON (</w:t>
            </w:r>
            <w:proofErr w:type="spellStart"/>
            <w:r w:rsidRPr="006D70BA">
              <w:rPr>
                <w:rFonts w:ascii="Calibri" w:eastAsia="Calibri" w:hAnsi="Calibri" w:cs="Calibri"/>
                <w:i/>
                <w:color w:val="000000"/>
                <w:sz w:val="24"/>
                <w:szCs w:val="24"/>
                <w:lang w:val="it-IT"/>
              </w:rPr>
              <w:t>JavaScript</w:t>
            </w:r>
            <w:proofErr w:type="spellEnd"/>
            <w:r w:rsidRPr="006D70BA">
              <w:rPr>
                <w:rFonts w:ascii="Calibri" w:eastAsia="Calibri" w:hAnsi="Calibri" w:cs="Calibri"/>
                <w:i/>
                <w:color w:val="000000"/>
                <w:sz w:val="24"/>
                <w:szCs w:val="24"/>
                <w:lang w:val="it-IT"/>
              </w:rPr>
              <w:t xml:space="preserve"> </w:t>
            </w:r>
            <w:proofErr w:type="spellStart"/>
            <w:r w:rsidRPr="006D70BA">
              <w:rPr>
                <w:rFonts w:ascii="Calibri" w:eastAsia="Calibri" w:hAnsi="Calibri" w:cs="Calibri"/>
                <w:i/>
                <w:color w:val="000000"/>
                <w:sz w:val="24"/>
                <w:szCs w:val="24"/>
                <w:lang w:val="it-IT"/>
              </w:rPr>
              <w:t>Object</w:t>
            </w:r>
            <w:proofErr w:type="spellEnd"/>
            <w:r w:rsidRPr="006D70BA">
              <w:rPr>
                <w:rFonts w:ascii="Calibri" w:eastAsia="Calibri" w:hAnsi="Calibri" w:cs="Calibri"/>
                <w:i/>
                <w:color w:val="000000"/>
                <w:sz w:val="24"/>
                <w:szCs w:val="24"/>
                <w:lang w:val="it-IT"/>
              </w:rPr>
              <w:t xml:space="preserve"> </w:t>
            </w:r>
            <w:proofErr w:type="spellStart"/>
            <w:r w:rsidRPr="006D70BA">
              <w:rPr>
                <w:rFonts w:ascii="Calibri" w:eastAsia="Calibri" w:hAnsi="Calibri" w:cs="Calibri"/>
                <w:i/>
                <w:color w:val="000000"/>
                <w:sz w:val="24"/>
                <w:szCs w:val="24"/>
                <w:lang w:val="it-IT"/>
              </w:rPr>
              <w:t>Notation</w:t>
            </w:r>
            <w:proofErr w:type="spellEnd"/>
            <w:r w:rsidRPr="006D70BA">
              <w:rPr>
                <w:rFonts w:ascii="Calibri" w:eastAsia="Calibri" w:hAnsi="Calibri" w:cs="Calibri"/>
                <w:i/>
                <w:color w:val="000000"/>
                <w:sz w:val="24"/>
                <w:szCs w:val="24"/>
                <w:lang w:val="it-IT"/>
              </w:rPr>
              <w:t>).</w:t>
            </w:r>
          </w:p>
        </w:tc>
        <w:tc>
          <w:tcPr>
            <w:tcW w:w="1402"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Dato geografico</w:t>
            </w:r>
          </w:p>
          <w:p w:rsidR="001A1BF1" w:rsidRPr="006D70BA" w:rsidRDefault="00494AA5">
            <w:pPr>
              <w:pStyle w:val="normal"/>
              <w:widowControl w:val="0"/>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vettoriale</w:t>
            </w:r>
          </w:p>
        </w:tc>
        <w:tc>
          <w:tcPr>
            <w:tcW w:w="1383"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w:t>
            </w:r>
            <w:proofErr w:type="spellStart"/>
            <w:r w:rsidRPr="006D70BA">
              <w:rPr>
                <w:rFonts w:ascii="Calibri" w:eastAsia="Calibri" w:hAnsi="Calibri" w:cs="Calibri"/>
                <w:i/>
                <w:color w:val="000000"/>
                <w:sz w:val="24"/>
                <w:szCs w:val="24"/>
                <w:lang w:val="it-IT"/>
              </w:rPr>
              <w:t>geojson</w:t>
            </w:r>
            <w:proofErr w:type="spellEnd"/>
          </w:p>
        </w:tc>
      </w:tr>
      <w:tr w:rsidR="001A1BF1" w:rsidRPr="006D70BA">
        <w:tc>
          <w:tcPr>
            <w:tcW w:w="6287"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jc w:val="both"/>
              <w:rPr>
                <w:rFonts w:ascii="Calibri" w:eastAsia="Calibri" w:hAnsi="Calibri" w:cs="Calibri"/>
                <w:color w:val="000000"/>
                <w:sz w:val="24"/>
                <w:szCs w:val="24"/>
                <w:lang w:val="it-IT"/>
              </w:rPr>
            </w:pPr>
            <w:proofErr w:type="spellStart"/>
            <w:r w:rsidRPr="006D70BA">
              <w:rPr>
                <w:rFonts w:ascii="Calibri" w:eastAsia="Calibri" w:hAnsi="Calibri" w:cs="Calibri"/>
                <w:b/>
                <w:i/>
                <w:color w:val="000000"/>
                <w:sz w:val="24"/>
                <w:szCs w:val="24"/>
                <w:lang w:val="it-IT"/>
              </w:rPr>
              <w:t>Keyhole</w:t>
            </w:r>
            <w:proofErr w:type="spellEnd"/>
            <w:r w:rsidRPr="006D70BA">
              <w:rPr>
                <w:rFonts w:ascii="Calibri" w:eastAsia="Calibri" w:hAnsi="Calibri" w:cs="Calibri"/>
                <w:b/>
                <w:i/>
                <w:color w:val="000000"/>
                <w:sz w:val="24"/>
                <w:szCs w:val="24"/>
                <w:lang w:val="it-IT"/>
              </w:rPr>
              <w:t xml:space="preserve"> Markup </w:t>
            </w:r>
            <w:proofErr w:type="spellStart"/>
            <w:r w:rsidRPr="006D70BA">
              <w:rPr>
                <w:rFonts w:ascii="Calibri" w:eastAsia="Calibri" w:hAnsi="Calibri" w:cs="Calibri"/>
                <w:b/>
                <w:i/>
                <w:color w:val="000000"/>
                <w:sz w:val="24"/>
                <w:szCs w:val="24"/>
                <w:lang w:val="it-IT"/>
              </w:rPr>
              <w:t>Language</w:t>
            </w:r>
            <w:proofErr w:type="spellEnd"/>
            <w:r w:rsidRPr="006D70BA">
              <w:rPr>
                <w:rFonts w:ascii="Calibri" w:eastAsia="Calibri" w:hAnsi="Calibri" w:cs="Calibri"/>
                <w:b/>
                <w:i/>
                <w:color w:val="000000"/>
                <w:sz w:val="24"/>
                <w:szCs w:val="24"/>
                <w:lang w:val="it-IT"/>
              </w:rPr>
              <w:t xml:space="preserve"> (KML)</w:t>
            </w:r>
          </w:p>
          <w:p w:rsidR="001A1BF1" w:rsidRPr="006D70BA" w:rsidRDefault="00494AA5">
            <w:pPr>
              <w:pStyle w:val="normal"/>
              <w:widowControl w:val="0"/>
              <w:pBdr>
                <w:top w:val="nil"/>
                <w:left w:val="nil"/>
                <w:bottom w:val="nil"/>
                <w:right w:val="nil"/>
                <w:between w:val="nil"/>
              </w:pBdr>
              <w:ind w:firstLine="0"/>
              <w:jc w:val="both"/>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Formato basato su XML creato per gestire dati territoriali in tre dimensioni.</w:t>
            </w:r>
          </w:p>
        </w:tc>
        <w:tc>
          <w:tcPr>
            <w:tcW w:w="1402"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Dato geografico</w:t>
            </w:r>
          </w:p>
          <w:p w:rsidR="001A1BF1" w:rsidRPr="006D70BA" w:rsidRDefault="00494AA5">
            <w:pPr>
              <w:pStyle w:val="normal"/>
              <w:widowControl w:val="0"/>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vettoriale</w:t>
            </w:r>
          </w:p>
        </w:tc>
        <w:tc>
          <w:tcPr>
            <w:tcW w:w="1383"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w:t>
            </w:r>
            <w:proofErr w:type="spellStart"/>
            <w:r w:rsidRPr="006D70BA">
              <w:rPr>
                <w:rFonts w:ascii="Calibri" w:eastAsia="Calibri" w:hAnsi="Calibri" w:cs="Calibri"/>
                <w:i/>
                <w:color w:val="000000"/>
                <w:sz w:val="24"/>
                <w:szCs w:val="24"/>
                <w:lang w:val="it-IT"/>
              </w:rPr>
              <w:t>kml</w:t>
            </w:r>
            <w:proofErr w:type="spellEnd"/>
          </w:p>
        </w:tc>
      </w:tr>
      <w:tr w:rsidR="001A1BF1" w:rsidRPr="006D70BA">
        <w:tc>
          <w:tcPr>
            <w:tcW w:w="6287"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jc w:val="both"/>
              <w:rPr>
                <w:rFonts w:ascii="Calibri" w:eastAsia="Calibri" w:hAnsi="Calibri" w:cs="Calibri"/>
                <w:color w:val="000000"/>
                <w:sz w:val="24"/>
                <w:szCs w:val="24"/>
                <w:lang w:val="it-IT"/>
              </w:rPr>
            </w:pPr>
            <w:proofErr w:type="spellStart"/>
            <w:r w:rsidRPr="006D70BA">
              <w:rPr>
                <w:rFonts w:ascii="Calibri" w:eastAsia="Calibri" w:hAnsi="Calibri" w:cs="Calibri"/>
                <w:b/>
                <w:i/>
                <w:color w:val="000000"/>
                <w:sz w:val="24"/>
                <w:szCs w:val="24"/>
                <w:lang w:val="it-IT"/>
              </w:rPr>
              <w:t>Resource</w:t>
            </w:r>
            <w:proofErr w:type="spellEnd"/>
            <w:r w:rsidRPr="006D70BA">
              <w:rPr>
                <w:rFonts w:ascii="Calibri" w:eastAsia="Calibri" w:hAnsi="Calibri" w:cs="Calibri"/>
                <w:b/>
                <w:i/>
                <w:color w:val="000000"/>
                <w:sz w:val="24"/>
                <w:szCs w:val="24"/>
                <w:lang w:val="it-IT"/>
              </w:rPr>
              <w:t xml:space="preserve"> </w:t>
            </w:r>
            <w:proofErr w:type="spellStart"/>
            <w:r w:rsidRPr="006D70BA">
              <w:rPr>
                <w:rFonts w:ascii="Calibri" w:eastAsia="Calibri" w:hAnsi="Calibri" w:cs="Calibri"/>
                <w:b/>
                <w:i/>
                <w:color w:val="000000"/>
                <w:sz w:val="24"/>
                <w:szCs w:val="24"/>
                <w:lang w:val="it-IT"/>
              </w:rPr>
              <w:t>Description</w:t>
            </w:r>
            <w:proofErr w:type="spellEnd"/>
            <w:r w:rsidRPr="006D70BA">
              <w:rPr>
                <w:rFonts w:ascii="Calibri" w:eastAsia="Calibri" w:hAnsi="Calibri" w:cs="Calibri"/>
                <w:b/>
                <w:i/>
                <w:color w:val="000000"/>
                <w:sz w:val="24"/>
                <w:szCs w:val="24"/>
                <w:lang w:val="it-IT"/>
              </w:rPr>
              <w:t xml:space="preserve"> </w:t>
            </w:r>
            <w:proofErr w:type="spellStart"/>
            <w:r w:rsidRPr="006D70BA">
              <w:rPr>
                <w:rFonts w:ascii="Calibri" w:eastAsia="Calibri" w:hAnsi="Calibri" w:cs="Calibri"/>
                <w:b/>
                <w:i/>
                <w:color w:val="000000"/>
                <w:sz w:val="24"/>
                <w:szCs w:val="24"/>
                <w:lang w:val="it-IT"/>
              </w:rPr>
              <w:t>Framework</w:t>
            </w:r>
            <w:proofErr w:type="spellEnd"/>
            <w:r w:rsidRPr="006D70BA">
              <w:rPr>
                <w:rFonts w:ascii="Calibri" w:eastAsia="Calibri" w:hAnsi="Calibri" w:cs="Calibri"/>
                <w:b/>
                <w:i/>
                <w:color w:val="000000"/>
                <w:sz w:val="24"/>
                <w:szCs w:val="24"/>
                <w:lang w:val="it-IT"/>
              </w:rPr>
              <w:t xml:space="preserve"> (RDF)</w:t>
            </w:r>
          </w:p>
          <w:p w:rsidR="001A1BF1" w:rsidRPr="006D70BA" w:rsidRDefault="00494AA5">
            <w:pPr>
              <w:pStyle w:val="normal"/>
              <w:widowControl w:val="0"/>
              <w:pBdr>
                <w:top w:val="nil"/>
                <w:left w:val="nil"/>
                <w:bottom w:val="nil"/>
                <w:right w:val="nil"/>
                <w:between w:val="nil"/>
              </w:pBdr>
              <w:ind w:firstLine="0"/>
              <w:jc w:val="both"/>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 xml:space="preserve">Basato su XML, e' lo strumento base proposto da World Wide Web </w:t>
            </w:r>
            <w:proofErr w:type="spellStart"/>
            <w:r w:rsidRPr="006D70BA">
              <w:rPr>
                <w:rFonts w:ascii="Calibri" w:eastAsia="Calibri" w:hAnsi="Calibri" w:cs="Calibri"/>
                <w:i/>
                <w:color w:val="000000"/>
                <w:sz w:val="24"/>
                <w:szCs w:val="24"/>
                <w:lang w:val="it-IT"/>
              </w:rPr>
              <w:t>Consortium</w:t>
            </w:r>
            <w:proofErr w:type="spellEnd"/>
            <w:r w:rsidRPr="006D70BA">
              <w:rPr>
                <w:rFonts w:ascii="Calibri" w:eastAsia="Calibri" w:hAnsi="Calibri" w:cs="Calibri"/>
                <w:i/>
                <w:color w:val="000000"/>
                <w:sz w:val="24"/>
                <w:szCs w:val="24"/>
                <w:lang w:val="it-IT"/>
              </w:rPr>
              <w:t xml:space="preserve"> (W3C) per la codifica, lo scambio e il riutilizzo di metadati strutturati e consente l'interoperabilità tra applicazioni che si scambiano informazioni sul Web</w:t>
            </w:r>
          </w:p>
        </w:tc>
        <w:tc>
          <w:tcPr>
            <w:tcW w:w="1402"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Dato strutturato</w:t>
            </w:r>
          </w:p>
        </w:tc>
        <w:tc>
          <w:tcPr>
            <w:tcW w:w="1383"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w:t>
            </w:r>
            <w:proofErr w:type="spellStart"/>
            <w:r w:rsidRPr="006D70BA">
              <w:rPr>
                <w:rFonts w:ascii="Calibri" w:eastAsia="Calibri" w:hAnsi="Calibri" w:cs="Calibri"/>
                <w:i/>
                <w:color w:val="000000"/>
                <w:sz w:val="24"/>
                <w:szCs w:val="24"/>
                <w:lang w:val="it-IT"/>
              </w:rPr>
              <w:t>rdf</w:t>
            </w:r>
            <w:proofErr w:type="spellEnd"/>
          </w:p>
        </w:tc>
      </w:tr>
      <w:tr w:rsidR="001A1BF1" w:rsidRPr="006D70BA">
        <w:tc>
          <w:tcPr>
            <w:tcW w:w="6287"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jc w:val="both"/>
              <w:rPr>
                <w:rFonts w:ascii="Calibri" w:eastAsia="Calibri" w:hAnsi="Calibri" w:cs="Calibri"/>
                <w:color w:val="000000"/>
                <w:sz w:val="24"/>
                <w:szCs w:val="24"/>
                <w:lang w:val="it-IT"/>
              </w:rPr>
            </w:pPr>
            <w:proofErr w:type="spellStart"/>
            <w:r w:rsidRPr="006D70BA">
              <w:rPr>
                <w:rFonts w:ascii="Calibri" w:eastAsia="Calibri" w:hAnsi="Calibri" w:cs="Calibri"/>
                <w:b/>
                <w:i/>
                <w:color w:val="000000"/>
                <w:sz w:val="24"/>
                <w:szCs w:val="24"/>
                <w:lang w:val="it-IT"/>
              </w:rPr>
              <w:t>Tab</w:t>
            </w:r>
            <w:proofErr w:type="spellEnd"/>
            <w:r w:rsidRPr="006D70BA">
              <w:rPr>
                <w:rFonts w:ascii="Calibri" w:eastAsia="Calibri" w:hAnsi="Calibri" w:cs="Calibri"/>
                <w:b/>
                <w:i/>
                <w:color w:val="000000"/>
                <w:sz w:val="24"/>
                <w:szCs w:val="24"/>
                <w:lang w:val="it-IT"/>
              </w:rPr>
              <w:t xml:space="preserve"> </w:t>
            </w:r>
            <w:proofErr w:type="spellStart"/>
            <w:r w:rsidRPr="006D70BA">
              <w:rPr>
                <w:rFonts w:ascii="Calibri" w:eastAsia="Calibri" w:hAnsi="Calibri" w:cs="Calibri"/>
                <w:b/>
                <w:i/>
                <w:color w:val="000000"/>
                <w:sz w:val="24"/>
                <w:szCs w:val="24"/>
                <w:lang w:val="it-IT"/>
              </w:rPr>
              <w:t>Separated</w:t>
            </w:r>
            <w:proofErr w:type="spellEnd"/>
            <w:r w:rsidRPr="006D70BA">
              <w:rPr>
                <w:rFonts w:ascii="Calibri" w:eastAsia="Calibri" w:hAnsi="Calibri" w:cs="Calibri"/>
                <w:b/>
                <w:i/>
                <w:color w:val="000000"/>
                <w:sz w:val="24"/>
                <w:szCs w:val="24"/>
                <w:lang w:val="it-IT"/>
              </w:rPr>
              <w:t xml:space="preserve"> </w:t>
            </w:r>
            <w:proofErr w:type="spellStart"/>
            <w:r w:rsidRPr="006D70BA">
              <w:rPr>
                <w:rFonts w:ascii="Calibri" w:eastAsia="Calibri" w:hAnsi="Calibri" w:cs="Calibri"/>
                <w:b/>
                <w:i/>
                <w:color w:val="000000"/>
                <w:sz w:val="24"/>
                <w:szCs w:val="24"/>
                <w:lang w:val="it-IT"/>
              </w:rPr>
              <w:t>Value</w:t>
            </w:r>
            <w:proofErr w:type="spellEnd"/>
            <w:r w:rsidRPr="006D70BA">
              <w:rPr>
                <w:rFonts w:ascii="Calibri" w:eastAsia="Calibri" w:hAnsi="Calibri" w:cs="Calibri"/>
                <w:b/>
                <w:i/>
                <w:color w:val="000000"/>
                <w:sz w:val="24"/>
                <w:szCs w:val="24"/>
                <w:lang w:val="it-IT"/>
              </w:rPr>
              <w:t xml:space="preserve"> (TSV)</w:t>
            </w:r>
          </w:p>
          <w:p w:rsidR="001A1BF1" w:rsidRPr="006D70BA" w:rsidRDefault="00494AA5">
            <w:pPr>
              <w:pStyle w:val="normal"/>
              <w:widowControl w:val="0"/>
              <w:pBdr>
                <w:top w:val="nil"/>
                <w:left w:val="nil"/>
                <w:bottom w:val="nil"/>
                <w:right w:val="nil"/>
                <w:between w:val="nil"/>
              </w:pBdr>
              <w:ind w:firstLine="0"/>
              <w:jc w:val="both"/>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Formato testuale per l'interscambio di tabelle, le cui righe corrispondono a record e i cui valori delle singole colonne sono separati da un carattere di tabulazione</w:t>
            </w:r>
          </w:p>
        </w:tc>
        <w:tc>
          <w:tcPr>
            <w:tcW w:w="1402"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Dato tabellare</w:t>
            </w:r>
          </w:p>
        </w:tc>
        <w:tc>
          <w:tcPr>
            <w:tcW w:w="1383"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w:t>
            </w:r>
            <w:proofErr w:type="spellStart"/>
            <w:r w:rsidRPr="006D70BA">
              <w:rPr>
                <w:rFonts w:ascii="Calibri" w:eastAsia="Calibri" w:hAnsi="Calibri" w:cs="Calibri"/>
                <w:i/>
                <w:color w:val="000000"/>
                <w:sz w:val="24"/>
                <w:szCs w:val="24"/>
                <w:lang w:val="it-IT"/>
              </w:rPr>
              <w:t>tsv</w:t>
            </w:r>
            <w:proofErr w:type="spellEnd"/>
          </w:p>
        </w:tc>
      </w:tr>
      <w:tr w:rsidR="001A1BF1" w:rsidRPr="006D70BA">
        <w:tc>
          <w:tcPr>
            <w:tcW w:w="6287"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jc w:val="both"/>
              <w:rPr>
                <w:rFonts w:ascii="Calibri" w:eastAsia="Calibri" w:hAnsi="Calibri" w:cs="Calibri"/>
                <w:color w:val="000000"/>
                <w:sz w:val="24"/>
                <w:szCs w:val="24"/>
                <w:lang w:val="it-IT"/>
              </w:rPr>
            </w:pPr>
            <w:proofErr w:type="spellStart"/>
            <w:r w:rsidRPr="006D70BA">
              <w:rPr>
                <w:rFonts w:ascii="Calibri" w:eastAsia="Calibri" w:hAnsi="Calibri" w:cs="Calibri"/>
                <w:b/>
                <w:i/>
                <w:color w:val="000000"/>
                <w:sz w:val="24"/>
                <w:szCs w:val="24"/>
                <w:lang w:val="it-IT"/>
              </w:rPr>
              <w:t>Extensible</w:t>
            </w:r>
            <w:proofErr w:type="spellEnd"/>
            <w:r w:rsidRPr="006D70BA">
              <w:rPr>
                <w:rFonts w:ascii="Calibri" w:eastAsia="Calibri" w:hAnsi="Calibri" w:cs="Calibri"/>
                <w:b/>
                <w:i/>
                <w:color w:val="000000"/>
                <w:sz w:val="24"/>
                <w:szCs w:val="24"/>
                <w:lang w:val="it-IT"/>
              </w:rPr>
              <w:t xml:space="preserve"> Markup </w:t>
            </w:r>
            <w:proofErr w:type="spellStart"/>
            <w:r w:rsidRPr="006D70BA">
              <w:rPr>
                <w:rFonts w:ascii="Calibri" w:eastAsia="Calibri" w:hAnsi="Calibri" w:cs="Calibri"/>
                <w:b/>
                <w:i/>
                <w:color w:val="000000"/>
                <w:sz w:val="24"/>
                <w:szCs w:val="24"/>
                <w:lang w:val="it-IT"/>
              </w:rPr>
              <w:t>Language</w:t>
            </w:r>
            <w:proofErr w:type="spellEnd"/>
            <w:r w:rsidRPr="006D70BA">
              <w:rPr>
                <w:rFonts w:ascii="Calibri" w:eastAsia="Calibri" w:hAnsi="Calibri" w:cs="Calibri"/>
                <w:b/>
                <w:i/>
                <w:color w:val="000000"/>
                <w:sz w:val="24"/>
                <w:szCs w:val="24"/>
                <w:lang w:val="it-IT"/>
              </w:rPr>
              <w:t xml:space="preserve"> (XML)</w:t>
            </w:r>
          </w:p>
          <w:p w:rsidR="001A1BF1" w:rsidRPr="006D70BA" w:rsidRDefault="00494AA5">
            <w:pPr>
              <w:pStyle w:val="normal"/>
              <w:widowControl w:val="0"/>
              <w:pBdr>
                <w:top w:val="nil"/>
                <w:left w:val="nil"/>
                <w:bottom w:val="nil"/>
                <w:right w:val="nil"/>
                <w:between w:val="nil"/>
              </w:pBdr>
              <w:ind w:firstLine="0"/>
              <w:jc w:val="both"/>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E' un formato di markup, ovvero basato su un meccanismo che consente di definire e controllare il significato degli elementi contenuti in un documento o in un testo attraverso delle etichette (markup)</w:t>
            </w:r>
          </w:p>
        </w:tc>
        <w:tc>
          <w:tcPr>
            <w:tcW w:w="1402"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Dato strutturato</w:t>
            </w:r>
          </w:p>
        </w:tc>
        <w:tc>
          <w:tcPr>
            <w:tcW w:w="1383" w:type="dxa"/>
            <w:tcMar>
              <w:top w:w="100" w:type="dxa"/>
              <w:left w:w="100" w:type="dxa"/>
              <w:bottom w:w="100" w:type="dxa"/>
              <w:right w:w="100" w:type="dxa"/>
            </w:tcMar>
          </w:tcPr>
          <w:p w:rsidR="001A1BF1" w:rsidRPr="006D70BA" w:rsidRDefault="00494AA5">
            <w:pPr>
              <w:pStyle w:val="normal"/>
              <w:widowControl w:val="0"/>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.xml</w:t>
            </w:r>
          </w:p>
        </w:tc>
      </w:tr>
    </w:tbl>
    <w:p w:rsidR="001A1BF1" w:rsidRPr="006D70BA" w:rsidRDefault="001A1BF1">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bookmarkStart w:id="48" w:name="_2lwamvv" w:colFirst="0" w:colLast="0"/>
      <w:bookmarkEnd w:id="48"/>
      <w:r w:rsidRPr="006D70BA">
        <w:rPr>
          <w:rFonts w:ascii="Calibri" w:eastAsia="Calibri" w:hAnsi="Calibri" w:cs="Calibri"/>
          <w:color w:val="000000"/>
          <w:sz w:val="24"/>
          <w:szCs w:val="24"/>
          <w:lang w:val="it-IT"/>
        </w:rPr>
        <w:t xml:space="preserve">I dati saranno resi disponibili da ciascuna Area in un formato aperto che li renda riutilizzabili direttamente da programmi di elaborazione di calcolo da parte di una macchina (formato </w:t>
      </w:r>
      <w:proofErr w:type="spellStart"/>
      <w:r w:rsidRPr="006D70BA">
        <w:rPr>
          <w:rFonts w:ascii="Calibri" w:eastAsia="Calibri" w:hAnsi="Calibri" w:cs="Calibri"/>
          <w:color w:val="000000"/>
          <w:sz w:val="24"/>
          <w:szCs w:val="24"/>
          <w:lang w:val="it-IT"/>
        </w:rPr>
        <w:t>machine-readable</w:t>
      </w:r>
      <w:proofErr w:type="spellEnd"/>
      <w:r w:rsidRPr="006D70BA">
        <w:rPr>
          <w:rFonts w:ascii="Calibri" w:eastAsia="Calibri" w:hAnsi="Calibri" w:cs="Calibri"/>
          <w:color w:val="000000"/>
          <w:sz w:val="24"/>
          <w:szCs w:val="24"/>
          <w:lang w:val="it-IT"/>
        </w:rPr>
        <w:t xml:space="preserve">) e, ove possibile, in formato standard pubblici, leggibili e basati su specifiche pubbliche ed esaustive tali da permetterne l'interpretazione da parte di persone (formati </w:t>
      </w:r>
      <w:proofErr w:type="spellStart"/>
      <w:r w:rsidRPr="006D70BA">
        <w:rPr>
          <w:rFonts w:ascii="Calibri" w:eastAsia="Calibri" w:hAnsi="Calibri" w:cs="Calibri"/>
          <w:color w:val="000000"/>
          <w:sz w:val="24"/>
          <w:szCs w:val="24"/>
          <w:lang w:val="it-IT"/>
        </w:rPr>
        <w:t>human-readable</w:t>
      </w:r>
      <w:proofErr w:type="spellEnd"/>
      <w:r w:rsidRPr="006D70BA">
        <w:rPr>
          <w:rFonts w:ascii="Calibri" w:eastAsia="Calibri" w:hAnsi="Calibri" w:cs="Calibri"/>
          <w:color w:val="000000"/>
          <w:sz w:val="24"/>
          <w:szCs w:val="24"/>
          <w:lang w:val="it-IT"/>
        </w:rPr>
        <w:t xml:space="preserve">). </w:t>
      </w:r>
    </w:p>
    <w:p w:rsidR="001A1BF1" w:rsidRPr="006D70BA" w:rsidRDefault="00494AA5">
      <w:pPr>
        <w:pStyle w:val="Titolo1"/>
        <w:rPr>
          <w:rFonts w:ascii="Verdana" w:eastAsia="Verdana" w:hAnsi="Verdana" w:cs="Verdana"/>
        </w:rPr>
      </w:pPr>
      <w:bookmarkStart w:id="49" w:name="_111kx3o" w:colFirst="0" w:colLast="0"/>
      <w:bookmarkEnd w:id="49"/>
      <w:r w:rsidRPr="006D70BA">
        <w:rPr>
          <w:rFonts w:ascii="Verdana" w:eastAsia="Verdana" w:hAnsi="Verdana" w:cs="Verdana"/>
        </w:rPr>
        <w:lastRenderedPageBreak/>
        <w:t>ORGANIZZAZIONE PER LE ATTIVITÀ SUGLI OPEN DATA</w:t>
      </w:r>
    </w:p>
    <w:bookmarkStart w:id="50" w:name="3l18frh" w:colFirst="0" w:colLast="0"/>
    <w:bookmarkStart w:id="51" w:name="_206ipza" w:colFirst="0" w:colLast="0"/>
    <w:bookmarkEnd w:id="50"/>
    <w:bookmarkEnd w:id="51"/>
    <w:p w:rsidR="001A1BF1" w:rsidRPr="006D70BA" w:rsidRDefault="002463B3">
      <w:pPr>
        <w:pStyle w:val="Titolo2"/>
        <w:rPr>
          <w:rFonts w:ascii="Verdana" w:eastAsia="Verdana" w:hAnsi="Verdana" w:cs="Verdana"/>
          <w:color w:val="0066FF"/>
        </w:rPr>
      </w:pPr>
      <w:r w:rsidRPr="006D70BA">
        <w:fldChar w:fldCharType="begin"/>
      </w:r>
      <w:r w:rsidR="001A1BF1" w:rsidRPr="006D70BA">
        <w:instrText>HYPERLINK "http://www.cittametropolitana.na.it/articolazione-degli-uffici" \h</w:instrText>
      </w:r>
      <w:r w:rsidRPr="006D70BA">
        <w:fldChar w:fldCharType="separate"/>
      </w:r>
      <w:r w:rsidR="00494AA5" w:rsidRPr="006D70BA">
        <w:rPr>
          <w:rFonts w:ascii="Verdana" w:eastAsia="Verdana" w:hAnsi="Verdana" w:cs="Verdana"/>
          <w:color w:val="0066FF"/>
          <w:u w:val="single"/>
        </w:rPr>
        <w:t>Articolazione degli Uffici</w:t>
      </w:r>
      <w:r w:rsidRPr="006D70BA">
        <w:fldChar w:fldCharType="end"/>
      </w:r>
      <w:r w:rsidRPr="002463B3">
        <w:rPr>
          <w:rFonts w:ascii="Calibri" w:eastAsia="Calibri" w:hAnsi="Calibri" w:cs="Calibri"/>
          <w:color w:val="366091"/>
        </w:rPr>
        <w:fldChar w:fldCharType="begin"/>
      </w:r>
      <w:r w:rsidR="00494AA5" w:rsidRPr="006D70BA">
        <w:instrText xml:space="preserve"> HYPERLINK "http://www.cittametropolitana.na.it/articolazione-degli-uffici" </w:instrText>
      </w:r>
      <w:r w:rsidRPr="002463B3">
        <w:rPr>
          <w:rFonts w:ascii="Calibri" w:eastAsia="Calibri" w:hAnsi="Calibri" w:cs="Calibri"/>
          <w:color w:val="366091"/>
        </w:rPr>
        <w:fldChar w:fldCharType="separate"/>
      </w:r>
    </w:p>
    <w:p w:rsidR="001A1BF1" w:rsidRPr="006D70BA" w:rsidRDefault="002463B3">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lang w:val="it-IT"/>
        </w:rPr>
        <w:fldChar w:fldCharType="end"/>
      </w:r>
      <w:r w:rsidR="00494AA5" w:rsidRPr="006D70BA">
        <w:rPr>
          <w:rFonts w:ascii="Calibri" w:eastAsia="Calibri" w:hAnsi="Calibri" w:cs="Calibri"/>
          <w:color w:val="000000"/>
          <w:sz w:val="24"/>
          <w:szCs w:val="24"/>
          <w:lang w:val="it-IT"/>
        </w:rPr>
        <w:t xml:space="preserve">la </w:t>
      </w:r>
      <w:hyperlink r:id="rId50">
        <w:r w:rsidR="00494AA5" w:rsidRPr="006D70BA">
          <w:rPr>
            <w:rFonts w:ascii="Calibri" w:eastAsia="Calibri" w:hAnsi="Calibri" w:cs="Calibri"/>
            <w:color w:val="1155CC"/>
            <w:sz w:val="24"/>
            <w:szCs w:val="24"/>
            <w:u w:val="single"/>
            <w:lang w:val="it-IT"/>
          </w:rPr>
          <w:t>Città Metropolitana di Napoli</w:t>
        </w:r>
      </w:hyperlink>
      <w:r w:rsidR="00494AA5" w:rsidRPr="006D70BA">
        <w:rPr>
          <w:rFonts w:ascii="Calibri" w:eastAsia="Calibri" w:hAnsi="Calibri" w:cs="Calibri"/>
          <w:color w:val="000000"/>
          <w:sz w:val="24"/>
          <w:szCs w:val="24"/>
          <w:lang w:val="it-IT"/>
        </w:rPr>
        <w:t>, è strutturata amministrativamente nelle Aree rappresentate di seguito:</w:t>
      </w:r>
    </w:p>
    <w:tbl>
      <w:tblPr>
        <w:tblStyle w:val="a4"/>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072"/>
      </w:tblGrid>
      <w:tr w:rsidR="001A1BF1" w:rsidRPr="006D70BA">
        <w:tc>
          <w:tcPr>
            <w:tcW w:w="9072" w:type="dxa"/>
          </w:tcPr>
          <w:p w:rsidR="001A1BF1" w:rsidRPr="006D70BA" w:rsidRDefault="00494AA5">
            <w:pPr>
              <w:pStyle w:val="normal"/>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Direttore Generale</w:t>
            </w:r>
          </w:p>
        </w:tc>
      </w:tr>
      <w:tr w:rsidR="001A1BF1" w:rsidRPr="006D70BA">
        <w:tc>
          <w:tcPr>
            <w:tcW w:w="9072" w:type="dxa"/>
          </w:tcPr>
          <w:p w:rsidR="001A1BF1" w:rsidRPr="006D70BA" w:rsidRDefault="00494AA5">
            <w:pPr>
              <w:pStyle w:val="normal"/>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Capo di Gabinetto</w:t>
            </w:r>
          </w:p>
        </w:tc>
      </w:tr>
      <w:tr w:rsidR="001A1BF1" w:rsidRPr="006D70BA">
        <w:tc>
          <w:tcPr>
            <w:tcW w:w="9072" w:type="dxa"/>
          </w:tcPr>
          <w:p w:rsidR="001A1BF1" w:rsidRPr="006D70BA" w:rsidRDefault="00494AA5">
            <w:pPr>
              <w:pStyle w:val="normal"/>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Segretario Generale</w:t>
            </w:r>
          </w:p>
        </w:tc>
      </w:tr>
      <w:tr w:rsidR="001A1BF1" w:rsidRPr="006D70BA">
        <w:tc>
          <w:tcPr>
            <w:tcW w:w="9072" w:type="dxa"/>
          </w:tcPr>
          <w:p w:rsidR="001A1BF1" w:rsidRPr="006D70BA" w:rsidRDefault="00494AA5">
            <w:pPr>
              <w:pStyle w:val="normal"/>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Area Amministrativa Edilizia Istituzionale, Mobilità e Viabilità</w:t>
            </w:r>
          </w:p>
        </w:tc>
      </w:tr>
      <w:tr w:rsidR="001A1BF1" w:rsidRPr="006D70BA">
        <w:tc>
          <w:tcPr>
            <w:tcW w:w="9072" w:type="dxa"/>
          </w:tcPr>
          <w:p w:rsidR="001A1BF1" w:rsidRPr="006D70BA" w:rsidRDefault="00494AA5">
            <w:pPr>
              <w:pStyle w:val="normal"/>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Area Affari istituzionali, Gare, Stazione Unica Appaltante</w:t>
            </w:r>
          </w:p>
        </w:tc>
      </w:tr>
      <w:tr w:rsidR="001A1BF1" w:rsidRPr="006D70BA">
        <w:tc>
          <w:tcPr>
            <w:tcW w:w="9072" w:type="dxa"/>
          </w:tcPr>
          <w:p w:rsidR="001A1BF1" w:rsidRPr="006D70BA" w:rsidRDefault="00494AA5">
            <w:pPr>
              <w:pStyle w:val="normal"/>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Area Avvocatura</w:t>
            </w:r>
          </w:p>
        </w:tc>
      </w:tr>
      <w:tr w:rsidR="001A1BF1" w:rsidRPr="006D70BA">
        <w:tc>
          <w:tcPr>
            <w:tcW w:w="9072" w:type="dxa"/>
          </w:tcPr>
          <w:p w:rsidR="001A1BF1" w:rsidRPr="006D70BA" w:rsidRDefault="00494AA5">
            <w:pPr>
              <w:pStyle w:val="normal"/>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Area Pianificazione Territoriale, Urbanistica, Sviluppo – Valorizzazione e Tutela Ambientale</w:t>
            </w:r>
          </w:p>
        </w:tc>
      </w:tr>
      <w:tr w:rsidR="001A1BF1" w:rsidRPr="006D70BA">
        <w:trPr>
          <w:trHeight w:val="260"/>
        </w:trPr>
        <w:tc>
          <w:tcPr>
            <w:tcW w:w="9072" w:type="dxa"/>
          </w:tcPr>
          <w:p w:rsidR="001A1BF1" w:rsidRPr="006D70BA" w:rsidRDefault="00494AA5">
            <w:pPr>
              <w:pStyle w:val="normal"/>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Area Risorse Umane, Innovazione e Qualità dei Servizi, Pari Opportunità</w:t>
            </w:r>
          </w:p>
        </w:tc>
      </w:tr>
      <w:tr w:rsidR="001A1BF1" w:rsidRPr="006D70BA">
        <w:trPr>
          <w:trHeight w:val="200"/>
        </w:trPr>
        <w:tc>
          <w:tcPr>
            <w:tcW w:w="9072" w:type="dxa"/>
          </w:tcPr>
          <w:p w:rsidR="001A1BF1" w:rsidRPr="006D70BA" w:rsidRDefault="00494AA5">
            <w:pPr>
              <w:pStyle w:val="normal"/>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Area Servizi Finanziari</w:t>
            </w:r>
          </w:p>
        </w:tc>
      </w:tr>
      <w:tr w:rsidR="001A1BF1" w:rsidRPr="006D70BA">
        <w:trPr>
          <w:trHeight w:val="280"/>
        </w:trPr>
        <w:tc>
          <w:tcPr>
            <w:tcW w:w="9072" w:type="dxa"/>
          </w:tcPr>
          <w:p w:rsidR="001A1BF1" w:rsidRPr="006D70BA" w:rsidRDefault="00494AA5">
            <w:pPr>
              <w:pStyle w:val="normal"/>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Area Tecnica Edilizia Istituzionale, Mobilità e Viabilità</w:t>
            </w:r>
          </w:p>
        </w:tc>
      </w:tr>
      <w:tr w:rsidR="001A1BF1" w:rsidRPr="006D70BA">
        <w:trPr>
          <w:trHeight w:val="240"/>
        </w:trPr>
        <w:tc>
          <w:tcPr>
            <w:tcW w:w="9072" w:type="dxa"/>
          </w:tcPr>
          <w:p w:rsidR="001A1BF1" w:rsidRPr="006D70BA" w:rsidRDefault="00494AA5">
            <w:pPr>
              <w:pStyle w:val="normal"/>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Corpo di Polizia Metropolitana</w:t>
            </w:r>
          </w:p>
        </w:tc>
      </w:tr>
      <w:tr w:rsidR="001A1BF1" w:rsidRPr="006D70BA">
        <w:trPr>
          <w:trHeight w:val="260"/>
        </w:trPr>
        <w:tc>
          <w:tcPr>
            <w:tcW w:w="9072" w:type="dxa"/>
          </w:tcPr>
          <w:p w:rsidR="001A1BF1" w:rsidRPr="006D70BA" w:rsidRDefault="00494AA5">
            <w:pPr>
              <w:pStyle w:val="normal"/>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Direzione Pianificazione Strategica e Politiche Comunitarie</w:t>
            </w:r>
          </w:p>
        </w:tc>
      </w:tr>
      <w:tr w:rsidR="001A1BF1" w:rsidRPr="006D70BA">
        <w:trPr>
          <w:trHeight w:val="260"/>
        </w:trPr>
        <w:tc>
          <w:tcPr>
            <w:tcW w:w="9072" w:type="dxa"/>
          </w:tcPr>
          <w:p w:rsidR="001A1BF1" w:rsidRPr="006D70BA" w:rsidRDefault="00494AA5">
            <w:pPr>
              <w:pStyle w:val="normal"/>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Direzione Funzioni Statali e Regionali</w:t>
            </w:r>
          </w:p>
        </w:tc>
      </w:tr>
    </w:tbl>
    <w:p w:rsidR="001A1BF1" w:rsidRPr="006D70BA" w:rsidRDefault="001A1BF1">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Al fine di costruire un modello che possa operare in maniera efficiente per produrre e gestire i dati pubblici di tipo aperto è auspicabile individuare, all’interno dell’amministrazione, delle figure strategiche. </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A tal scopo, le </w:t>
      </w:r>
      <w:hyperlink r:id="rId51">
        <w:r w:rsidRPr="006D70BA">
          <w:rPr>
            <w:rFonts w:ascii="Calibri" w:eastAsia="Calibri" w:hAnsi="Calibri" w:cs="Calibri"/>
            <w:color w:val="0000FF"/>
            <w:sz w:val="24"/>
            <w:szCs w:val="24"/>
            <w:u w:val="single"/>
            <w:lang w:val="it-IT"/>
          </w:rPr>
          <w:t>Linee Guida Nazionali per la Valorizzazione del Patrimonio Informativo Pubblico</w:t>
        </w:r>
      </w:hyperlink>
      <w:r w:rsidRPr="006D70BA">
        <w:rPr>
          <w:rFonts w:ascii="Calibri" w:eastAsia="Calibri" w:hAnsi="Calibri" w:cs="Calibri"/>
          <w:color w:val="000000"/>
          <w:sz w:val="24"/>
          <w:szCs w:val="24"/>
          <w:lang w:val="it-IT"/>
        </w:rPr>
        <w:t xml:space="preserve">, prevedono, al paragrafo “ruoli e responsabilità”, l'individuazione di figure chiare all'interno dell'ente pubblico che devono mettere in moto il processo di pubblicazione e gestione degli Open Data, di seguito si elencano i componenti di un possibile gruppo di lavoro orizzontale e inter-settoriale che un’amministrazione può costituire per avviare e gestire a regime il processo di gestione dei dati in generale e, nello specifico, di apertura dei dati. </w:t>
      </w:r>
      <w:proofErr w:type="spellStart"/>
      <w:r w:rsidRPr="006D70BA">
        <w:rPr>
          <w:rFonts w:ascii="Calibri" w:eastAsia="Calibri" w:hAnsi="Calibri" w:cs="Calibri"/>
          <w:color w:val="000000"/>
          <w:sz w:val="24"/>
          <w:szCs w:val="24"/>
          <w:lang w:val="it-IT"/>
        </w:rPr>
        <w:t>Dipendentemente</w:t>
      </w:r>
      <w:proofErr w:type="spellEnd"/>
      <w:r w:rsidRPr="006D70BA">
        <w:rPr>
          <w:rFonts w:ascii="Calibri" w:eastAsia="Calibri" w:hAnsi="Calibri" w:cs="Calibri"/>
          <w:color w:val="000000"/>
          <w:sz w:val="24"/>
          <w:szCs w:val="24"/>
          <w:lang w:val="it-IT"/>
        </w:rPr>
        <w:t xml:space="preserve"> dalle dimensioni delle amministrazioni, alcune figure professionali possono coincidere o possono essere ulteriormente distinte.</w:t>
      </w:r>
    </w:p>
    <w:p w:rsidR="001A1BF1" w:rsidRPr="006D70BA" w:rsidRDefault="001A1BF1">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p>
    <w:p w:rsidR="001A1BF1" w:rsidRPr="006D70BA" w:rsidRDefault="00494AA5">
      <w:pPr>
        <w:pStyle w:val="normal"/>
        <w:widowControl w:val="0"/>
        <w:numPr>
          <w:ilvl w:val="0"/>
          <w:numId w:val="24"/>
        </w:numPr>
        <w:pBdr>
          <w:top w:val="nil"/>
          <w:left w:val="nil"/>
          <w:bottom w:val="nil"/>
          <w:right w:val="nil"/>
          <w:between w:val="nil"/>
        </w:pBdr>
        <w:spacing w:line="276" w:lineRule="auto"/>
        <w:ind w:left="567" w:hanging="567"/>
        <w:jc w:val="both"/>
        <w:rPr>
          <w:rFonts w:ascii="Calibri" w:eastAsia="Calibri" w:hAnsi="Calibri" w:cs="Calibri"/>
          <w:color w:val="000000"/>
          <w:sz w:val="24"/>
          <w:szCs w:val="24"/>
          <w:u w:val="single"/>
          <w:lang w:val="it-IT"/>
        </w:rPr>
      </w:pPr>
      <w:r w:rsidRPr="006D70BA">
        <w:rPr>
          <w:rFonts w:ascii="Calibri" w:eastAsia="Calibri" w:hAnsi="Calibri" w:cs="Calibri"/>
          <w:b/>
          <w:color w:val="000000"/>
          <w:sz w:val="24"/>
          <w:szCs w:val="24"/>
          <w:u w:val="single"/>
          <w:lang w:val="it-IT"/>
        </w:rPr>
        <w:t>Gruppo di lavoro Open Data (Team Open Data)</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Il gruppo che promuove l’uso e la diffusione degli Open Data è nominato dal Responsabile </w:t>
      </w:r>
      <w:r w:rsidRPr="006D70BA">
        <w:rPr>
          <w:rFonts w:ascii="Calibri" w:eastAsia="Calibri" w:hAnsi="Calibri" w:cs="Calibri"/>
          <w:i/>
          <w:color w:val="000000"/>
          <w:sz w:val="24"/>
          <w:szCs w:val="24"/>
          <w:lang w:val="it-IT"/>
        </w:rPr>
        <w:t>della transizione alla modalità operativa digitale</w:t>
      </w:r>
      <w:r w:rsidRPr="006D70BA">
        <w:rPr>
          <w:rFonts w:ascii="Calibri" w:eastAsia="Calibri" w:hAnsi="Calibri" w:cs="Calibri"/>
          <w:color w:val="000000"/>
          <w:sz w:val="24"/>
          <w:szCs w:val="24"/>
          <w:lang w:val="it-IT"/>
        </w:rPr>
        <w:t xml:space="preserve">. Esso riporta all’interno dell’amministrazione le novità inerenti il mondo dell’Open </w:t>
      </w:r>
      <w:proofErr w:type="spellStart"/>
      <w:r w:rsidRPr="006D70BA">
        <w:rPr>
          <w:rFonts w:ascii="Calibri" w:eastAsia="Calibri" w:hAnsi="Calibri" w:cs="Calibri"/>
          <w:color w:val="000000"/>
          <w:sz w:val="24"/>
          <w:szCs w:val="24"/>
          <w:lang w:val="it-IT"/>
        </w:rPr>
        <w:t>Government</w:t>
      </w:r>
      <w:proofErr w:type="spellEnd"/>
      <w:r w:rsidRPr="006D70BA">
        <w:rPr>
          <w:rFonts w:ascii="Calibri" w:eastAsia="Calibri" w:hAnsi="Calibri" w:cs="Calibri"/>
          <w:color w:val="000000"/>
          <w:sz w:val="24"/>
          <w:szCs w:val="24"/>
          <w:lang w:val="it-IT"/>
        </w:rPr>
        <w:t>, media e valuta le esigenze di pubblicazione dati in base alle normative di riferimento, e ne cura la razionalizzazione rispetto agli altri processi di apertura del dato. Ha la responsabilità di pianificare e coordinare l’evoluzione continua dell’apertura dei dati nell’amministrazione, nonché dell’infrastruttura IT a supporto.</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All’interno del gruppo di lavoro è bene prevedere figure che possano fornire il necessario supporto per l’analisi della qualità dei dati, per la definizione delle interfacce di accesso ai dati, per la promozione di applicazioni sviluppate a partire dai dati pubblicati, fornendo anche nel caso esempi di servizi dimostrativi attraverso cui incentivare il riutilizzo.</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Inoltre, il gruppo di lavoro si può occupare della formazione tecnica e concettuale all’interno </w:t>
      </w:r>
      <w:r w:rsidRPr="006D70BA">
        <w:rPr>
          <w:rFonts w:ascii="Calibri" w:eastAsia="Calibri" w:hAnsi="Calibri" w:cs="Calibri"/>
          <w:color w:val="000000"/>
          <w:sz w:val="24"/>
          <w:szCs w:val="24"/>
          <w:lang w:val="it-IT"/>
        </w:rPr>
        <w:lastRenderedPageBreak/>
        <w:t xml:space="preserve">dell’amministrazione sui temi legati al paradigma Open Data, anche sulla base delle linee guida pubblicate dall’Agenzia per l’Italia Digitale e sullo stato dell’arte degli Open Data dell’amministrazione. Alcuni membri del team (e.g., esperti di tecnologie Web, esperti di tecnologie e strumenti per i </w:t>
      </w:r>
      <w:proofErr w:type="spellStart"/>
      <w:r w:rsidRPr="006D70BA">
        <w:rPr>
          <w:rFonts w:ascii="Calibri" w:eastAsia="Calibri" w:hAnsi="Calibri" w:cs="Calibri"/>
          <w:color w:val="000000"/>
          <w:sz w:val="24"/>
          <w:szCs w:val="24"/>
          <w:lang w:val="it-IT"/>
        </w:rPr>
        <w:t>Linked</w:t>
      </w:r>
      <w:proofErr w:type="spellEnd"/>
      <w:r w:rsidRPr="006D70BA">
        <w:rPr>
          <w:rFonts w:ascii="Calibri" w:eastAsia="Calibri" w:hAnsi="Calibri" w:cs="Calibri"/>
          <w:color w:val="000000"/>
          <w:sz w:val="24"/>
          <w:szCs w:val="24"/>
          <w:lang w:val="it-IT"/>
        </w:rPr>
        <w:t xml:space="preserve"> Data) possono occuparsi della gestione del processo di apertura del dato dal punto di vista IT.</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Affinché il lavoro del Team Open Data possa essere incisivo all’interno dell’amministrazione, è importante che tale team si confronti con il livello più politico, sia per ottenere da questo le necessarie “spinte”, sia per offrire al decisore politico proposte e stimoli.</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Nota</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i/>
          <w:color w:val="000000"/>
          <w:sz w:val="24"/>
          <w:szCs w:val="24"/>
          <w:lang w:val="it-IT"/>
        </w:rPr>
        <w:t>Infine, l’art. 17 del Codice dell’Amministrazione Digitale individua un ufficio dirigenziale generale responsabile per la transizione alla modalità operativa digitale. Si ritiene importante che il responsabile dell’ufficio suddetto (articolo 17 comma 1-ter) faccia parte del gruppo di lavoro open data, anche come figura di raccordo con il livello più politico.</w:t>
      </w:r>
    </w:p>
    <w:p w:rsidR="001A1BF1" w:rsidRPr="006D70BA" w:rsidRDefault="00494AA5">
      <w:pPr>
        <w:pStyle w:val="normal"/>
        <w:widowControl w:val="0"/>
        <w:numPr>
          <w:ilvl w:val="0"/>
          <w:numId w:val="24"/>
        </w:numPr>
        <w:pBdr>
          <w:top w:val="nil"/>
          <w:left w:val="nil"/>
          <w:bottom w:val="nil"/>
          <w:right w:val="nil"/>
          <w:between w:val="nil"/>
        </w:pBdr>
        <w:spacing w:line="276" w:lineRule="auto"/>
        <w:ind w:left="567" w:hanging="567"/>
        <w:jc w:val="both"/>
        <w:rPr>
          <w:rFonts w:ascii="Calibri" w:eastAsia="Calibri" w:hAnsi="Calibri" w:cs="Calibri"/>
          <w:color w:val="000000"/>
          <w:sz w:val="24"/>
          <w:szCs w:val="24"/>
          <w:u w:val="single"/>
          <w:lang w:val="it-IT"/>
        </w:rPr>
      </w:pPr>
      <w:r w:rsidRPr="006D70BA">
        <w:rPr>
          <w:rFonts w:ascii="Calibri" w:eastAsia="Calibri" w:hAnsi="Calibri" w:cs="Calibri"/>
          <w:b/>
          <w:color w:val="000000"/>
          <w:sz w:val="24"/>
          <w:szCs w:val="24"/>
          <w:u w:val="single"/>
          <w:lang w:val="it-IT"/>
        </w:rPr>
        <w:t>Responsabile Open Data (o Data Manager)</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All’interno del team Open Data è nominato un responsabile. Tale figura permette da un lato di localizzare le competenze necessarie alla gestione delle attività Open Data entro un sistema autonomo di comunicazione e funzionamento, e dall’altro di integrare i processi relativi alle attività di trasparenza in modo parallelo e non seriale. Il responsabile Open Data deve quindi possedere sia le capacità operative di controllo di tale sistema, sia quelle amministrative di coordinamento con i processi già esistenti.</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Insieme al team suddetto, conosce i dati dell’amministrazione nel loro insieme, redige linee guida operative per lo scambio dati tra le diverse figure coinvolte (si veda sotto), e pianifica la strategia di apertura dei dati raccolti e analizzati e le attività di diffusione dei dati. Infine, collabora e si coordina con il Responsabile della Trasparenza (quest’ultimo istituito ai sensi del D.lgs. n. 33/2013 e </w:t>
      </w:r>
      <w:proofErr w:type="spellStart"/>
      <w:r w:rsidRPr="006D70BA">
        <w:rPr>
          <w:rFonts w:ascii="Calibri" w:eastAsia="Calibri" w:hAnsi="Calibri" w:cs="Calibri"/>
          <w:color w:val="000000"/>
          <w:sz w:val="24"/>
          <w:szCs w:val="24"/>
          <w:lang w:val="it-IT"/>
        </w:rPr>
        <w:t>s.m.i</w:t>
      </w:r>
      <w:proofErr w:type="spellEnd"/>
      <w:r w:rsidRPr="006D70BA">
        <w:rPr>
          <w:rFonts w:ascii="Calibri" w:eastAsia="Calibri" w:hAnsi="Calibri" w:cs="Calibri"/>
          <w:color w:val="000000"/>
          <w:sz w:val="24"/>
          <w:szCs w:val="24"/>
          <w:lang w:val="it-IT"/>
        </w:rPr>
        <w:t>) al fine di rafforzare vicendevolmente gli obiettivi da un lato di massimo riutilizzo dei dati pubblici di tipo aperto e dall’altro di trasparenza.</w:t>
      </w:r>
    </w:p>
    <w:p w:rsidR="001A1BF1" w:rsidRPr="006D70BA" w:rsidRDefault="00494AA5">
      <w:pPr>
        <w:pStyle w:val="normal"/>
        <w:widowControl w:val="0"/>
        <w:numPr>
          <w:ilvl w:val="0"/>
          <w:numId w:val="24"/>
        </w:numPr>
        <w:pBdr>
          <w:top w:val="nil"/>
          <w:left w:val="nil"/>
          <w:bottom w:val="nil"/>
          <w:right w:val="nil"/>
          <w:between w:val="nil"/>
        </w:pBdr>
        <w:spacing w:line="276" w:lineRule="auto"/>
        <w:ind w:left="567" w:hanging="567"/>
        <w:jc w:val="both"/>
        <w:rPr>
          <w:rFonts w:ascii="Calibri" w:eastAsia="Calibri" w:hAnsi="Calibri" w:cs="Calibri"/>
          <w:color w:val="000000"/>
          <w:sz w:val="24"/>
          <w:szCs w:val="24"/>
          <w:u w:val="single"/>
          <w:lang w:val="it-IT"/>
        </w:rPr>
      </w:pPr>
      <w:r w:rsidRPr="006D70BA">
        <w:rPr>
          <w:rFonts w:ascii="Calibri" w:eastAsia="Calibri" w:hAnsi="Calibri" w:cs="Calibri"/>
          <w:b/>
          <w:color w:val="000000"/>
          <w:sz w:val="24"/>
          <w:szCs w:val="24"/>
          <w:u w:val="single"/>
          <w:lang w:val="it-IT"/>
        </w:rPr>
        <w:t>Referente tecnico della banca dati</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Si tratta tipicamente di un componente del Team Open Data, nominato dal Dirigente responsabile della banca dati a seguito dell’approvazione delle linee guida; esso deve avere conoscenze informatiche e svolge un ruolo operativo sul sistema gestionale afferente al dato. Inoltre, fornisce indicazioni circa il reperimento concreto dei dati dalla base dati, e cura il monitoraggio dei vari “connettori” che a partire dalla base dati espongono il dato come Open Data. Tipicamente riceve materialmente le segnalazioni dei cittadini sul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xml:space="preserve"> di propria competenza, e le smista eventualmente al Referente tematico per valutarne il contenuto, prima di chiedere al Dirigente responsabile della banca dati l’approvazione per eventuali azioni correttive strutturali sul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w:t>
      </w:r>
    </w:p>
    <w:p w:rsidR="001A1BF1" w:rsidRPr="006D70BA" w:rsidRDefault="00494AA5">
      <w:pPr>
        <w:pStyle w:val="normal"/>
        <w:widowControl w:val="0"/>
        <w:numPr>
          <w:ilvl w:val="0"/>
          <w:numId w:val="24"/>
        </w:numPr>
        <w:pBdr>
          <w:top w:val="nil"/>
          <w:left w:val="nil"/>
          <w:bottom w:val="nil"/>
          <w:right w:val="nil"/>
          <w:between w:val="nil"/>
        </w:pBdr>
        <w:spacing w:line="276" w:lineRule="auto"/>
        <w:ind w:left="567" w:hanging="567"/>
        <w:jc w:val="both"/>
        <w:rPr>
          <w:rFonts w:ascii="Calibri" w:eastAsia="Calibri" w:hAnsi="Calibri" w:cs="Calibri"/>
          <w:color w:val="000000"/>
          <w:sz w:val="24"/>
          <w:szCs w:val="24"/>
          <w:u w:val="single"/>
          <w:lang w:val="it-IT"/>
        </w:rPr>
      </w:pPr>
      <w:r w:rsidRPr="006D70BA">
        <w:rPr>
          <w:rFonts w:ascii="Calibri" w:eastAsia="Calibri" w:hAnsi="Calibri" w:cs="Calibri"/>
          <w:b/>
          <w:color w:val="000000"/>
          <w:sz w:val="24"/>
          <w:szCs w:val="24"/>
          <w:u w:val="single"/>
          <w:lang w:val="it-IT"/>
        </w:rPr>
        <w:t>Referente tematico della banca dati</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Si tratta tipicamente di un componente del Team Open Data, nominato dal Dirigente responsabile della banca dati a seguito dell’approvazione delle linee guida open data; è generalmente  un esperto di dominio che conosce in modo approfondito l’ufficio e la storia dei dati su cui l’ufficio opera. Spesso propone nuovi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xml:space="preserve"> da esporre a partire dal sistema gestionale corrispondente e cura eventuali valutazioni di dominio o relative al significato dei </w:t>
      </w:r>
      <w:r w:rsidRPr="006D70BA">
        <w:rPr>
          <w:rFonts w:ascii="Calibri" w:eastAsia="Calibri" w:hAnsi="Calibri" w:cs="Calibri"/>
          <w:color w:val="000000"/>
          <w:sz w:val="24"/>
          <w:szCs w:val="24"/>
          <w:lang w:val="it-IT"/>
        </w:rPr>
        <w:lastRenderedPageBreak/>
        <w:t>dati. Ha anche la possibilità di compiere bonifiche e semplici adeguamenti sulla banca dati, su segnalazione di cittadini o su valutazioni proprie. Riferisce invece al Responsabile della Banca dati la necessità di eventuali variazioni strutturali al sistema gestionale che insiste sui dati.</w:t>
      </w:r>
    </w:p>
    <w:p w:rsidR="001A1BF1" w:rsidRPr="006D70BA" w:rsidRDefault="001A1BF1">
      <w:pPr>
        <w:pStyle w:val="normal"/>
        <w:widowControl w:val="0"/>
        <w:pBdr>
          <w:top w:val="nil"/>
          <w:left w:val="nil"/>
          <w:bottom w:val="nil"/>
          <w:right w:val="nil"/>
          <w:between w:val="nil"/>
        </w:pBdr>
        <w:spacing w:line="276" w:lineRule="auto"/>
        <w:ind w:firstLine="0"/>
        <w:jc w:val="both"/>
        <w:rPr>
          <w:rFonts w:ascii="Calibri" w:eastAsia="Calibri" w:hAnsi="Calibri" w:cs="Calibri"/>
          <w:b/>
          <w:color w:val="000000"/>
          <w:sz w:val="24"/>
          <w:szCs w:val="24"/>
          <w:lang w:val="it-IT"/>
        </w:rPr>
      </w:pP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bookmarkStart w:id="52" w:name="4k668n3" w:colFirst="0" w:colLast="0"/>
      <w:bookmarkEnd w:id="52"/>
      <w:r w:rsidRPr="006D70BA">
        <w:rPr>
          <w:rFonts w:ascii="Calibri" w:eastAsia="Calibri" w:hAnsi="Calibri" w:cs="Calibri"/>
          <w:b/>
          <w:color w:val="000000"/>
          <w:sz w:val="24"/>
          <w:szCs w:val="24"/>
          <w:lang w:val="it-IT"/>
        </w:rPr>
        <w:t>Tali figure dovranno essere individuate nell’organico della Città Metropolitana di Napoli</w:t>
      </w:r>
    </w:p>
    <w:p w:rsidR="001A1BF1" w:rsidRPr="006D70BA" w:rsidRDefault="00494AA5">
      <w:pPr>
        <w:pStyle w:val="Titolo2"/>
        <w:rPr>
          <w:rFonts w:ascii="Verdana" w:eastAsia="Verdana" w:hAnsi="Verdana" w:cs="Verdana"/>
        </w:rPr>
      </w:pPr>
      <w:bookmarkStart w:id="53" w:name="_2zbgiuw" w:colFirst="0" w:colLast="0"/>
      <w:bookmarkEnd w:id="53"/>
      <w:r w:rsidRPr="006D70BA">
        <w:rPr>
          <w:rFonts w:ascii="Verdana" w:eastAsia="Verdana" w:hAnsi="Verdana" w:cs="Verdana"/>
        </w:rPr>
        <w:t>Formazione</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L'Amministrazione della Città Metropolitana di Napoli provvederà, altresì, ad organizzazione percorsi formativi, anche interni all’Ente, con la finalità di illustrare idonee procedure per la produzione e pubblicazione di Open Data  per i dipendenti che operano quotidianamente con dati. La formazione potrà anche avvenire in maniera informale, con la partecipazione ad </w:t>
      </w:r>
      <w:proofErr w:type="spellStart"/>
      <w:r w:rsidRPr="006D70BA">
        <w:rPr>
          <w:rFonts w:ascii="Calibri" w:eastAsia="Calibri" w:hAnsi="Calibri" w:cs="Calibri"/>
          <w:color w:val="000000"/>
          <w:sz w:val="24"/>
          <w:szCs w:val="24"/>
          <w:lang w:val="it-IT"/>
        </w:rPr>
        <w:t>opendata</w:t>
      </w:r>
      <w:proofErr w:type="spellEnd"/>
      <w:r w:rsidRPr="006D70BA">
        <w:rPr>
          <w:rFonts w:ascii="Calibri" w:eastAsia="Calibri" w:hAnsi="Calibri" w:cs="Calibri"/>
          <w:color w:val="000000"/>
          <w:sz w:val="24"/>
          <w:szCs w:val="24"/>
          <w:lang w:val="it-IT"/>
        </w:rPr>
        <w:t xml:space="preserve"> </w:t>
      </w:r>
      <w:proofErr w:type="spellStart"/>
      <w:r w:rsidRPr="006D70BA">
        <w:rPr>
          <w:rFonts w:ascii="Calibri" w:eastAsia="Calibri" w:hAnsi="Calibri" w:cs="Calibri"/>
          <w:color w:val="000000"/>
          <w:sz w:val="24"/>
          <w:szCs w:val="24"/>
          <w:lang w:val="it-IT"/>
        </w:rPr>
        <w:t>day</w:t>
      </w:r>
      <w:proofErr w:type="spellEnd"/>
      <w:r w:rsidRPr="006D70BA">
        <w:rPr>
          <w:rFonts w:ascii="Calibri" w:eastAsia="Calibri" w:hAnsi="Calibri" w:cs="Calibri"/>
          <w:color w:val="000000"/>
          <w:sz w:val="24"/>
          <w:szCs w:val="24"/>
          <w:lang w:val="it-IT"/>
        </w:rPr>
        <w:t xml:space="preserve">, </w:t>
      </w:r>
      <w:proofErr w:type="spellStart"/>
      <w:r w:rsidRPr="006D70BA">
        <w:rPr>
          <w:rFonts w:ascii="Calibri" w:eastAsia="Calibri" w:hAnsi="Calibri" w:cs="Calibri"/>
          <w:color w:val="000000"/>
          <w:sz w:val="24"/>
          <w:szCs w:val="24"/>
          <w:lang w:val="it-IT"/>
        </w:rPr>
        <w:t>hackathon</w:t>
      </w:r>
      <w:proofErr w:type="spellEnd"/>
      <w:r w:rsidRPr="006D70BA">
        <w:rPr>
          <w:rFonts w:ascii="Calibri" w:eastAsia="Calibri" w:hAnsi="Calibri" w:cs="Calibri"/>
          <w:color w:val="000000"/>
          <w:sz w:val="24"/>
          <w:szCs w:val="24"/>
          <w:lang w:val="it-IT"/>
        </w:rPr>
        <w:t xml:space="preserve">, workshop e </w:t>
      </w:r>
      <w:proofErr w:type="spellStart"/>
      <w:r w:rsidRPr="006D70BA">
        <w:rPr>
          <w:rFonts w:ascii="Calibri" w:eastAsia="Calibri" w:hAnsi="Calibri" w:cs="Calibri"/>
          <w:color w:val="000000"/>
          <w:sz w:val="24"/>
          <w:szCs w:val="24"/>
          <w:lang w:val="it-IT"/>
        </w:rPr>
        <w:t>Webinar</w:t>
      </w:r>
      <w:proofErr w:type="spellEnd"/>
      <w:r w:rsidRPr="006D70BA">
        <w:rPr>
          <w:rFonts w:ascii="Calibri" w:eastAsia="Calibri" w:hAnsi="Calibri" w:cs="Calibri"/>
          <w:color w:val="000000"/>
          <w:sz w:val="24"/>
          <w:szCs w:val="24"/>
          <w:lang w:val="it-IT"/>
        </w:rPr>
        <w:t xml:space="preserve"> organizzati da </w:t>
      </w:r>
      <w:proofErr w:type="spellStart"/>
      <w:r w:rsidRPr="006D70BA">
        <w:rPr>
          <w:rFonts w:ascii="Calibri" w:eastAsia="Calibri" w:hAnsi="Calibri" w:cs="Calibri"/>
          <w:color w:val="000000"/>
          <w:sz w:val="24"/>
          <w:szCs w:val="24"/>
          <w:lang w:val="it-IT"/>
        </w:rPr>
        <w:t>Formez</w:t>
      </w:r>
      <w:proofErr w:type="spellEnd"/>
      <w:r w:rsidRPr="006D70BA">
        <w:rPr>
          <w:rFonts w:ascii="Calibri" w:eastAsia="Calibri" w:hAnsi="Calibri" w:cs="Calibri"/>
          <w:color w:val="000000"/>
          <w:sz w:val="24"/>
          <w:szCs w:val="24"/>
          <w:lang w:val="it-IT"/>
        </w:rPr>
        <w:t xml:space="preserve"> PA.</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Il Responsabile Open Data si occuperà di attivare questi percorsi formativi periodici, con il supporto del Team Open Data e tramite azioni di sensibilizzazione punterà ad aumentare la consapevolezza sull’utilità dell’Open Data all’interno dei singoli uffici, con la prospettiva di ampliare questo modello alle amministrazioni e alle società coinvolte nella gestione dei dati delle P.A. di tutta l’area Metropolitana di Napoli.</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bookmarkStart w:id="54" w:name="1egqt2p" w:colFirst="0" w:colLast="0"/>
      <w:bookmarkEnd w:id="54"/>
      <w:r w:rsidRPr="006D70BA">
        <w:rPr>
          <w:rFonts w:ascii="Calibri" w:eastAsia="Calibri" w:hAnsi="Calibri" w:cs="Calibri"/>
          <w:color w:val="000000"/>
          <w:sz w:val="24"/>
          <w:szCs w:val="24"/>
          <w:lang w:val="it-IT"/>
        </w:rPr>
        <w:t xml:space="preserve">La consapevolezza dell’utilità degli Open Data è una condizione fondamentale per generare un’attività di produzione e pubblicazione di dati aperti, anche alla luce dei recenti obblighi normativi e alle esigenze di trasparenza amministrativa. </w:t>
      </w:r>
    </w:p>
    <w:p w:rsidR="001A1BF1" w:rsidRPr="006D70BA" w:rsidRDefault="00494AA5">
      <w:pPr>
        <w:pStyle w:val="Titolo2"/>
        <w:rPr>
          <w:rFonts w:ascii="Verdana" w:eastAsia="Verdana" w:hAnsi="Verdana" w:cs="Verdana"/>
        </w:rPr>
      </w:pPr>
      <w:bookmarkStart w:id="55" w:name="_3ygebqi" w:colFirst="0" w:colLast="0"/>
      <w:bookmarkEnd w:id="55"/>
      <w:r w:rsidRPr="006D70BA">
        <w:rPr>
          <w:rFonts w:ascii="Verdana" w:eastAsia="Verdana" w:hAnsi="Verdana" w:cs="Verdana"/>
        </w:rPr>
        <w:t>Attività di monitoraggio e ruolo degli indicatori</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L’attivazione di un sistema di monitoraggio di quanto previsto dalle presenti linee guida consentirà di verificare l’andamento della pubblicazione degli open data dell’amministrazione e sarà utile ad apportare eventuali manovre correttiva per un costante miglioramento della gestione dell’intero processo di gestione e pubblicazione dei dati.  </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Il sistema di monitoraggio potrà servirsi di semplici indicatori capaci di misurare le performance dell’Ente Pubblico e sarà effettuato all’interno delle strutture dell’Ente verificando l’operatività dei singoli dirigenti d’Area per la pubblicazione degli Open Data nel portale Web. </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Gli indicatori potranno essere: </w:t>
      </w:r>
    </w:p>
    <w:p w:rsidR="001A1BF1" w:rsidRPr="006D70BA" w:rsidRDefault="00494AA5">
      <w:pPr>
        <w:pStyle w:val="normal"/>
        <w:widowControl w:val="0"/>
        <w:numPr>
          <w:ilvl w:val="0"/>
          <w:numId w:val="10"/>
        </w:numPr>
        <w:pBdr>
          <w:top w:val="nil"/>
          <w:left w:val="nil"/>
          <w:bottom w:val="nil"/>
          <w:right w:val="nil"/>
          <w:between w:val="nil"/>
        </w:pBdr>
        <w:spacing w:line="276" w:lineRule="auto"/>
        <w:ind w:left="567" w:hanging="567"/>
        <w:contextualSpacing/>
        <w:jc w:val="both"/>
        <w:rPr>
          <w:color w:val="000000"/>
          <w:sz w:val="24"/>
          <w:szCs w:val="24"/>
          <w:lang w:val="it-IT"/>
        </w:rPr>
      </w:pPr>
      <w:r w:rsidRPr="006D70BA">
        <w:rPr>
          <w:rFonts w:ascii="Calibri" w:eastAsia="Calibri" w:hAnsi="Calibri" w:cs="Calibri"/>
          <w:color w:val="000000"/>
          <w:sz w:val="24"/>
          <w:szCs w:val="24"/>
          <w:lang w:val="it-IT"/>
        </w:rPr>
        <w:t>numero di set di dati pubblicati;</w:t>
      </w:r>
    </w:p>
    <w:p w:rsidR="001A1BF1" w:rsidRPr="006D70BA" w:rsidRDefault="00494AA5">
      <w:pPr>
        <w:pStyle w:val="normal"/>
        <w:widowControl w:val="0"/>
        <w:numPr>
          <w:ilvl w:val="0"/>
          <w:numId w:val="10"/>
        </w:numPr>
        <w:pBdr>
          <w:top w:val="nil"/>
          <w:left w:val="nil"/>
          <w:bottom w:val="nil"/>
          <w:right w:val="nil"/>
          <w:between w:val="nil"/>
        </w:pBdr>
        <w:spacing w:line="276" w:lineRule="auto"/>
        <w:ind w:left="567" w:hanging="567"/>
        <w:contextualSpacing/>
        <w:jc w:val="both"/>
        <w:rPr>
          <w:color w:val="000000"/>
          <w:sz w:val="24"/>
          <w:szCs w:val="24"/>
          <w:lang w:val="it-IT"/>
        </w:rPr>
      </w:pPr>
      <w:r w:rsidRPr="006D70BA">
        <w:rPr>
          <w:rFonts w:ascii="Calibri" w:eastAsia="Calibri" w:hAnsi="Calibri" w:cs="Calibri"/>
          <w:color w:val="000000"/>
          <w:sz w:val="24"/>
          <w:szCs w:val="24"/>
          <w:lang w:val="it-IT"/>
        </w:rPr>
        <w:t xml:space="preserve">frequenza di aggiornamento di un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w:t>
      </w:r>
    </w:p>
    <w:p w:rsidR="001A1BF1" w:rsidRPr="006D70BA" w:rsidRDefault="00494AA5">
      <w:pPr>
        <w:pStyle w:val="normal"/>
        <w:widowControl w:val="0"/>
        <w:numPr>
          <w:ilvl w:val="0"/>
          <w:numId w:val="10"/>
        </w:numPr>
        <w:pBdr>
          <w:top w:val="nil"/>
          <w:left w:val="nil"/>
          <w:bottom w:val="nil"/>
          <w:right w:val="nil"/>
          <w:between w:val="nil"/>
        </w:pBdr>
        <w:spacing w:line="276" w:lineRule="auto"/>
        <w:ind w:left="567" w:hanging="567"/>
        <w:contextualSpacing/>
        <w:jc w:val="both"/>
        <w:rPr>
          <w:color w:val="000000"/>
          <w:sz w:val="24"/>
          <w:szCs w:val="24"/>
          <w:lang w:val="it-IT"/>
        </w:rPr>
      </w:pPr>
      <w:r w:rsidRPr="006D70BA">
        <w:rPr>
          <w:rFonts w:ascii="Calibri" w:eastAsia="Calibri" w:hAnsi="Calibri" w:cs="Calibri"/>
          <w:color w:val="000000"/>
          <w:sz w:val="24"/>
          <w:szCs w:val="24"/>
          <w:lang w:val="it-IT"/>
        </w:rPr>
        <w:t>numero di download dei vari file Open Data pubblicati sul portale web;</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bookmarkStart w:id="56" w:name="2dlolyb" w:colFirst="0" w:colLast="0"/>
      <w:bookmarkEnd w:id="56"/>
      <w:r w:rsidRPr="006D70BA">
        <w:rPr>
          <w:rFonts w:ascii="Calibri" w:eastAsia="Calibri" w:hAnsi="Calibri" w:cs="Calibri"/>
          <w:color w:val="000000"/>
          <w:sz w:val="24"/>
          <w:szCs w:val="24"/>
          <w:lang w:val="it-IT"/>
        </w:rPr>
        <w:t>per un corretto monitoraggio e per una corretta valutazione degli indicatori si dovrà tenere conto delle diverse tipologie e della frequenza di aggiornamento dei dati pubblicati. Le valutazioni annuali o semestrali daranno luogo a report pubblicati anch’essi in formato aperto sul sito istituzionale della Città Metropolitana di Napoli.</w:t>
      </w:r>
    </w:p>
    <w:p w:rsidR="001A1BF1" w:rsidRPr="006D70BA" w:rsidRDefault="00494AA5">
      <w:pPr>
        <w:pStyle w:val="Titolo2"/>
        <w:rPr>
          <w:rFonts w:ascii="Verdana" w:eastAsia="Verdana" w:hAnsi="Verdana" w:cs="Verdana"/>
        </w:rPr>
      </w:pPr>
      <w:bookmarkStart w:id="57" w:name="_sqyw64" w:colFirst="0" w:colLast="0"/>
      <w:bookmarkEnd w:id="57"/>
      <w:r w:rsidRPr="006D70BA">
        <w:rPr>
          <w:rFonts w:ascii="Verdana" w:eastAsia="Verdana" w:hAnsi="Verdana" w:cs="Verdana"/>
        </w:rPr>
        <w:t>Licenza per il riutilizzo</w:t>
      </w:r>
    </w:p>
    <w:p w:rsidR="001A1BF1" w:rsidRPr="006D70BA" w:rsidRDefault="00494AA5">
      <w:pPr>
        <w:pStyle w:val="normal"/>
        <w:pBdr>
          <w:top w:val="nil"/>
          <w:left w:val="nil"/>
          <w:bottom w:val="nil"/>
          <w:right w:val="nil"/>
          <w:between w:val="nil"/>
        </w:pBdr>
        <w:spacing w:after="276"/>
        <w:ind w:firstLine="0"/>
        <w:rPr>
          <w:rFonts w:ascii="Calibri" w:eastAsia="Calibri" w:hAnsi="Calibri" w:cs="Calibri"/>
          <w:color w:val="000000"/>
          <w:sz w:val="24"/>
          <w:szCs w:val="24"/>
          <w:lang w:val="it-IT"/>
        </w:rPr>
      </w:pPr>
      <w:r w:rsidRPr="006D70BA">
        <w:rPr>
          <w:rFonts w:ascii="Calibri" w:eastAsia="Calibri" w:hAnsi="Calibri" w:cs="Calibri"/>
          <w:b/>
          <w:color w:val="000000"/>
          <w:sz w:val="24"/>
          <w:szCs w:val="24"/>
          <w:lang w:val="it-IT"/>
        </w:rPr>
        <w:lastRenderedPageBreak/>
        <w:t xml:space="preserve">L’informazione sul tipo di licenza è metadato indispensabile per determinare come poter riutilizzare il </w:t>
      </w:r>
      <w:proofErr w:type="spellStart"/>
      <w:r w:rsidRPr="006D70BA">
        <w:rPr>
          <w:rFonts w:ascii="Calibri" w:eastAsia="Calibri" w:hAnsi="Calibri" w:cs="Calibri"/>
          <w:b/>
          <w:color w:val="000000"/>
          <w:sz w:val="24"/>
          <w:szCs w:val="24"/>
          <w:lang w:val="it-IT"/>
        </w:rPr>
        <w:t>dataset</w:t>
      </w:r>
      <w:proofErr w:type="spellEnd"/>
      <w:r w:rsidRPr="006D70BA">
        <w:rPr>
          <w:rFonts w:ascii="Calibri" w:eastAsia="Calibri" w:hAnsi="Calibri" w:cs="Calibri"/>
          <w:b/>
          <w:color w:val="000000"/>
          <w:sz w:val="24"/>
          <w:szCs w:val="24"/>
          <w:lang w:val="it-IT"/>
        </w:rPr>
        <w:t>. Deve pertanto essere sempre specificata indicando, il nome, la versione e fornendo il riferimento al testo della licenza</w:t>
      </w:r>
      <w:r w:rsidRPr="006D70BA">
        <w:rPr>
          <w:rFonts w:ascii="Calibri" w:eastAsia="Calibri" w:hAnsi="Calibri" w:cs="Calibri"/>
          <w:color w:val="000000"/>
          <w:sz w:val="24"/>
          <w:szCs w:val="24"/>
          <w:lang w:val="it-IT"/>
        </w:rPr>
        <w:t>.</w:t>
      </w:r>
    </w:p>
    <w:p w:rsidR="001A1BF1" w:rsidRPr="006D70BA" w:rsidRDefault="00494AA5">
      <w:pPr>
        <w:pStyle w:val="normal"/>
        <w:pBdr>
          <w:top w:val="nil"/>
          <w:left w:val="nil"/>
          <w:bottom w:val="nil"/>
          <w:right w:val="nil"/>
          <w:between w:val="nil"/>
        </w:pBdr>
        <w:spacing w:after="276"/>
        <w:ind w:firstLine="0"/>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Nel contesto dei dati aperti, considerando la definizione Open Data fornita dal CAD e dall’Open </w:t>
      </w:r>
      <w:proofErr w:type="spellStart"/>
      <w:r w:rsidRPr="006D70BA">
        <w:rPr>
          <w:rFonts w:ascii="Calibri" w:eastAsia="Calibri" w:hAnsi="Calibri" w:cs="Calibri"/>
          <w:color w:val="000000"/>
          <w:sz w:val="24"/>
          <w:szCs w:val="24"/>
          <w:lang w:val="it-IT"/>
        </w:rPr>
        <w:t>Knowledge</w:t>
      </w:r>
      <w:proofErr w:type="spellEnd"/>
      <w:r w:rsidRPr="006D70BA">
        <w:rPr>
          <w:rFonts w:ascii="Calibri" w:eastAsia="Calibri" w:hAnsi="Calibri" w:cs="Calibri"/>
          <w:color w:val="000000"/>
          <w:sz w:val="24"/>
          <w:szCs w:val="24"/>
          <w:lang w:val="it-IT"/>
        </w:rPr>
        <w:t xml:space="preserve"> </w:t>
      </w:r>
      <w:proofErr w:type="spellStart"/>
      <w:r w:rsidRPr="006D70BA">
        <w:rPr>
          <w:rFonts w:ascii="Calibri" w:eastAsia="Calibri" w:hAnsi="Calibri" w:cs="Calibri"/>
          <w:color w:val="000000"/>
          <w:sz w:val="24"/>
          <w:szCs w:val="24"/>
          <w:lang w:val="it-IT"/>
        </w:rPr>
        <w:t>Foundation</w:t>
      </w:r>
      <w:proofErr w:type="spellEnd"/>
      <w:r w:rsidRPr="006D70BA">
        <w:rPr>
          <w:rFonts w:ascii="Calibri" w:eastAsia="Calibri" w:hAnsi="Calibri" w:cs="Calibri"/>
          <w:color w:val="000000"/>
          <w:sz w:val="24"/>
          <w:szCs w:val="24"/>
          <w:lang w:val="it-IT"/>
        </w:rPr>
        <w:t xml:space="preserve"> (OKFN), per cui un dato è aperto se è “</w:t>
      </w:r>
      <w:r w:rsidRPr="006D70BA">
        <w:rPr>
          <w:rFonts w:ascii="Calibri" w:eastAsia="Calibri" w:hAnsi="Calibri" w:cs="Calibri"/>
          <w:i/>
          <w:color w:val="000000"/>
          <w:sz w:val="24"/>
          <w:szCs w:val="24"/>
          <w:lang w:val="it-IT"/>
        </w:rPr>
        <w:t>liberamente usabile, riutilizzabile e ridistribuibile da chiunque per qualsiasi scopo, soggetto al massimo alla richiesta di attribuzione e condivisione allo stesso modo</w:t>
      </w:r>
      <w:r w:rsidRPr="006D70BA">
        <w:rPr>
          <w:rFonts w:ascii="Calibri" w:eastAsia="Calibri" w:hAnsi="Calibri" w:cs="Calibri"/>
          <w:color w:val="000000"/>
          <w:sz w:val="24"/>
          <w:szCs w:val="24"/>
          <w:lang w:val="it-IT"/>
        </w:rPr>
        <w:t>, le sole licenze ammesse per abilitare l’effettivo paradigma dell’Open Data sono classificate come mostrato in figura</w:t>
      </w:r>
    </w:p>
    <w:p w:rsidR="001A1BF1" w:rsidRPr="006D70BA" w:rsidRDefault="00494AA5">
      <w:pPr>
        <w:pStyle w:val="normal"/>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noProof/>
          <w:color w:val="000000"/>
          <w:sz w:val="24"/>
          <w:szCs w:val="24"/>
          <w:lang w:val="it-IT" w:eastAsia="it-IT" w:bidi="ar-SA"/>
        </w:rPr>
        <w:drawing>
          <wp:inline distT="0" distB="0" distL="114300" distR="114300">
            <wp:extent cx="5614988" cy="3876675"/>
            <wp:effectExtent l="0" t="0" r="0" b="0"/>
            <wp:docPr id="10" name="image24.png" descr="Figura 7: Licenze aperte e non aperte per i dataset"/>
            <wp:cNvGraphicFramePr/>
            <a:graphic xmlns:a="http://schemas.openxmlformats.org/drawingml/2006/main">
              <a:graphicData uri="http://schemas.openxmlformats.org/drawingml/2006/picture">
                <pic:pic xmlns:pic="http://schemas.openxmlformats.org/drawingml/2006/picture">
                  <pic:nvPicPr>
                    <pic:cNvPr id="0" name="image24.png" descr="Figura 7: Licenze aperte e non aperte per i dataset"/>
                    <pic:cNvPicPr preferRelativeResize="0"/>
                  </pic:nvPicPr>
                  <pic:blipFill>
                    <a:blip r:embed="rId52" cstate="print"/>
                    <a:srcRect/>
                    <a:stretch>
                      <a:fillRect/>
                    </a:stretch>
                  </pic:blipFill>
                  <pic:spPr>
                    <a:xfrm>
                      <a:off x="0" y="0"/>
                      <a:ext cx="5614988" cy="3876675"/>
                    </a:xfrm>
                    <a:prstGeom prst="rect">
                      <a:avLst/>
                    </a:prstGeom>
                    <a:ln/>
                  </pic:spPr>
                </pic:pic>
              </a:graphicData>
            </a:graphic>
          </wp:inline>
        </w:drawing>
      </w:r>
    </w:p>
    <w:p w:rsidR="001A1BF1" w:rsidRPr="006D70BA" w:rsidRDefault="00494AA5">
      <w:pPr>
        <w:pStyle w:val="normal"/>
        <w:pBdr>
          <w:top w:val="nil"/>
          <w:left w:val="nil"/>
          <w:bottom w:val="nil"/>
          <w:right w:val="nil"/>
          <w:between w:val="nil"/>
        </w:pBdr>
        <w:ind w:firstLine="0"/>
        <w:jc w:val="center"/>
        <w:rPr>
          <w:rFonts w:ascii="Calibri" w:eastAsia="Calibri" w:hAnsi="Calibri" w:cs="Calibri"/>
          <w:color w:val="000000"/>
          <w:sz w:val="24"/>
          <w:szCs w:val="24"/>
          <w:lang w:val="it-IT"/>
        </w:rPr>
      </w:pPr>
      <w:r w:rsidRPr="006D70BA">
        <w:rPr>
          <w:rFonts w:ascii="Calibri" w:eastAsia="Calibri" w:hAnsi="Calibri" w:cs="Calibri"/>
          <w:b/>
          <w:i/>
          <w:color w:val="000000"/>
          <w:sz w:val="24"/>
          <w:szCs w:val="24"/>
          <w:lang w:val="it-IT"/>
        </w:rPr>
        <w:t xml:space="preserve">Figura 4: Licenze aperte e non aperte per i </w:t>
      </w:r>
      <w:proofErr w:type="spellStart"/>
      <w:r w:rsidRPr="006D70BA">
        <w:rPr>
          <w:rFonts w:ascii="Calibri" w:eastAsia="Calibri" w:hAnsi="Calibri" w:cs="Calibri"/>
          <w:b/>
          <w:i/>
          <w:color w:val="000000"/>
          <w:sz w:val="24"/>
          <w:szCs w:val="24"/>
          <w:lang w:val="it-IT"/>
        </w:rPr>
        <w:t>dataset</w:t>
      </w:r>
      <w:proofErr w:type="spellEnd"/>
    </w:p>
    <w:p w:rsidR="001A1BF1" w:rsidRPr="006D70BA" w:rsidRDefault="001A1BF1">
      <w:pPr>
        <w:pStyle w:val="normal"/>
        <w:pBdr>
          <w:top w:val="nil"/>
          <w:left w:val="nil"/>
          <w:bottom w:val="nil"/>
          <w:right w:val="nil"/>
          <w:between w:val="nil"/>
        </w:pBdr>
        <w:spacing w:after="276"/>
        <w:ind w:firstLine="0"/>
        <w:jc w:val="both"/>
        <w:rPr>
          <w:rFonts w:ascii="Calibri" w:eastAsia="Calibri" w:hAnsi="Calibri" w:cs="Calibri"/>
          <w:color w:val="000000"/>
          <w:sz w:val="24"/>
          <w:szCs w:val="24"/>
          <w:lang w:val="it-IT"/>
        </w:rPr>
      </w:pPr>
    </w:p>
    <w:p w:rsidR="001A1BF1" w:rsidRPr="006D70BA" w:rsidRDefault="00494AA5">
      <w:pPr>
        <w:pStyle w:val="normal"/>
        <w:pBdr>
          <w:top w:val="nil"/>
          <w:left w:val="nil"/>
          <w:bottom w:val="nil"/>
          <w:right w:val="nil"/>
          <w:between w:val="nil"/>
        </w:pBdr>
        <w:spacing w:after="276"/>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In relazione a quanto sopra riportato, tenuto conto del contesto normativo di riferimento, delle indicazioni in tema di licenze contenute nella Comunicazione della Commissione 2014/C - 240/01 e dei principi di indisponibilità dei beni del demanio culturale espresso negli artt. 10 e 53 del Codice dei beni culturali (D.lgs. 22 gennaio 2004, n. 42), </w:t>
      </w:r>
      <w:r w:rsidRPr="006D70BA">
        <w:rPr>
          <w:rFonts w:ascii="Calibri" w:eastAsia="Calibri" w:hAnsi="Calibri" w:cs="Calibri"/>
          <w:b/>
          <w:color w:val="000000"/>
          <w:sz w:val="24"/>
          <w:szCs w:val="24"/>
          <w:lang w:val="it-IT"/>
        </w:rPr>
        <w:t xml:space="preserve">si ritiene opportuno fare riferimento ad una licenza unica aperta, che garantisca libertà di riutilizzo, che sia internazionalmente riconosciuta e che consenta di attribuire la paternità dei </w:t>
      </w:r>
      <w:proofErr w:type="spellStart"/>
      <w:r w:rsidRPr="006D70BA">
        <w:rPr>
          <w:rFonts w:ascii="Calibri" w:eastAsia="Calibri" w:hAnsi="Calibri" w:cs="Calibri"/>
          <w:b/>
          <w:color w:val="000000"/>
          <w:sz w:val="24"/>
          <w:szCs w:val="24"/>
          <w:lang w:val="it-IT"/>
        </w:rPr>
        <w:t>dataset</w:t>
      </w:r>
      <w:proofErr w:type="spellEnd"/>
      <w:r w:rsidRPr="006D70BA">
        <w:rPr>
          <w:rFonts w:ascii="Calibri" w:eastAsia="Calibri" w:hAnsi="Calibri" w:cs="Calibri"/>
          <w:b/>
          <w:color w:val="000000"/>
          <w:sz w:val="24"/>
          <w:szCs w:val="24"/>
          <w:lang w:val="it-IT"/>
        </w:rPr>
        <w:t xml:space="preserve"> (attribuire la fonte). Pertanto, La Città Metropolitana di Napoli adotterà la licenza CC-BY nella sua versione 4.0,</w:t>
      </w:r>
      <w:r w:rsidRPr="006D70BA">
        <w:rPr>
          <w:rFonts w:ascii="Calibri" w:eastAsia="Calibri" w:hAnsi="Calibri" w:cs="Calibri"/>
          <w:color w:val="000000"/>
          <w:sz w:val="24"/>
          <w:szCs w:val="24"/>
          <w:lang w:val="it-IT"/>
        </w:rPr>
        <w:t xml:space="preserve"> fatto salvo l’applicazione di licenze che limitino il riutilizzo dei dati </w:t>
      </w:r>
      <w:r w:rsidRPr="006D70BA">
        <w:rPr>
          <w:rFonts w:ascii="Calibri" w:eastAsia="Calibri" w:hAnsi="Calibri" w:cs="Calibri"/>
          <w:b/>
          <w:color w:val="000000"/>
          <w:sz w:val="24"/>
          <w:szCs w:val="24"/>
          <w:lang w:val="it-IT"/>
        </w:rPr>
        <w:t>se e solo se</w:t>
      </w:r>
      <w:r w:rsidRPr="006D70BA">
        <w:rPr>
          <w:rFonts w:ascii="Calibri" w:eastAsia="Calibri" w:hAnsi="Calibri" w:cs="Calibri"/>
          <w:color w:val="000000"/>
          <w:sz w:val="24"/>
          <w:szCs w:val="24"/>
          <w:lang w:val="it-IT"/>
        </w:rPr>
        <w:t> ciò si renda necessario per il rispetto di altre normative (e.g., norme in materia di protezione dei dati personali) e </w:t>
      </w:r>
      <w:r w:rsidRPr="006D70BA">
        <w:rPr>
          <w:rFonts w:ascii="Calibri" w:eastAsia="Calibri" w:hAnsi="Calibri" w:cs="Calibri"/>
          <w:b/>
          <w:color w:val="000000"/>
          <w:sz w:val="24"/>
          <w:szCs w:val="24"/>
          <w:lang w:val="it-IT"/>
        </w:rPr>
        <w:t>comunque motivando opportunamente la scelta</w:t>
      </w:r>
      <w:r w:rsidRPr="006D70BA">
        <w:rPr>
          <w:rFonts w:ascii="Calibri" w:eastAsia="Calibri" w:hAnsi="Calibri" w:cs="Calibri"/>
          <w:color w:val="000000"/>
          <w:sz w:val="24"/>
          <w:szCs w:val="24"/>
          <w:lang w:val="it-IT"/>
        </w:rPr>
        <w:t>.</w:t>
      </w:r>
    </w:p>
    <w:p w:rsidR="001A1BF1" w:rsidRPr="006D70BA" w:rsidRDefault="00494AA5">
      <w:pPr>
        <w:pStyle w:val="normal"/>
        <w:pBdr>
          <w:top w:val="nil"/>
          <w:left w:val="nil"/>
          <w:bottom w:val="nil"/>
          <w:right w:val="nil"/>
          <w:between w:val="nil"/>
        </w:pBdr>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Verrà altresì gestita l’attribuzione della fonte indicando il nome dell’organizzazione unitamente all’URL della pagina Web dove si trovano i </w:t>
      </w:r>
      <w:proofErr w:type="spellStart"/>
      <w:r w:rsidRPr="006D70BA">
        <w:rPr>
          <w:rFonts w:ascii="Calibri" w:eastAsia="Calibri" w:hAnsi="Calibri" w:cs="Calibri"/>
          <w:color w:val="000000"/>
          <w:sz w:val="24"/>
          <w:szCs w:val="24"/>
          <w:lang w:val="it-IT"/>
        </w:rPr>
        <w:t>dataset</w:t>
      </w:r>
      <w:proofErr w:type="spellEnd"/>
      <w:r w:rsidRPr="006D70BA">
        <w:rPr>
          <w:rFonts w:ascii="Calibri" w:eastAsia="Calibri" w:hAnsi="Calibri" w:cs="Calibri"/>
          <w:color w:val="000000"/>
          <w:sz w:val="24"/>
          <w:szCs w:val="24"/>
          <w:lang w:val="it-IT"/>
        </w:rPr>
        <w:t xml:space="preserve">/contenuti da licenziare. </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bookmarkStart w:id="58" w:name="3cqmetx" w:colFirst="0" w:colLast="0"/>
      <w:bookmarkEnd w:id="58"/>
      <w:r w:rsidRPr="006D70BA">
        <w:rPr>
          <w:rFonts w:ascii="Calibri" w:eastAsia="Calibri" w:hAnsi="Calibri" w:cs="Calibri"/>
          <w:color w:val="000000"/>
          <w:sz w:val="24"/>
          <w:szCs w:val="24"/>
          <w:lang w:val="it-IT"/>
        </w:rPr>
        <w:t xml:space="preserve">Sulla piattaforma predisposta per il rilascio dei dati saranno presenti e facilmente identificabili le informazioni relative alle licenze adottabili. </w:t>
      </w:r>
    </w:p>
    <w:p w:rsidR="001A1BF1" w:rsidRPr="006D70BA" w:rsidRDefault="00494AA5">
      <w:pPr>
        <w:pStyle w:val="normal"/>
        <w:pBdr>
          <w:top w:val="nil"/>
          <w:left w:val="nil"/>
          <w:bottom w:val="nil"/>
          <w:right w:val="nil"/>
          <w:between w:val="nil"/>
        </w:pBdr>
        <w:spacing w:after="240"/>
        <w:ind w:firstLine="0"/>
        <w:jc w:val="both"/>
        <w:rPr>
          <w:rFonts w:ascii="Calibri" w:eastAsia="Calibri" w:hAnsi="Calibri" w:cs="Calibri"/>
          <w:b/>
          <w:color w:val="1C2024"/>
          <w:sz w:val="24"/>
          <w:szCs w:val="24"/>
          <w:lang w:val="it-IT"/>
        </w:rPr>
      </w:pPr>
      <w:bookmarkStart w:id="59" w:name="_1rvwp1q" w:colFirst="0" w:colLast="0"/>
      <w:bookmarkEnd w:id="59"/>
      <w:r w:rsidRPr="006D70BA">
        <w:rPr>
          <w:lang w:val="it-IT"/>
        </w:rPr>
        <w:lastRenderedPageBreak/>
        <w:br w:type="page"/>
      </w:r>
      <w:r w:rsidRPr="006D70BA">
        <w:rPr>
          <w:rFonts w:ascii="Calibri" w:eastAsia="Calibri" w:hAnsi="Calibri" w:cs="Calibri"/>
          <w:b/>
          <w:color w:val="1C2024"/>
          <w:sz w:val="24"/>
          <w:szCs w:val="24"/>
          <w:lang w:val="it-IT"/>
        </w:rPr>
        <w:lastRenderedPageBreak/>
        <w:t>La Città Metropolitana di Napoli alla luce dei principi fin ad ora enunciati, sceglie di adottare</w:t>
      </w:r>
      <w:r w:rsidRPr="006D70BA">
        <w:rPr>
          <w:b/>
          <w:color w:val="000000"/>
          <w:lang w:val="it-IT"/>
        </w:rPr>
        <w:t xml:space="preserve"> </w:t>
      </w:r>
      <w:r w:rsidRPr="006D70BA">
        <w:rPr>
          <w:rFonts w:ascii="Calibri" w:eastAsia="Calibri" w:hAnsi="Calibri" w:cs="Calibri"/>
          <w:b/>
          <w:color w:val="1C2024"/>
          <w:sz w:val="24"/>
          <w:szCs w:val="24"/>
          <w:lang w:val="it-IT"/>
        </w:rPr>
        <w:t xml:space="preserve"> la Documentazione Digitale per la pubblicazione e la diffusione, delle seguenti Linee Guida, anche in linea con la recente documentazione dell’</w:t>
      </w:r>
      <w:proofErr w:type="spellStart"/>
      <w:r w:rsidRPr="006D70BA">
        <w:rPr>
          <w:rFonts w:ascii="Calibri" w:eastAsia="Calibri" w:hAnsi="Calibri" w:cs="Calibri"/>
          <w:b/>
          <w:color w:val="1C2024"/>
          <w:sz w:val="24"/>
          <w:szCs w:val="24"/>
          <w:lang w:val="it-IT"/>
        </w:rPr>
        <w:t>Agid</w:t>
      </w:r>
      <w:proofErr w:type="spellEnd"/>
      <w:r w:rsidRPr="006D70BA">
        <w:rPr>
          <w:rFonts w:ascii="Calibri" w:eastAsia="Calibri" w:hAnsi="Calibri" w:cs="Calibri"/>
          <w:b/>
          <w:color w:val="1C2024"/>
          <w:sz w:val="24"/>
          <w:szCs w:val="24"/>
          <w:lang w:val="it-IT"/>
        </w:rPr>
        <w:t xml:space="preserve"> e del Team Digitale.</w:t>
      </w:r>
    </w:p>
    <w:p w:rsidR="001A1BF1" w:rsidRPr="006D70BA" w:rsidRDefault="00494AA5">
      <w:pPr>
        <w:pStyle w:val="Titolo1"/>
        <w:spacing w:before="0" w:after="240"/>
        <w:rPr>
          <w:rFonts w:ascii="Verdana" w:eastAsia="Verdana" w:hAnsi="Verdana" w:cs="Verdana"/>
        </w:rPr>
      </w:pPr>
      <w:r w:rsidRPr="006D70BA">
        <w:rPr>
          <w:rFonts w:ascii="Verdana" w:eastAsia="Verdana" w:hAnsi="Verdana" w:cs="Verdana"/>
        </w:rPr>
        <w:t>DOCUMENTAZIONE DIGITALE</w:t>
      </w:r>
    </w:p>
    <w:bookmarkStart w:id="60" w:name="_4bvk7pj" w:colFirst="0" w:colLast="0"/>
    <w:bookmarkEnd w:id="60"/>
    <w:p w:rsidR="001A1BF1" w:rsidRPr="006D70BA" w:rsidRDefault="002463B3">
      <w:pPr>
        <w:pStyle w:val="Titolo2"/>
        <w:rPr>
          <w:color w:val="0066FF"/>
          <w:u w:val="single"/>
        </w:rPr>
      </w:pPr>
      <w:r w:rsidRPr="006D70BA">
        <w:fldChar w:fldCharType="begin"/>
      </w:r>
      <w:r w:rsidR="001A1BF1" w:rsidRPr="006D70BA">
        <w:instrText>HYPERLINK "http://come-creare-guida.readthedocs.io/it/latest/" \l "perche-questo-tutorial" \h</w:instrText>
      </w:r>
      <w:r w:rsidRPr="006D70BA">
        <w:fldChar w:fldCharType="separate"/>
      </w:r>
      <w:r w:rsidR="00494AA5" w:rsidRPr="006D70BA">
        <w:rPr>
          <w:rFonts w:ascii="Verdana" w:eastAsia="Verdana" w:hAnsi="Verdana" w:cs="Verdana"/>
          <w:color w:val="0066FF"/>
          <w:u w:val="single"/>
        </w:rPr>
        <w:t>Perché?</w:t>
      </w:r>
      <w:r w:rsidRPr="006D70BA">
        <w:fldChar w:fldCharType="end"/>
      </w:r>
      <w:r w:rsidRPr="002463B3">
        <w:rPr>
          <w:rFonts w:ascii="Calibri" w:eastAsia="Calibri" w:hAnsi="Calibri" w:cs="Calibri"/>
          <w:color w:val="366091"/>
        </w:rPr>
        <w:fldChar w:fldCharType="begin"/>
      </w:r>
      <w:r w:rsidR="00494AA5" w:rsidRPr="006D70BA">
        <w:instrText xml:space="preserve"> HYPERLINK "http://come-creare-guida.readthedocs.io/it/latest/#perche-questo-tutorial" </w:instrText>
      </w:r>
      <w:r w:rsidRPr="002463B3">
        <w:rPr>
          <w:rFonts w:ascii="Calibri" w:eastAsia="Calibri" w:hAnsi="Calibri" w:cs="Calibri"/>
          <w:color w:val="366091"/>
        </w:rPr>
        <w:fldChar w:fldCharType="separate"/>
      </w:r>
    </w:p>
    <w:p w:rsidR="001A1BF1" w:rsidRPr="006D70BA" w:rsidRDefault="002463B3">
      <w:pPr>
        <w:pStyle w:val="normal"/>
        <w:pBdr>
          <w:top w:val="nil"/>
          <w:left w:val="nil"/>
          <w:bottom w:val="nil"/>
          <w:right w:val="nil"/>
          <w:between w:val="nil"/>
        </w:pBdr>
        <w:ind w:firstLine="0"/>
        <w:jc w:val="both"/>
        <w:rPr>
          <w:rFonts w:ascii="Calibri" w:eastAsia="Calibri" w:hAnsi="Calibri" w:cs="Calibri"/>
          <w:color w:val="1C2024"/>
          <w:sz w:val="24"/>
          <w:szCs w:val="24"/>
          <w:lang w:val="it-IT"/>
        </w:rPr>
      </w:pPr>
      <w:r w:rsidRPr="006D70BA">
        <w:rPr>
          <w:lang w:val="it-IT"/>
        </w:rPr>
        <w:fldChar w:fldCharType="end"/>
      </w:r>
      <w:r w:rsidR="00494AA5" w:rsidRPr="006D70BA">
        <w:rPr>
          <w:rFonts w:ascii="Calibri" w:eastAsia="Calibri" w:hAnsi="Calibri" w:cs="Calibri"/>
          <w:color w:val="1C2024"/>
          <w:sz w:val="24"/>
          <w:szCs w:val="24"/>
          <w:lang w:val="it-IT"/>
        </w:rPr>
        <w:t xml:space="preserve">“L’obiettivo prioritario è far in modo di diminuire le pubblicazioni online in formato PDF, che oggi rappresenta il formato più usato nei siti web della PA, ma che non consente una leggibilità nei dispositivi mobili (viene molto difficile e non è affatto pratico) e che non permette un’agevole ricerca di parole nel testo, inoltre rendere complessa la modalità di partecipazione. Il formato </w:t>
      </w:r>
      <w:proofErr w:type="spellStart"/>
      <w:r w:rsidR="00494AA5" w:rsidRPr="006D70BA">
        <w:rPr>
          <w:rFonts w:ascii="Calibri" w:eastAsia="Calibri" w:hAnsi="Calibri" w:cs="Calibri"/>
          <w:color w:val="1C2024"/>
          <w:sz w:val="24"/>
          <w:szCs w:val="24"/>
          <w:lang w:val="it-IT"/>
        </w:rPr>
        <w:t>Read</w:t>
      </w:r>
      <w:proofErr w:type="spellEnd"/>
      <w:r w:rsidR="00494AA5" w:rsidRPr="006D70BA">
        <w:rPr>
          <w:rFonts w:ascii="Calibri" w:eastAsia="Calibri" w:hAnsi="Calibri" w:cs="Calibri"/>
          <w:color w:val="1C2024"/>
          <w:sz w:val="24"/>
          <w:szCs w:val="24"/>
          <w:lang w:val="it-IT"/>
        </w:rPr>
        <w:t xml:space="preserve"> the </w:t>
      </w:r>
      <w:proofErr w:type="spellStart"/>
      <w:r w:rsidR="00494AA5" w:rsidRPr="006D70BA">
        <w:rPr>
          <w:rFonts w:ascii="Calibri" w:eastAsia="Calibri" w:hAnsi="Calibri" w:cs="Calibri"/>
          <w:color w:val="1C2024"/>
          <w:sz w:val="24"/>
          <w:szCs w:val="24"/>
          <w:lang w:val="it-IT"/>
        </w:rPr>
        <w:t>Docs</w:t>
      </w:r>
      <w:proofErr w:type="spellEnd"/>
      <w:r w:rsidR="00494AA5" w:rsidRPr="006D70BA">
        <w:rPr>
          <w:rFonts w:ascii="Calibri" w:eastAsia="Calibri" w:hAnsi="Calibri" w:cs="Calibri"/>
          <w:color w:val="1C2024"/>
          <w:sz w:val="24"/>
          <w:szCs w:val="24"/>
          <w:lang w:val="it-IT"/>
        </w:rPr>
        <w:t>, invece, soddisfa i suddetti requisiti”</w:t>
      </w:r>
      <w:r w:rsidR="00494AA5" w:rsidRPr="006D70BA">
        <w:rPr>
          <w:rFonts w:ascii="Calibri" w:eastAsia="Calibri" w:hAnsi="Calibri" w:cs="Calibri"/>
          <w:color w:val="1C2024"/>
          <w:sz w:val="24"/>
          <w:szCs w:val="24"/>
          <w:vertAlign w:val="superscript"/>
          <w:lang w:val="it-IT"/>
        </w:rPr>
        <w:footnoteReference w:id="5"/>
      </w:r>
    </w:p>
    <w:bookmarkStart w:id="61" w:name="_2r0uhxc" w:colFirst="0" w:colLast="0"/>
    <w:bookmarkEnd w:id="61"/>
    <w:p w:rsidR="001A1BF1" w:rsidRPr="006D70BA" w:rsidRDefault="002463B3">
      <w:pPr>
        <w:pStyle w:val="Titolo2"/>
        <w:rPr>
          <w:rFonts w:ascii="Verdana" w:eastAsia="Verdana" w:hAnsi="Verdana" w:cs="Verdana"/>
          <w:color w:val="0066FF"/>
          <w:u w:val="single"/>
        </w:rPr>
      </w:pPr>
      <w:r w:rsidRPr="002463B3">
        <w:rPr>
          <w:rFonts w:ascii="Calibri" w:eastAsia="Calibri" w:hAnsi="Calibri" w:cs="Calibri"/>
          <w:color w:val="366091"/>
        </w:rPr>
        <w:fldChar w:fldCharType="begin"/>
      </w:r>
      <w:r w:rsidR="00494AA5" w:rsidRPr="006D70BA">
        <w:instrText xml:space="preserve"> HYPERLINK "https://docs.developers.italia.it/che-cos-e-docs-italia/" </w:instrText>
      </w:r>
      <w:r w:rsidRPr="002463B3">
        <w:rPr>
          <w:rFonts w:ascii="Calibri" w:eastAsia="Calibri" w:hAnsi="Calibri" w:cs="Calibri"/>
          <w:color w:val="366091"/>
        </w:rPr>
        <w:fldChar w:fldCharType="separate"/>
      </w:r>
      <w:r w:rsidR="00494AA5" w:rsidRPr="006D70BA">
        <w:rPr>
          <w:rFonts w:ascii="Verdana" w:eastAsia="Verdana" w:hAnsi="Verdana" w:cs="Verdana"/>
          <w:color w:val="0066FF"/>
          <w:u w:val="single"/>
        </w:rPr>
        <w:t xml:space="preserve">Cos’è </w:t>
      </w:r>
      <w:proofErr w:type="spellStart"/>
      <w:r w:rsidR="00494AA5" w:rsidRPr="006D70BA">
        <w:rPr>
          <w:rFonts w:ascii="Verdana" w:eastAsia="Verdana" w:hAnsi="Verdana" w:cs="Verdana"/>
          <w:color w:val="0066FF"/>
          <w:u w:val="single"/>
        </w:rPr>
        <w:t>Docs</w:t>
      </w:r>
      <w:proofErr w:type="spellEnd"/>
      <w:r w:rsidR="00494AA5" w:rsidRPr="006D70BA">
        <w:rPr>
          <w:rFonts w:ascii="Verdana" w:eastAsia="Verdana" w:hAnsi="Verdana" w:cs="Verdana"/>
          <w:color w:val="0066FF"/>
          <w:u w:val="single"/>
        </w:rPr>
        <w:t xml:space="preserve"> </w:t>
      </w:r>
      <w:proofErr w:type="spellStart"/>
      <w:r w:rsidR="00494AA5" w:rsidRPr="006D70BA">
        <w:rPr>
          <w:rFonts w:ascii="Verdana" w:eastAsia="Verdana" w:hAnsi="Verdana" w:cs="Verdana"/>
          <w:color w:val="0066FF"/>
          <w:u w:val="single"/>
        </w:rPr>
        <w:t>italia</w:t>
      </w:r>
      <w:proofErr w:type="spellEnd"/>
      <w:r w:rsidR="00494AA5" w:rsidRPr="006D70BA">
        <w:rPr>
          <w:rFonts w:ascii="Verdana" w:eastAsia="Verdana" w:hAnsi="Verdana" w:cs="Verdana"/>
          <w:color w:val="0066FF"/>
          <w:u w:val="single"/>
        </w:rPr>
        <w:t>?</w:t>
      </w:r>
    </w:p>
    <w:p w:rsidR="001A1BF1" w:rsidRPr="006D70BA" w:rsidRDefault="002463B3">
      <w:pPr>
        <w:pStyle w:val="normal"/>
        <w:pBdr>
          <w:top w:val="nil"/>
          <w:left w:val="nil"/>
          <w:bottom w:val="nil"/>
          <w:right w:val="nil"/>
          <w:between w:val="nil"/>
        </w:pBdr>
        <w:shd w:val="clear" w:color="auto" w:fill="F6F9FC"/>
        <w:ind w:firstLine="0"/>
        <w:rPr>
          <w:rFonts w:ascii="Calibri" w:eastAsia="Calibri" w:hAnsi="Calibri" w:cs="Calibri"/>
          <w:color w:val="1C2024"/>
          <w:sz w:val="24"/>
          <w:szCs w:val="24"/>
          <w:highlight w:val="yellow"/>
          <w:lang w:val="it-IT"/>
        </w:rPr>
      </w:pPr>
      <w:r w:rsidRPr="006D70BA">
        <w:rPr>
          <w:lang w:val="it-IT"/>
        </w:rPr>
        <w:fldChar w:fldCharType="end"/>
      </w:r>
      <w:r w:rsidR="00494AA5" w:rsidRPr="006D70BA">
        <w:rPr>
          <w:rFonts w:ascii="Calibri" w:eastAsia="Calibri" w:hAnsi="Calibri" w:cs="Calibri"/>
          <w:noProof/>
          <w:color w:val="1C2024"/>
          <w:sz w:val="24"/>
          <w:szCs w:val="24"/>
          <w:highlight w:val="yellow"/>
          <w:lang w:val="it-IT" w:eastAsia="it-IT" w:bidi="ar-SA"/>
        </w:rPr>
        <w:drawing>
          <wp:inline distT="0" distB="0" distL="114300" distR="114300">
            <wp:extent cx="5657850" cy="3378518"/>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3" cstate="print"/>
                    <a:srcRect/>
                    <a:stretch>
                      <a:fillRect/>
                    </a:stretch>
                  </pic:blipFill>
                  <pic:spPr>
                    <a:xfrm>
                      <a:off x="0" y="0"/>
                      <a:ext cx="5657850" cy="3378518"/>
                    </a:xfrm>
                    <a:prstGeom prst="rect">
                      <a:avLst/>
                    </a:prstGeom>
                    <a:ln/>
                  </pic:spPr>
                </pic:pic>
              </a:graphicData>
            </a:graphic>
          </wp:inline>
        </w:drawing>
      </w:r>
    </w:p>
    <w:p w:rsidR="001A1BF1" w:rsidRPr="006D70BA" w:rsidRDefault="00494AA5">
      <w:pPr>
        <w:pStyle w:val="normal"/>
        <w:pBdr>
          <w:top w:val="nil"/>
          <w:left w:val="nil"/>
          <w:bottom w:val="nil"/>
          <w:right w:val="nil"/>
          <w:between w:val="nil"/>
        </w:pBdr>
        <w:ind w:firstLine="0"/>
        <w:jc w:val="center"/>
        <w:rPr>
          <w:rFonts w:ascii="Calibri" w:eastAsia="Calibri" w:hAnsi="Calibri" w:cs="Calibri"/>
          <w:color w:val="1C2024"/>
          <w:sz w:val="24"/>
          <w:szCs w:val="24"/>
          <w:lang w:val="it-IT"/>
        </w:rPr>
      </w:pPr>
      <w:r w:rsidRPr="006D70BA">
        <w:rPr>
          <w:rFonts w:ascii="Calibri" w:eastAsia="Calibri" w:hAnsi="Calibri" w:cs="Calibri"/>
          <w:b/>
          <w:i/>
          <w:color w:val="1C2024"/>
          <w:sz w:val="24"/>
          <w:szCs w:val="24"/>
          <w:lang w:val="it-IT"/>
        </w:rPr>
        <w:t xml:space="preserve">Figura 5: Pagina di </w:t>
      </w:r>
      <w:proofErr w:type="spellStart"/>
      <w:r w:rsidRPr="006D70BA">
        <w:rPr>
          <w:rFonts w:ascii="Calibri" w:eastAsia="Calibri" w:hAnsi="Calibri" w:cs="Calibri"/>
          <w:b/>
          <w:i/>
          <w:color w:val="1C2024"/>
          <w:sz w:val="24"/>
          <w:szCs w:val="24"/>
          <w:lang w:val="it-IT"/>
        </w:rPr>
        <w:t>Docs</w:t>
      </w:r>
      <w:proofErr w:type="spellEnd"/>
      <w:r w:rsidRPr="006D70BA">
        <w:rPr>
          <w:rFonts w:ascii="Calibri" w:eastAsia="Calibri" w:hAnsi="Calibri" w:cs="Calibri"/>
          <w:b/>
          <w:i/>
          <w:color w:val="1C2024"/>
          <w:sz w:val="24"/>
          <w:szCs w:val="24"/>
          <w:lang w:val="it-IT"/>
        </w:rPr>
        <w:t xml:space="preserve"> Italia</w:t>
      </w:r>
    </w:p>
    <w:p w:rsidR="001A1BF1" w:rsidRPr="006D70BA" w:rsidRDefault="001A1BF1">
      <w:pPr>
        <w:pStyle w:val="normal"/>
        <w:pBdr>
          <w:top w:val="nil"/>
          <w:left w:val="nil"/>
          <w:bottom w:val="nil"/>
          <w:right w:val="nil"/>
          <w:between w:val="nil"/>
        </w:pBdr>
        <w:ind w:firstLine="0"/>
        <w:rPr>
          <w:rFonts w:ascii="Calibri" w:eastAsia="Calibri" w:hAnsi="Calibri" w:cs="Calibri"/>
          <w:color w:val="1C2024"/>
          <w:sz w:val="24"/>
          <w:szCs w:val="24"/>
          <w:lang w:val="it-IT"/>
        </w:rPr>
      </w:pPr>
    </w:p>
    <w:p w:rsidR="001A1BF1" w:rsidRPr="006D70BA" w:rsidRDefault="002463B3">
      <w:pPr>
        <w:pStyle w:val="normal"/>
        <w:pBdr>
          <w:top w:val="nil"/>
          <w:left w:val="nil"/>
          <w:bottom w:val="nil"/>
          <w:right w:val="nil"/>
          <w:between w:val="nil"/>
        </w:pBdr>
        <w:ind w:firstLine="0"/>
        <w:jc w:val="both"/>
        <w:rPr>
          <w:rFonts w:ascii="Calibri" w:eastAsia="Calibri" w:hAnsi="Calibri" w:cs="Calibri"/>
          <w:color w:val="1C2024"/>
          <w:sz w:val="24"/>
          <w:szCs w:val="24"/>
          <w:lang w:val="it-IT"/>
        </w:rPr>
      </w:pPr>
      <w:hyperlink r:id="rId54">
        <w:proofErr w:type="spellStart"/>
        <w:r w:rsidR="00494AA5" w:rsidRPr="006D70BA">
          <w:rPr>
            <w:rFonts w:ascii="Calibri" w:eastAsia="Calibri" w:hAnsi="Calibri" w:cs="Calibri"/>
            <w:color w:val="1155CC"/>
            <w:sz w:val="24"/>
            <w:szCs w:val="24"/>
            <w:u w:val="single"/>
            <w:lang w:val="it-IT"/>
          </w:rPr>
          <w:t>Docs</w:t>
        </w:r>
        <w:proofErr w:type="spellEnd"/>
        <w:r w:rsidR="00494AA5" w:rsidRPr="006D70BA">
          <w:rPr>
            <w:rFonts w:ascii="Calibri" w:eastAsia="Calibri" w:hAnsi="Calibri" w:cs="Calibri"/>
            <w:color w:val="1155CC"/>
            <w:sz w:val="24"/>
            <w:szCs w:val="24"/>
            <w:u w:val="single"/>
            <w:lang w:val="it-IT"/>
          </w:rPr>
          <w:t xml:space="preserve"> Italia</w:t>
        </w:r>
      </w:hyperlink>
      <w:r w:rsidR="00494AA5" w:rsidRPr="006D70BA">
        <w:rPr>
          <w:rFonts w:ascii="Calibri" w:eastAsia="Calibri" w:hAnsi="Calibri" w:cs="Calibri"/>
          <w:color w:val="1C2024"/>
          <w:sz w:val="24"/>
          <w:szCs w:val="24"/>
          <w:lang w:val="it-IT"/>
        </w:rPr>
        <w:t xml:space="preserve"> è un servizio a disposizione delle Pubbliche Amministrazioni per pubblicare documenti tecnici e amministrativi, e offre ai cittadini la possibilità di leggere e commentare documenti pubblici ed essere informati sull’andamento dei progetti. </w:t>
      </w:r>
    </w:p>
    <w:p w:rsidR="001A1BF1" w:rsidRPr="006D70BA" w:rsidRDefault="00494AA5">
      <w:pPr>
        <w:pStyle w:val="normal"/>
        <w:pBdr>
          <w:top w:val="nil"/>
          <w:left w:val="nil"/>
          <w:bottom w:val="nil"/>
          <w:right w:val="nil"/>
          <w:between w:val="nil"/>
        </w:pBdr>
        <w:spacing w:after="100"/>
        <w:ind w:firstLine="0"/>
        <w:jc w:val="both"/>
        <w:rPr>
          <w:rFonts w:ascii="Calibri" w:eastAsia="Calibri" w:hAnsi="Calibri" w:cs="Calibri"/>
          <w:color w:val="1C2024"/>
          <w:sz w:val="24"/>
          <w:szCs w:val="24"/>
          <w:lang w:val="it-IT"/>
        </w:rPr>
      </w:pPr>
      <w:r w:rsidRPr="006D70BA">
        <w:rPr>
          <w:rFonts w:ascii="Calibri" w:eastAsia="Calibri" w:hAnsi="Calibri" w:cs="Calibri"/>
          <w:color w:val="1C2024"/>
          <w:sz w:val="24"/>
          <w:szCs w:val="24"/>
          <w:lang w:val="it-IT"/>
        </w:rPr>
        <w:t xml:space="preserve">Su </w:t>
      </w:r>
      <w:proofErr w:type="spellStart"/>
      <w:r w:rsidRPr="006D70BA">
        <w:rPr>
          <w:rFonts w:ascii="Calibri" w:eastAsia="Calibri" w:hAnsi="Calibri" w:cs="Calibri"/>
          <w:color w:val="1C2024"/>
          <w:sz w:val="24"/>
          <w:szCs w:val="24"/>
          <w:lang w:val="it-IT"/>
        </w:rPr>
        <w:t>Docs</w:t>
      </w:r>
      <w:proofErr w:type="spellEnd"/>
      <w:r w:rsidRPr="006D70BA">
        <w:rPr>
          <w:rFonts w:ascii="Calibri" w:eastAsia="Calibri" w:hAnsi="Calibri" w:cs="Calibri"/>
          <w:color w:val="1C2024"/>
          <w:sz w:val="24"/>
          <w:szCs w:val="24"/>
          <w:lang w:val="it-IT"/>
        </w:rPr>
        <w:t xml:space="preserve"> Italia trovi:</w:t>
      </w:r>
    </w:p>
    <w:p w:rsidR="001A1BF1" w:rsidRPr="006D70BA" w:rsidRDefault="00494AA5">
      <w:pPr>
        <w:pStyle w:val="normal"/>
        <w:numPr>
          <w:ilvl w:val="0"/>
          <w:numId w:val="23"/>
        </w:numPr>
        <w:pBdr>
          <w:top w:val="nil"/>
          <w:left w:val="nil"/>
          <w:bottom w:val="nil"/>
          <w:right w:val="nil"/>
          <w:between w:val="nil"/>
        </w:pBdr>
        <w:spacing w:before="100" w:after="100"/>
        <w:ind w:left="426" w:hanging="426"/>
        <w:rPr>
          <w:color w:val="1C2024"/>
          <w:sz w:val="24"/>
          <w:szCs w:val="24"/>
          <w:lang w:val="it-IT"/>
        </w:rPr>
      </w:pPr>
      <w:r w:rsidRPr="006D70BA">
        <w:rPr>
          <w:rFonts w:ascii="Calibri" w:eastAsia="Calibri" w:hAnsi="Calibri" w:cs="Calibri"/>
          <w:color w:val="1C2024"/>
          <w:sz w:val="24"/>
          <w:szCs w:val="24"/>
          <w:lang w:val="it-IT"/>
        </w:rPr>
        <w:t>documentazione tecnica relativa ai progetti pubblici</w:t>
      </w:r>
    </w:p>
    <w:p w:rsidR="001A1BF1" w:rsidRPr="006D70BA" w:rsidRDefault="00494AA5">
      <w:pPr>
        <w:pStyle w:val="normal"/>
        <w:pBdr>
          <w:top w:val="nil"/>
          <w:left w:val="nil"/>
          <w:bottom w:val="nil"/>
          <w:right w:val="nil"/>
          <w:between w:val="nil"/>
        </w:pBdr>
        <w:spacing w:before="100" w:after="100"/>
        <w:ind w:left="426" w:firstLine="0"/>
        <w:rPr>
          <w:rFonts w:ascii="Calibri" w:eastAsia="Calibri" w:hAnsi="Calibri" w:cs="Calibri"/>
          <w:color w:val="1C2024"/>
          <w:sz w:val="24"/>
          <w:szCs w:val="24"/>
          <w:lang w:val="it-IT"/>
        </w:rPr>
      </w:pPr>
      <w:r w:rsidRPr="006D70BA">
        <w:rPr>
          <w:rFonts w:ascii="Calibri" w:eastAsia="Calibri" w:hAnsi="Calibri" w:cs="Calibri"/>
          <w:i/>
          <w:color w:val="1C2024"/>
          <w:sz w:val="24"/>
          <w:szCs w:val="24"/>
          <w:lang w:val="it-IT"/>
        </w:rPr>
        <w:t xml:space="preserve">Per esempio, su </w:t>
      </w:r>
      <w:proofErr w:type="spellStart"/>
      <w:r w:rsidRPr="006D70BA">
        <w:rPr>
          <w:rFonts w:ascii="Calibri" w:eastAsia="Calibri" w:hAnsi="Calibri" w:cs="Calibri"/>
          <w:i/>
          <w:color w:val="1C2024"/>
          <w:sz w:val="24"/>
          <w:szCs w:val="24"/>
          <w:lang w:val="it-IT"/>
        </w:rPr>
        <w:t>Docs</w:t>
      </w:r>
      <w:proofErr w:type="spellEnd"/>
      <w:r w:rsidRPr="006D70BA">
        <w:rPr>
          <w:rFonts w:ascii="Calibri" w:eastAsia="Calibri" w:hAnsi="Calibri" w:cs="Calibri"/>
          <w:i/>
          <w:color w:val="1C2024"/>
          <w:sz w:val="24"/>
          <w:szCs w:val="24"/>
          <w:lang w:val="it-IT"/>
        </w:rPr>
        <w:t xml:space="preserve"> Italia è possibile accedere alla documentazione relativa al progetto per costruire l’</w:t>
      </w:r>
      <w:hyperlink r:id="rId55">
        <w:r w:rsidRPr="006D70BA">
          <w:rPr>
            <w:rFonts w:ascii="Calibri" w:eastAsia="Calibri" w:hAnsi="Calibri" w:cs="Calibri"/>
            <w:i/>
            <w:color w:val="0000FF"/>
            <w:sz w:val="24"/>
            <w:szCs w:val="24"/>
            <w:u w:val="single"/>
            <w:lang w:val="it-IT"/>
          </w:rPr>
          <w:t>Anagrafe nazionale della popolazione residente in Italia</w:t>
        </w:r>
      </w:hyperlink>
    </w:p>
    <w:p w:rsidR="001A1BF1" w:rsidRPr="006D70BA" w:rsidRDefault="00494AA5">
      <w:pPr>
        <w:pStyle w:val="normal"/>
        <w:numPr>
          <w:ilvl w:val="0"/>
          <w:numId w:val="23"/>
        </w:numPr>
        <w:pBdr>
          <w:top w:val="nil"/>
          <w:left w:val="nil"/>
          <w:bottom w:val="nil"/>
          <w:right w:val="nil"/>
          <w:between w:val="nil"/>
        </w:pBdr>
        <w:spacing w:before="100" w:after="100"/>
        <w:ind w:left="426" w:hanging="426"/>
        <w:rPr>
          <w:color w:val="1C2024"/>
          <w:sz w:val="24"/>
          <w:szCs w:val="24"/>
          <w:lang w:val="it-IT"/>
        </w:rPr>
      </w:pPr>
      <w:r w:rsidRPr="006D70BA">
        <w:rPr>
          <w:rFonts w:ascii="Calibri" w:eastAsia="Calibri" w:hAnsi="Calibri" w:cs="Calibri"/>
          <w:color w:val="1C2024"/>
          <w:sz w:val="24"/>
          <w:szCs w:val="24"/>
          <w:lang w:val="it-IT"/>
        </w:rPr>
        <w:t>documenti amministrativi, circolari, linee guida, regole tecniche, direttive</w:t>
      </w:r>
    </w:p>
    <w:p w:rsidR="001A1BF1" w:rsidRPr="006D70BA" w:rsidRDefault="00494AA5">
      <w:pPr>
        <w:pStyle w:val="normal"/>
        <w:pBdr>
          <w:top w:val="nil"/>
          <w:left w:val="nil"/>
          <w:bottom w:val="nil"/>
          <w:right w:val="nil"/>
          <w:between w:val="nil"/>
        </w:pBdr>
        <w:spacing w:before="100" w:after="100"/>
        <w:ind w:left="426" w:firstLine="0"/>
        <w:rPr>
          <w:rFonts w:ascii="Calibri" w:eastAsia="Calibri" w:hAnsi="Calibri" w:cs="Calibri"/>
          <w:color w:val="1C2024"/>
          <w:sz w:val="24"/>
          <w:szCs w:val="24"/>
          <w:lang w:val="it-IT"/>
        </w:rPr>
      </w:pPr>
      <w:r w:rsidRPr="006D70BA">
        <w:rPr>
          <w:rFonts w:ascii="Calibri" w:eastAsia="Calibri" w:hAnsi="Calibri" w:cs="Calibri"/>
          <w:i/>
          <w:color w:val="1C2024"/>
          <w:sz w:val="24"/>
          <w:szCs w:val="24"/>
          <w:lang w:val="it-IT"/>
        </w:rPr>
        <w:t xml:space="preserve">Per esempio, su </w:t>
      </w:r>
      <w:proofErr w:type="spellStart"/>
      <w:r w:rsidRPr="006D70BA">
        <w:rPr>
          <w:rFonts w:ascii="Calibri" w:eastAsia="Calibri" w:hAnsi="Calibri" w:cs="Calibri"/>
          <w:i/>
          <w:color w:val="1C2024"/>
          <w:sz w:val="24"/>
          <w:szCs w:val="24"/>
          <w:lang w:val="it-IT"/>
        </w:rPr>
        <w:t>Docs</w:t>
      </w:r>
      <w:proofErr w:type="spellEnd"/>
      <w:r w:rsidRPr="006D70BA">
        <w:rPr>
          <w:rFonts w:ascii="Calibri" w:eastAsia="Calibri" w:hAnsi="Calibri" w:cs="Calibri"/>
          <w:i/>
          <w:color w:val="1C2024"/>
          <w:sz w:val="24"/>
          <w:szCs w:val="24"/>
          <w:lang w:val="it-IT"/>
        </w:rPr>
        <w:t xml:space="preserve"> Italia è disponibile il </w:t>
      </w:r>
      <w:hyperlink r:id="rId56">
        <w:r w:rsidRPr="006D70BA">
          <w:rPr>
            <w:rFonts w:ascii="Calibri" w:eastAsia="Calibri" w:hAnsi="Calibri" w:cs="Calibri"/>
            <w:i/>
            <w:color w:val="0000FF"/>
            <w:sz w:val="24"/>
            <w:szCs w:val="24"/>
            <w:u w:val="single"/>
            <w:lang w:val="it-IT"/>
          </w:rPr>
          <w:t>Codice dell’Amministrazione Digitale</w:t>
        </w:r>
      </w:hyperlink>
      <w:r w:rsidRPr="006D70BA">
        <w:rPr>
          <w:rFonts w:ascii="Calibri" w:eastAsia="Calibri" w:hAnsi="Calibri" w:cs="Calibri"/>
          <w:b/>
          <w:i/>
          <w:color w:val="1C2024"/>
          <w:sz w:val="24"/>
          <w:szCs w:val="24"/>
          <w:lang w:val="it-IT"/>
        </w:rPr>
        <w:t xml:space="preserve">, </w:t>
      </w:r>
      <w:r w:rsidRPr="006D70BA">
        <w:rPr>
          <w:rFonts w:ascii="Calibri" w:eastAsia="Calibri" w:hAnsi="Calibri" w:cs="Calibri"/>
          <w:i/>
          <w:color w:val="1C2024"/>
          <w:sz w:val="24"/>
          <w:szCs w:val="24"/>
          <w:lang w:val="it-IT"/>
        </w:rPr>
        <w:t>la</w:t>
      </w:r>
      <w:r w:rsidRPr="006D70BA">
        <w:rPr>
          <w:rFonts w:ascii="Calibri" w:eastAsia="Calibri" w:hAnsi="Calibri" w:cs="Calibri"/>
          <w:b/>
          <w:i/>
          <w:color w:val="1C2024"/>
          <w:sz w:val="24"/>
          <w:szCs w:val="24"/>
          <w:lang w:val="it-IT"/>
        </w:rPr>
        <w:t xml:space="preserve"> </w:t>
      </w:r>
      <w:r w:rsidRPr="006D70BA">
        <w:rPr>
          <w:rFonts w:ascii="Calibri" w:eastAsia="Calibri" w:hAnsi="Calibri" w:cs="Calibri"/>
          <w:i/>
          <w:color w:val="1C2024"/>
          <w:sz w:val="24"/>
          <w:szCs w:val="24"/>
          <w:lang w:val="it-IT"/>
        </w:rPr>
        <w:t>legge che definisce il ruolo del digitale nella Pubblica Amministrazione</w:t>
      </w:r>
    </w:p>
    <w:p w:rsidR="001A1BF1" w:rsidRPr="006D70BA" w:rsidRDefault="00494AA5">
      <w:pPr>
        <w:pStyle w:val="Titolo2"/>
        <w:rPr>
          <w:rFonts w:ascii="Verdana" w:eastAsia="Verdana" w:hAnsi="Verdana" w:cs="Verdana"/>
        </w:rPr>
      </w:pPr>
      <w:bookmarkStart w:id="62" w:name="_1664s55" w:colFirst="0" w:colLast="0"/>
      <w:bookmarkEnd w:id="62"/>
      <w:r w:rsidRPr="006D70BA">
        <w:rPr>
          <w:rFonts w:ascii="Verdana" w:eastAsia="Verdana" w:hAnsi="Verdana" w:cs="Verdana"/>
        </w:rPr>
        <w:lastRenderedPageBreak/>
        <w:t xml:space="preserve">Principi </w:t>
      </w:r>
    </w:p>
    <w:p w:rsidR="001A1BF1" w:rsidRPr="006D70BA" w:rsidRDefault="00494AA5">
      <w:pPr>
        <w:pStyle w:val="normal"/>
        <w:pBdr>
          <w:top w:val="nil"/>
          <w:left w:val="nil"/>
          <w:bottom w:val="nil"/>
          <w:right w:val="nil"/>
          <w:between w:val="nil"/>
        </w:pBdr>
        <w:ind w:firstLine="0"/>
        <w:jc w:val="both"/>
        <w:rPr>
          <w:rFonts w:ascii="Calibri" w:eastAsia="Calibri" w:hAnsi="Calibri" w:cs="Calibri"/>
          <w:color w:val="1C2024"/>
          <w:sz w:val="24"/>
          <w:szCs w:val="24"/>
          <w:lang w:val="it-IT"/>
        </w:rPr>
      </w:pPr>
      <w:proofErr w:type="spellStart"/>
      <w:r w:rsidRPr="006D70BA">
        <w:rPr>
          <w:rFonts w:ascii="Calibri" w:eastAsia="Calibri" w:hAnsi="Calibri" w:cs="Calibri"/>
          <w:color w:val="1C2024"/>
          <w:sz w:val="24"/>
          <w:szCs w:val="24"/>
          <w:lang w:val="it-IT"/>
        </w:rPr>
        <w:t>Docs</w:t>
      </w:r>
      <w:proofErr w:type="spellEnd"/>
      <w:r w:rsidRPr="006D70BA">
        <w:rPr>
          <w:rFonts w:ascii="Calibri" w:eastAsia="Calibri" w:hAnsi="Calibri" w:cs="Calibri"/>
          <w:color w:val="1C2024"/>
          <w:sz w:val="24"/>
          <w:szCs w:val="24"/>
          <w:lang w:val="it-IT"/>
        </w:rPr>
        <w:t xml:space="preserve"> Italia si ispira a cinque principi, funzionali a costruire un linguaggio comune di gestione dei progetti pubblici:</w:t>
      </w:r>
    </w:p>
    <w:p w:rsidR="001A1BF1" w:rsidRPr="006D70BA" w:rsidRDefault="00494AA5">
      <w:pPr>
        <w:pStyle w:val="normal"/>
        <w:numPr>
          <w:ilvl w:val="0"/>
          <w:numId w:val="20"/>
        </w:numPr>
        <w:pBdr>
          <w:top w:val="nil"/>
          <w:left w:val="nil"/>
          <w:bottom w:val="nil"/>
          <w:right w:val="nil"/>
          <w:between w:val="nil"/>
        </w:pBdr>
        <w:spacing w:before="100" w:after="100"/>
        <w:ind w:left="426" w:hanging="426"/>
        <w:jc w:val="both"/>
        <w:rPr>
          <w:color w:val="1C2024"/>
          <w:sz w:val="24"/>
          <w:szCs w:val="24"/>
          <w:lang w:val="it-IT"/>
        </w:rPr>
      </w:pPr>
      <w:r w:rsidRPr="006D70BA">
        <w:rPr>
          <w:rFonts w:ascii="Calibri" w:eastAsia="Calibri" w:hAnsi="Calibri" w:cs="Calibri"/>
          <w:color w:val="1C2024"/>
          <w:sz w:val="24"/>
          <w:szCs w:val="24"/>
          <w:lang w:val="it-IT"/>
        </w:rPr>
        <w:t>il primo è che oggi, in tutto il mondo, i documenti non sono più il prodotto di un individuo e di un ufficio, ma sono sempre di più il frutto di una collaborazione che prevede il contributo di diverse persone e diversi profili professionali, tecnici, economici e amministrativi;</w:t>
      </w:r>
    </w:p>
    <w:p w:rsidR="001A1BF1" w:rsidRPr="006D70BA" w:rsidRDefault="00494AA5">
      <w:pPr>
        <w:pStyle w:val="normal"/>
        <w:numPr>
          <w:ilvl w:val="0"/>
          <w:numId w:val="20"/>
        </w:numPr>
        <w:pBdr>
          <w:top w:val="nil"/>
          <w:left w:val="nil"/>
          <w:bottom w:val="nil"/>
          <w:right w:val="nil"/>
          <w:between w:val="nil"/>
        </w:pBdr>
        <w:spacing w:before="100" w:after="100"/>
        <w:ind w:left="426" w:hanging="426"/>
        <w:jc w:val="both"/>
        <w:rPr>
          <w:color w:val="1C2024"/>
          <w:sz w:val="24"/>
          <w:szCs w:val="24"/>
          <w:lang w:val="it-IT"/>
        </w:rPr>
      </w:pPr>
      <w:r w:rsidRPr="006D70BA">
        <w:rPr>
          <w:rFonts w:ascii="Calibri" w:eastAsia="Calibri" w:hAnsi="Calibri" w:cs="Calibri"/>
          <w:color w:val="1C2024"/>
          <w:sz w:val="24"/>
          <w:szCs w:val="24"/>
          <w:lang w:val="it-IT"/>
        </w:rPr>
        <w:t xml:space="preserve">il secondo è che la Pubblica Amministrazione, seguendo una filosofia di open </w:t>
      </w:r>
      <w:proofErr w:type="spellStart"/>
      <w:r w:rsidRPr="006D70BA">
        <w:rPr>
          <w:rFonts w:ascii="Calibri" w:eastAsia="Calibri" w:hAnsi="Calibri" w:cs="Calibri"/>
          <w:color w:val="1C2024"/>
          <w:sz w:val="24"/>
          <w:szCs w:val="24"/>
          <w:lang w:val="it-IT"/>
        </w:rPr>
        <w:t>government</w:t>
      </w:r>
      <w:proofErr w:type="spellEnd"/>
      <w:r w:rsidRPr="006D70BA">
        <w:rPr>
          <w:rFonts w:ascii="Calibri" w:eastAsia="Calibri" w:hAnsi="Calibri" w:cs="Calibri"/>
          <w:color w:val="1C2024"/>
          <w:sz w:val="24"/>
          <w:szCs w:val="24"/>
          <w:lang w:val="it-IT"/>
        </w:rPr>
        <w:t>, tende a incoraggiare il contributo della comunità e di punti di vista esterni;</w:t>
      </w:r>
    </w:p>
    <w:p w:rsidR="001A1BF1" w:rsidRPr="006D70BA" w:rsidRDefault="00494AA5">
      <w:pPr>
        <w:pStyle w:val="normal"/>
        <w:numPr>
          <w:ilvl w:val="0"/>
          <w:numId w:val="20"/>
        </w:numPr>
        <w:pBdr>
          <w:top w:val="nil"/>
          <w:left w:val="nil"/>
          <w:bottom w:val="nil"/>
          <w:right w:val="nil"/>
          <w:between w:val="nil"/>
        </w:pBdr>
        <w:spacing w:before="100" w:after="100"/>
        <w:ind w:left="426" w:hanging="426"/>
        <w:jc w:val="both"/>
        <w:rPr>
          <w:color w:val="1C2024"/>
          <w:sz w:val="24"/>
          <w:szCs w:val="24"/>
          <w:lang w:val="it-IT"/>
        </w:rPr>
      </w:pPr>
      <w:r w:rsidRPr="006D70BA">
        <w:rPr>
          <w:rFonts w:ascii="Calibri" w:eastAsia="Calibri" w:hAnsi="Calibri" w:cs="Calibri"/>
          <w:color w:val="1C2024"/>
          <w:sz w:val="24"/>
          <w:szCs w:val="24"/>
          <w:lang w:val="it-IT"/>
        </w:rPr>
        <w:t>il terzo è che la Pubblica Amministrazione ha bisogno di modalità comuni per gestire le informazioni relative a un progetto, dalle linee guida di indirizzo alla documentazione tecnica;</w:t>
      </w:r>
    </w:p>
    <w:p w:rsidR="001A1BF1" w:rsidRPr="006D70BA" w:rsidRDefault="00494AA5">
      <w:pPr>
        <w:pStyle w:val="normal"/>
        <w:numPr>
          <w:ilvl w:val="0"/>
          <w:numId w:val="20"/>
        </w:numPr>
        <w:pBdr>
          <w:top w:val="nil"/>
          <w:left w:val="nil"/>
          <w:bottom w:val="nil"/>
          <w:right w:val="nil"/>
          <w:between w:val="nil"/>
        </w:pBdr>
        <w:spacing w:before="100" w:after="100"/>
        <w:ind w:left="426" w:hanging="426"/>
        <w:jc w:val="both"/>
        <w:rPr>
          <w:color w:val="1C2024"/>
          <w:sz w:val="24"/>
          <w:szCs w:val="24"/>
          <w:lang w:val="it-IT"/>
        </w:rPr>
      </w:pPr>
      <w:r w:rsidRPr="006D70BA">
        <w:rPr>
          <w:rFonts w:ascii="Calibri" w:eastAsia="Calibri" w:hAnsi="Calibri" w:cs="Calibri"/>
          <w:color w:val="1C2024"/>
          <w:sz w:val="24"/>
          <w:szCs w:val="24"/>
          <w:lang w:val="it-IT"/>
        </w:rPr>
        <w:t>il quarto è che i documenti non sono un oggetto statico, scolpito nella pietra o stampato nella carta, ma evolvono nel tempo: poter tenere traccia di questa evoluzione offre diversi vantaggi;</w:t>
      </w:r>
    </w:p>
    <w:p w:rsidR="001A1BF1" w:rsidRPr="006D70BA" w:rsidRDefault="00494AA5">
      <w:pPr>
        <w:pStyle w:val="normal"/>
        <w:numPr>
          <w:ilvl w:val="0"/>
          <w:numId w:val="20"/>
        </w:numPr>
        <w:pBdr>
          <w:top w:val="nil"/>
          <w:left w:val="nil"/>
          <w:bottom w:val="nil"/>
          <w:right w:val="nil"/>
          <w:between w:val="nil"/>
        </w:pBdr>
        <w:spacing w:before="100" w:after="100"/>
        <w:ind w:left="426" w:hanging="426"/>
        <w:jc w:val="both"/>
        <w:rPr>
          <w:color w:val="1C2024"/>
          <w:sz w:val="24"/>
          <w:szCs w:val="24"/>
          <w:lang w:val="it-IT"/>
        </w:rPr>
      </w:pPr>
      <w:r w:rsidRPr="006D70BA">
        <w:rPr>
          <w:rFonts w:ascii="Calibri" w:eastAsia="Calibri" w:hAnsi="Calibri" w:cs="Calibri"/>
          <w:color w:val="1C2024"/>
          <w:sz w:val="24"/>
          <w:szCs w:val="24"/>
          <w:lang w:val="it-IT"/>
        </w:rPr>
        <w:t xml:space="preserve">il quinto è che i documenti vengono fruiti sempre più spesso su Internet, e in particolare su </w:t>
      </w:r>
      <w:proofErr w:type="spellStart"/>
      <w:r w:rsidRPr="006D70BA">
        <w:rPr>
          <w:rFonts w:ascii="Calibri" w:eastAsia="Calibri" w:hAnsi="Calibri" w:cs="Calibri"/>
          <w:color w:val="1C2024"/>
          <w:sz w:val="24"/>
          <w:szCs w:val="24"/>
          <w:lang w:val="it-IT"/>
        </w:rPr>
        <w:t>smartphone</w:t>
      </w:r>
      <w:proofErr w:type="spellEnd"/>
      <w:r w:rsidRPr="006D70BA">
        <w:rPr>
          <w:rFonts w:ascii="Calibri" w:eastAsia="Calibri" w:hAnsi="Calibri" w:cs="Calibri"/>
          <w:color w:val="1C2024"/>
          <w:sz w:val="24"/>
          <w:szCs w:val="24"/>
          <w:lang w:val="it-IT"/>
        </w:rPr>
        <w:t>: la semplicità di lettura fa la differenza.</w:t>
      </w:r>
    </w:p>
    <w:p w:rsidR="001A1BF1" w:rsidRPr="006D70BA" w:rsidRDefault="00494AA5">
      <w:pPr>
        <w:pStyle w:val="Titolo2"/>
        <w:rPr>
          <w:rFonts w:ascii="Verdana" w:eastAsia="Verdana" w:hAnsi="Verdana" w:cs="Verdana"/>
        </w:rPr>
      </w:pPr>
      <w:bookmarkStart w:id="63" w:name="_3q5sasy" w:colFirst="0" w:colLast="0"/>
      <w:bookmarkEnd w:id="63"/>
      <w:proofErr w:type="spellStart"/>
      <w:r w:rsidRPr="006D70BA">
        <w:rPr>
          <w:rFonts w:ascii="Verdana" w:eastAsia="Verdana" w:hAnsi="Verdana" w:cs="Verdana"/>
        </w:rPr>
        <w:t>Docs</w:t>
      </w:r>
      <w:proofErr w:type="spellEnd"/>
      <w:r w:rsidRPr="006D70BA">
        <w:rPr>
          <w:rFonts w:ascii="Verdana" w:eastAsia="Verdana" w:hAnsi="Verdana" w:cs="Verdana"/>
        </w:rPr>
        <w:t xml:space="preserve"> Italia ha queste caratteristiche:</w:t>
      </w:r>
    </w:p>
    <w:p w:rsidR="001A1BF1" w:rsidRPr="006D70BA" w:rsidRDefault="00494AA5">
      <w:pPr>
        <w:pStyle w:val="normal"/>
        <w:numPr>
          <w:ilvl w:val="0"/>
          <w:numId w:val="21"/>
        </w:numPr>
        <w:pBdr>
          <w:top w:val="nil"/>
          <w:left w:val="nil"/>
          <w:bottom w:val="nil"/>
          <w:right w:val="nil"/>
          <w:between w:val="nil"/>
        </w:pBdr>
        <w:ind w:left="426" w:hanging="426"/>
        <w:jc w:val="both"/>
        <w:rPr>
          <w:color w:val="1C2024"/>
          <w:sz w:val="24"/>
          <w:szCs w:val="24"/>
          <w:lang w:val="it-IT"/>
        </w:rPr>
      </w:pPr>
      <w:r w:rsidRPr="006D70BA">
        <w:rPr>
          <w:rFonts w:ascii="Calibri" w:eastAsia="Calibri" w:hAnsi="Calibri" w:cs="Calibri"/>
          <w:b/>
          <w:color w:val="1C2024"/>
          <w:sz w:val="24"/>
          <w:szCs w:val="24"/>
          <w:lang w:val="it-IT"/>
        </w:rPr>
        <w:t>Collaborazione</w:t>
      </w:r>
    </w:p>
    <w:p w:rsidR="001A1BF1" w:rsidRPr="006D70BA" w:rsidRDefault="00494AA5">
      <w:pPr>
        <w:pStyle w:val="normal"/>
        <w:pBdr>
          <w:top w:val="nil"/>
          <w:left w:val="nil"/>
          <w:bottom w:val="nil"/>
          <w:right w:val="nil"/>
          <w:between w:val="nil"/>
        </w:pBdr>
        <w:ind w:left="425" w:firstLine="1"/>
        <w:jc w:val="both"/>
        <w:rPr>
          <w:rFonts w:ascii="Calibri" w:eastAsia="Calibri" w:hAnsi="Calibri" w:cs="Calibri"/>
          <w:color w:val="1C2024"/>
          <w:sz w:val="24"/>
          <w:szCs w:val="24"/>
          <w:lang w:val="it-IT"/>
        </w:rPr>
      </w:pPr>
      <w:proofErr w:type="spellStart"/>
      <w:r w:rsidRPr="006D70BA">
        <w:rPr>
          <w:rFonts w:ascii="Calibri" w:eastAsia="Calibri" w:hAnsi="Calibri" w:cs="Calibri"/>
          <w:color w:val="1C2024"/>
          <w:sz w:val="24"/>
          <w:szCs w:val="24"/>
          <w:lang w:val="it-IT"/>
        </w:rPr>
        <w:t>Docs</w:t>
      </w:r>
      <w:proofErr w:type="spellEnd"/>
      <w:r w:rsidRPr="006D70BA">
        <w:rPr>
          <w:rFonts w:ascii="Calibri" w:eastAsia="Calibri" w:hAnsi="Calibri" w:cs="Calibri"/>
          <w:color w:val="1C2024"/>
          <w:sz w:val="24"/>
          <w:szCs w:val="24"/>
          <w:lang w:val="it-IT"/>
        </w:rPr>
        <w:t xml:space="preserve"> Italia consente un processo di pubblicazione e di modifica di tipo collaborativo: tutti possono proporre contributi e suggerimenti ai documenti.</w:t>
      </w:r>
    </w:p>
    <w:p w:rsidR="001A1BF1" w:rsidRPr="006D70BA" w:rsidRDefault="00494AA5">
      <w:pPr>
        <w:pStyle w:val="normal"/>
        <w:numPr>
          <w:ilvl w:val="0"/>
          <w:numId w:val="21"/>
        </w:numPr>
        <w:pBdr>
          <w:top w:val="nil"/>
          <w:left w:val="nil"/>
          <w:bottom w:val="nil"/>
          <w:right w:val="nil"/>
          <w:between w:val="nil"/>
        </w:pBdr>
        <w:ind w:left="426" w:hanging="426"/>
        <w:jc w:val="both"/>
        <w:rPr>
          <w:color w:val="1C2024"/>
          <w:sz w:val="24"/>
          <w:szCs w:val="24"/>
          <w:lang w:val="it-IT"/>
        </w:rPr>
      </w:pPr>
      <w:r w:rsidRPr="006D70BA">
        <w:rPr>
          <w:rFonts w:ascii="Calibri" w:eastAsia="Calibri" w:hAnsi="Calibri" w:cs="Calibri"/>
          <w:b/>
          <w:color w:val="1C2024"/>
          <w:sz w:val="24"/>
          <w:szCs w:val="24"/>
          <w:lang w:val="it-IT"/>
        </w:rPr>
        <w:t>Consultazione pubblica</w:t>
      </w:r>
    </w:p>
    <w:p w:rsidR="001A1BF1" w:rsidRPr="006D70BA" w:rsidRDefault="00494AA5">
      <w:pPr>
        <w:pStyle w:val="normal"/>
        <w:pBdr>
          <w:top w:val="nil"/>
          <w:left w:val="nil"/>
          <w:bottom w:val="nil"/>
          <w:right w:val="nil"/>
          <w:between w:val="nil"/>
        </w:pBdr>
        <w:ind w:left="425" w:firstLine="1"/>
        <w:jc w:val="both"/>
        <w:rPr>
          <w:rFonts w:ascii="Calibri" w:eastAsia="Calibri" w:hAnsi="Calibri" w:cs="Calibri"/>
          <w:color w:val="1C2024"/>
          <w:sz w:val="24"/>
          <w:szCs w:val="24"/>
          <w:lang w:val="it-IT"/>
        </w:rPr>
      </w:pPr>
      <w:r w:rsidRPr="006D70BA">
        <w:rPr>
          <w:rFonts w:ascii="Calibri" w:eastAsia="Calibri" w:hAnsi="Calibri" w:cs="Calibri"/>
          <w:color w:val="1C2024"/>
          <w:sz w:val="24"/>
          <w:szCs w:val="24"/>
          <w:lang w:val="it-IT"/>
        </w:rPr>
        <w:t>Secondo una filosofia </w:t>
      </w:r>
      <w:r w:rsidRPr="006D70BA">
        <w:rPr>
          <w:rFonts w:ascii="Calibri" w:eastAsia="Calibri" w:hAnsi="Calibri" w:cs="Calibri"/>
          <w:b/>
          <w:i/>
          <w:color w:val="1C2024"/>
          <w:sz w:val="24"/>
          <w:szCs w:val="24"/>
          <w:lang w:val="it-IT"/>
        </w:rPr>
        <w:t xml:space="preserve">open </w:t>
      </w:r>
      <w:proofErr w:type="spellStart"/>
      <w:r w:rsidRPr="006D70BA">
        <w:rPr>
          <w:rFonts w:ascii="Calibri" w:eastAsia="Calibri" w:hAnsi="Calibri" w:cs="Calibri"/>
          <w:b/>
          <w:i/>
          <w:color w:val="1C2024"/>
          <w:sz w:val="24"/>
          <w:szCs w:val="24"/>
          <w:lang w:val="it-IT"/>
        </w:rPr>
        <w:t>government</w:t>
      </w:r>
      <w:proofErr w:type="spellEnd"/>
      <w:r w:rsidRPr="006D70BA">
        <w:rPr>
          <w:rFonts w:ascii="Calibri" w:eastAsia="Calibri" w:hAnsi="Calibri" w:cs="Calibri"/>
          <w:color w:val="1C2024"/>
          <w:sz w:val="24"/>
          <w:szCs w:val="24"/>
          <w:lang w:val="it-IT"/>
        </w:rPr>
        <w:t xml:space="preserve">, </w:t>
      </w:r>
      <w:proofErr w:type="spellStart"/>
      <w:r w:rsidRPr="006D70BA">
        <w:rPr>
          <w:rFonts w:ascii="Calibri" w:eastAsia="Calibri" w:hAnsi="Calibri" w:cs="Calibri"/>
          <w:color w:val="1C2024"/>
          <w:sz w:val="24"/>
          <w:szCs w:val="24"/>
          <w:lang w:val="it-IT"/>
        </w:rPr>
        <w:t>Docs</w:t>
      </w:r>
      <w:proofErr w:type="spellEnd"/>
      <w:r w:rsidRPr="006D70BA">
        <w:rPr>
          <w:rFonts w:ascii="Calibri" w:eastAsia="Calibri" w:hAnsi="Calibri" w:cs="Calibri"/>
          <w:color w:val="1C2024"/>
          <w:sz w:val="24"/>
          <w:szCs w:val="24"/>
          <w:lang w:val="it-IT"/>
        </w:rPr>
        <w:t xml:space="preserve"> Italia consente di gestire il </w:t>
      </w:r>
      <w:hyperlink r:id="rId57">
        <w:r w:rsidRPr="006D70BA">
          <w:rPr>
            <w:rFonts w:ascii="Calibri" w:eastAsia="Calibri" w:hAnsi="Calibri" w:cs="Calibri"/>
            <w:color w:val="0066CC"/>
            <w:sz w:val="24"/>
            <w:szCs w:val="24"/>
            <w:u w:val="single"/>
            <w:lang w:val="it-IT"/>
          </w:rPr>
          <w:t>processo di consultazione pubblica di un documento amministrativo</w:t>
        </w:r>
      </w:hyperlink>
      <w:r w:rsidRPr="006D70BA">
        <w:rPr>
          <w:rFonts w:ascii="Calibri" w:eastAsia="Calibri" w:hAnsi="Calibri" w:cs="Calibri"/>
          <w:color w:val="1C2024"/>
          <w:sz w:val="24"/>
          <w:szCs w:val="24"/>
          <w:lang w:val="it-IT"/>
        </w:rPr>
        <w:t xml:space="preserve"> previsto dall’art. 18 del Codice dell’Amministrazione digitale.</w:t>
      </w:r>
    </w:p>
    <w:p w:rsidR="001A1BF1" w:rsidRPr="006D70BA" w:rsidRDefault="002463B3">
      <w:pPr>
        <w:pStyle w:val="normal"/>
        <w:pBdr>
          <w:top w:val="nil"/>
          <w:left w:val="nil"/>
          <w:bottom w:val="nil"/>
          <w:right w:val="nil"/>
          <w:between w:val="nil"/>
        </w:pBdr>
        <w:ind w:left="425" w:hanging="425"/>
        <w:jc w:val="both"/>
        <w:rPr>
          <w:rFonts w:ascii="Calibri" w:eastAsia="Calibri" w:hAnsi="Calibri" w:cs="Calibri"/>
          <w:color w:val="1C2024"/>
          <w:sz w:val="24"/>
          <w:szCs w:val="24"/>
          <w:lang w:val="it-IT"/>
        </w:rPr>
      </w:pPr>
      <w:hyperlink r:id="rId58">
        <w:r w:rsidR="00494AA5" w:rsidRPr="006D70BA">
          <w:rPr>
            <w:rFonts w:ascii="Calibri" w:eastAsia="Calibri" w:hAnsi="Calibri" w:cs="Calibri"/>
            <w:b/>
            <w:i/>
            <w:color w:val="0066CC"/>
            <w:sz w:val="24"/>
            <w:szCs w:val="24"/>
            <w:u w:val="single"/>
            <w:lang w:val="it-IT"/>
          </w:rPr>
          <w:t>Qui un esempio</w:t>
        </w:r>
      </w:hyperlink>
    </w:p>
    <w:p w:rsidR="001A1BF1" w:rsidRPr="006D70BA" w:rsidRDefault="00494AA5">
      <w:pPr>
        <w:pStyle w:val="normal"/>
        <w:numPr>
          <w:ilvl w:val="0"/>
          <w:numId w:val="21"/>
        </w:numPr>
        <w:pBdr>
          <w:top w:val="nil"/>
          <w:left w:val="nil"/>
          <w:bottom w:val="nil"/>
          <w:right w:val="nil"/>
          <w:between w:val="nil"/>
        </w:pBdr>
        <w:ind w:left="426" w:hanging="426"/>
        <w:jc w:val="both"/>
        <w:rPr>
          <w:color w:val="1C2024"/>
          <w:sz w:val="24"/>
          <w:szCs w:val="24"/>
          <w:lang w:val="it-IT"/>
        </w:rPr>
      </w:pPr>
      <w:r w:rsidRPr="006D70BA">
        <w:rPr>
          <w:rFonts w:ascii="Calibri" w:eastAsia="Calibri" w:hAnsi="Calibri" w:cs="Calibri"/>
          <w:b/>
          <w:color w:val="1C2024"/>
          <w:sz w:val="24"/>
          <w:szCs w:val="24"/>
          <w:lang w:val="it-IT"/>
        </w:rPr>
        <w:t>Un luogo unico</w:t>
      </w:r>
    </w:p>
    <w:p w:rsidR="001A1BF1" w:rsidRPr="006D70BA" w:rsidRDefault="00494AA5">
      <w:pPr>
        <w:pStyle w:val="normal"/>
        <w:pBdr>
          <w:top w:val="nil"/>
          <w:left w:val="nil"/>
          <w:bottom w:val="nil"/>
          <w:right w:val="nil"/>
          <w:between w:val="nil"/>
        </w:pBdr>
        <w:ind w:left="425" w:firstLine="1"/>
        <w:jc w:val="both"/>
        <w:rPr>
          <w:rFonts w:ascii="Calibri" w:eastAsia="Calibri" w:hAnsi="Calibri" w:cs="Calibri"/>
          <w:color w:val="1C2024"/>
          <w:sz w:val="24"/>
          <w:szCs w:val="24"/>
          <w:lang w:val="it-IT"/>
        </w:rPr>
      </w:pPr>
      <w:proofErr w:type="spellStart"/>
      <w:r w:rsidRPr="006D70BA">
        <w:rPr>
          <w:rFonts w:ascii="Calibri" w:eastAsia="Calibri" w:hAnsi="Calibri" w:cs="Calibri"/>
          <w:color w:val="1C2024"/>
          <w:sz w:val="24"/>
          <w:szCs w:val="24"/>
          <w:lang w:val="it-IT"/>
        </w:rPr>
        <w:t>Docs</w:t>
      </w:r>
      <w:proofErr w:type="spellEnd"/>
      <w:r w:rsidRPr="006D70BA">
        <w:rPr>
          <w:rFonts w:ascii="Calibri" w:eastAsia="Calibri" w:hAnsi="Calibri" w:cs="Calibri"/>
          <w:color w:val="1C2024"/>
          <w:sz w:val="24"/>
          <w:szCs w:val="24"/>
          <w:lang w:val="it-IT"/>
        </w:rPr>
        <w:t xml:space="preserve"> Italia vuole diventare il luogo che offre una visione di insieme sui progetti pubblici in corso, affiancando gli aspetti tecnologici e quelli amministrativi (leggi: la documentazione tecnica e le circolari in un unico luogo!)</w:t>
      </w:r>
    </w:p>
    <w:p w:rsidR="001A1BF1" w:rsidRPr="006D70BA" w:rsidRDefault="00494AA5">
      <w:pPr>
        <w:pStyle w:val="normal"/>
        <w:numPr>
          <w:ilvl w:val="0"/>
          <w:numId w:val="21"/>
        </w:numPr>
        <w:pBdr>
          <w:top w:val="nil"/>
          <w:left w:val="nil"/>
          <w:bottom w:val="nil"/>
          <w:right w:val="nil"/>
          <w:between w:val="nil"/>
        </w:pBdr>
        <w:ind w:left="426" w:hanging="426"/>
        <w:jc w:val="both"/>
        <w:rPr>
          <w:color w:val="1C2024"/>
          <w:sz w:val="24"/>
          <w:szCs w:val="24"/>
          <w:lang w:val="it-IT"/>
        </w:rPr>
      </w:pPr>
      <w:r w:rsidRPr="006D70BA">
        <w:rPr>
          <w:rFonts w:ascii="Calibri" w:eastAsia="Calibri" w:hAnsi="Calibri" w:cs="Calibri"/>
          <w:b/>
          <w:color w:val="1C2024"/>
          <w:sz w:val="24"/>
          <w:szCs w:val="24"/>
          <w:lang w:val="it-IT"/>
        </w:rPr>
        <w:t>I documenti evolvono!</w:t>
      </w:r>
    </w:p>
    <w:p w:rsidR="001A1BF1" w:rsidRPr="006D70BA" w:rsidRDefault="00494AA5">
      <w:pPr>
        <w:pStyle w:val="normal"/>
        <w:pBdr>
          <w:top w:val="nil"/>
          <w:left w:val="nil"/>
          <w:bottom w:val="nil"/>
          <w:right w:val="nil"/>
          <w:between w:val="nil"/>
        </w:pBdr>
        <w:ind w:left="425" w:firstLine="1"/>
        <w:jc w:val="both"/>
        <w:rPr>
          <w:rFonts w:ascii="Calibri" w:eastAsia="Calibri" w:hAnsi="Calibri" w:cs="Calibri"/>
          <w:color w:val="1C2024"/>
          <w:sz w:val="24"/>
          <w:szCs w:val="24"/>
          <w:lang w:val="it-IT"/>
        </w:rPr>
      </w:pPr>
      <w:proofErr w:type="spellStart"/>
      <w:r w:rsidRPr="006D70BA">
        <w:rPr>
          <w:rFonts w:ascii="Calibri" w:eastAsia="Calibri" w:hAnsi="Calibri" w:cs="Calibri"/>
          <w:color w:val="1C2024"/>
          <w:sz w:val="24"/>
          <w:szCs w:val="24"/>
          <w:lang w:val="it-IT"/>
        </w:rPr>
        <w:t>Docs</w:t>
      </w:r>
      <w:proofErr w:type="spellEnd"/>
      <w:r w:rsidRPr="006D70BA">
        <w:rPr>
          <w:rFonts w:ascii="Calibri" w:eastAsia="Calibri" w:hAnsi="Calibri" w:cs="Calibri"/>
          <w:color w:val="1C2024"/>
          <w:sz w:val="24"/>
          <w:szCs w:val="24"/>
          <w:lang w:val="it-IT"/>
        </w:rPr>
        <w:t xml:space="preserve"> Italia (utilizzando il </w:t>
      </w:r>
      <w:proofErr w:type="spellStart"/>
      <w:r w:rsidRPr="006D70BA">
        <w:rPr>
          <w:rFonts w:ascii="Calibri" w:eastAsia="Calibri" w:hAnsi="Calibri" w:cs="Calibri"/>
          <w:color w:val="1C2024"/>
          <w:sz w:val="24"/>
          <w:szCs w:val="24"/>
          <w:lang w:val="it-IT"/>
        </w:rPr>
        <w:t>version</w:t>
      </w:r>
      <w:proofErr w:type="spellEnd"/>
      <w:r w:rsidRPr="006D70BA">
        <w:rPr>
          <w:rFonts w:ascii="Calibri" w:eastAsia="Calibri" w:hAnsi="Calibri" w:cs="Calibri"/>
          <w:color w:val="1C2024"/>
          <w:sz w:val="24"/>
          <w:szCs w:val="24"/>
          <w:lang w:val="it-IT"/>
        </w:rPr>
        <w:t xml:space="preserve"> </w:t>
      </w:r>
      <w:proofErr w:type="spellStart"/>
      <w:r w:rsidRPr="006D70BA">
        <w:rPr>
          <w:rFonts w:ascii="Calibri" w:eastAsia="Calibri" w:hAnsi="Calibri" w:cs="Calibri"/>
          <w:color w:val="1C2024"/>
          <w:sz w:val="24"/>
          <w:szCs w:val="24"/>
          <w:lang w:val="it-IT"/>
        </w:rPr>
        <w:t>control</w:t>
      </w:r>
      <w:proofErr w:type="spellEnd"/>
      <w:r w:rsidRPr="006D70BA">
        <w:rPr>
          <w:rFonts w:ascii="Calibri" w:eastAsia="Calibri" w:hAnsi="Calibri" w:cs="Calibri"/>
          <w:color w:val="1C2024"/>
          <w:sz w:val="24"/>
          <w:szCs w:val="24"/>
          <w:lang w:val="it-IT"/>
        </w:rPr>
        <w:t xml:space="preserve"> system di </w:t>
      </w:r>
      <w:proofErr w:type="spellStart"/>
      <w:r w:rsidRPr="006D70BA">
        <w:rPr>
          <w:rFonts w:ascii="Calibri" w:eastAsia="Calibri" w:hAnsi="Calibri" w:cs="Calibri"/>
          <w:color w:val="1C2024"/>
          <w:sz w:val="24"/>
          <w:szCs w:val="24"/>
          <w:lang w:val="it-IT"/>
        </w:rPr>
        <w:t>GitHub</w:t>
      </w:r>
      <w:proofErr w:type="spellEnd"/>
      <w:r w:rsidRPr="006D70BA">
        <w:rPr>
          <w:rFonts w:ascii="Calibri" w:eastAsia="Calibri" w:hAnsi="Calibri" w:cs="Calibri"/>
          <w:color w:val="1C2024"/>
          <w:sz w:val="24"/>
          <w:szCs w:val="24"/>
          <w:lang w:val="it-IT"/>
        </w:rPr>
        <w:t>, </w:t>
      </w:r>
      <w:hyperlink r:id="rId59">
        <w:r w:rsidRPr="006D70BA">
          <w:rPr>
            <w:rFonts w:ascii="Calibri" w:eastAsia="Calibri" w:hAnsi="Calibri" w:cs="Calibri"/>
            <w:color w:val="0066CC"/>
            <w:sz w:val="24"/>
            <w:szCs w:val="24"/>
            <w:u w:val="single"/>
            <w:lang w:val="it-IT"/>
          </w:rPr>
          <w:t xml:space="preserve">basato su </w:t>
        </w:r>
        <w:proofErr w:type="spellStart"/>
        <w:r w:rsidRPr="006D70BA">
          <w:rPr>
            <w:rFonts w:ascii="Calibri" w:eastAsia="Calibri" w:hAnsi="Calibri" w:cs="Calibri"/>
            <w:color w:val="0066CC"/>
            <w:sz w:val="24"/>
            <w:szCs w:val="24"/>
            <w:u w:val="single"/>
            <w:lang w:val="it-IT"/>
          </w:rPr>
          <w:t>Git</w:t>
        </w:r>
        <w:proofErr w:type="spellEnd"/>
      </w:hyperlink>
      <w:r w:rsidRPr="006D70BA">
        <w:rPr>
          <w:rFonts w:ascii="Calibri" w:eastAsia="Calibri" w:hAnsi="Calibri" w:cs="Calibri"/>
          <w:color w:val="1C2024"/>
          <w:sz w:val="24"/>
          <w:szCs w:val="24"/>
          <w:lang w:val="it-IT"/>
        </w:rPr>
        <w:t>) mette a disposizione un sistema che consente di tenere traccia della storia di un documento e mantenerne tutte le versioni, permettendo di confrontarle fra loro.</w:t>
      </w:r>
    </w:p>
    <w:p w:rsidR="001A1BF1" w:rsidRPr="006D70BA" w:rsidRDefault="00494AA5">
      <w:pPr>
        <w:pStyle w:val="normal"/>
        <w:numPr>
          <w:ilvl w:val="0"/>
          <w:numId w:val="21"/>
        </w:numPr>
        <w:pBdr>
          <w:top w:val="nil"/>
          <w:left w:val="nil"/>
          <w:bottom w:val="nil"/>
          <w:right w:val="nil"/>
          <w:between w:val="nil"/>
        </w:pBdr>
        <w:ind w:left="426" w:hanging="426"/>
        <w:jc w:val="both"/>
        <w:rPr>
          <w:color w:val="1C2024"/>
          <w:sz w:val="24"/>
          <w:szCs w:val="24"/>
          <w:lang w:val="it-IT"/>
        </w:rPr>
      </w:pPr>
      <w:r w:rsidRPr="006D70BA">
        <w:rPr>
          <w:rFonts w:ascii="Calibri" w:eastAsia="Calibri" w:hAnsi="Calibri" w:cs="Calibri"/>
          <w:b/>
          <w:color w:val="1C2024"/>
          <w:sz w:val="24"/>
          <w:szCs w:val="24"/>
          <w:lang w:val="it-IT"/>
        </w:rPr>
        <w:t xml:space="preserve">Facilità di lettura, anche sullo </w:t>
      </w:r>
      <w:proofErr w:type="spellStart"/>
      <w:r w:rsidRPr="006D70BA">
        <w:rPr>
          <w:rFonts w:ascii="Calibri" w:eastAsia="Calibri" w:hAnsi="Calibri" w:cs="Calibri"/>
          <w:b/>
          <w:color w:val="1C2024"/>
          <w:sz w:val="24"/>
          <w:szCs w:val="24"/>
          <w:lang w:val="it-IT"/>
        </w:rPr>
        <w:t>smartphone</w:t>
      </w:r>
      <w:proofErr w:type="spellEnd"/>
    </w:p>
    <w:p w:rsidR="001A1BF1" w:rsidRPr="006D70BA" w:rsidRDefault="00494AA5">
      <w:pPr>
        <w:pStyle w:val="normal"/>
        <w:pBdr>
          <w:top w:val="nil"/>
          <w:left w:val="nil"/>
          <w:bottom w:val="nil"/>
          <w:right w:val="nil"/>
          <w:between w:val="nil"/>
        </w:pBdr>
        <w:ind w:left="425" w:firstLine="1"/>
        <w:jc w:val="both"/>
        <w:rPr>
          <w:rFonts w:ascii="Calibri" w:eastAsia="Calibri" w:hAnsi="Calibri" w:cs="Calibri"/>
          <w:color w:val="1C2024"/>
          <w:sz w:val="24"/>
          <w:szCs w:val="24"/>
          <w:lang w:val="it-IT"/>
        </w:rPr>
      </w:pPr>
      <w:r w:rsidRPr="006D70BA">
        <w:rPr>
          <w:rFonts w:ascii="Calibri" w:eastAsia="Calibri" w:hAnsi="Calibri" w:cs="Calibri"/>
          <w:color w:val="1C2024"/>
          <w:sz w:val="24"/>
          <w:szCs w:val="24"/>
          <w:lang w:val="it-IT"/>
        </w:rPr>
        <w:t xml:space="preserve">I documenti di </w:t>
      </w:r>
      <w:proofErr w:type="spellStart"/>
      <w:r w:rsidRPr="006D70BA">
        <w:rPr>
          <w:rFonts w:ascii="Calibri" w:eastAsia="Calibri" w:hAnsi="Calibri" w:cs="Calibri"/>
          <w:color w:val="1C2024"/>
          <w:sz w:val="24"/>
          <w:szCs w:val="24"/>
          <w:lang w:val="it-IT"/>
        </w:rPr>
        <w:t>Docs</w:t>
      </w:r>
      <w:proofErr w:type="spellEnd"/>
      <w:r w:rsidRPr="006D70BA">
        <w:rPr>
          <w:rFonts w:ascii="Calibri" w:eastAsia="Calibri" w:hAnsi="Calibri" w:cs="Calibri"/>
          <w:color w:val="1C2024"/>
          <w:sz w:val="24"/>
          <w:szCs w:val="24"/>
          <w:lang w:val="it-IT"/>
        </w:rPr>
        <w:t xml:space="preserve"> Italia hanno un indice ben strutturato, un motore di ricerca efficace e sono di facile lettura, anche sullo </w:t>
      </w:r>
      <w:proofErr w:type="spellStart"/>
      <w:r w:rsidRPr="006D70BA">
        <w:rPr>
          <w:rFonts w:ascii="Calibri" w:eastAsia="Calibri" w:hAnsi="Calibri" w:cs="Calibri"/>
          <w:color w:val="1C2024"/>
          <w:sz w:val="24"/>
          <w:szCs w:val="24"/>
          <w:lang w:val="it-IT"/>
        </w:rPr>
        <w:t>smartphone</w:t>
      </w:r>
      <w:proofErr w:type="spellEnd"/>
      <w:r w:rsidRPr="006D70BA">
        <w:rPr>
          <w:rFonts w:ascii="Calibri" w:eastAsia="Calibri" w:hAnsi="Calibri" w:cs="Calibri"/>
          <w:color w:val="1C2024"/>
          <w:sz w:val="24"/>
          <w:szCs w:val="24"/>
          <w:lang w:val="it-IT"/>
        </w:rPr>
        <w:t>.</w:t>
      </w:r>
    </w:p>
    <w:p w:rsidR="001A1BF1" w:rsidRPr="006D70BA" w:rsidRDefault="002463B3">
      <w:pPr>
        <w:pStyle w:val="normal"/>
        <w:pBdr>
          <w:top w:val="nil"/>
          <w:left w:val="nil"/>
          <w:bottom w:val="nil"/>
          <w:right w:val="nil"/>
          <w:between w:val="nil"/>
        </w:pBdr>
        <w:ind w:left="720" w:firstLine="0"/>
        <w:jc w:val="both"/>
        <w:rPr>
          <w:rFonts w:ascii="Calibri" w:eastAsia="Calibri" w:hAnsi="Calibri" w:cs="Calibri"/>
          <w:color w:val="1C2024"/>
          <w:sz w:val="24"/>
          <w:szCs w:val="24"/>
          <w:lang w:val="it-IT"/>
        </w:rPr>
      </w:pPr>
      <w:hyperlink r:id="rId60">
        <w:r w:rsidR="00494AA5" w:rsidRPr="006D70BA">
          <w:rPr>
            <w:rFonts w:ascii="Calibri" w:eastAsia="Calibri" w:hAnsi="Calibri" w:cs="Calibri"/>
            <w:b/>
            <w:color w:val="0066CC"/>
            <w:sz w:val="24"/>
            <w:szCs w:val="24"/>
            <w:u w:val="single"/>
            <w:lang w:val="it-IT"/>
          </w:rPr>
          <w:t xml:space="preserve">Guida a </w:t>
        </w:r>
        <w:proofErr w:type="spellStart"/>
        <w:r w:rsidR="00494AA5" w:rsidRPr="006D70BA">
          <w:rPr>
            <w:rFonts w:ascii="Calibri" w:eastAsia="Calibri" w:hAnsi="Calibri" w:cs="Calibri"/>
            <w:b/>
            <w:color w:val="0066CC"/>
            <w:sz w:val="24"/>
            <w:szCs w:val="24"/>
            <w:u w:val="single"/>
            <w:lang w:val="it-IT"/>
          </w:rPr>
          <w:t>Docs</w:t>
        </w:r>
        <w:proofErr w:type="spellEnd"/>
        <w:r w:rsidR="00494AA5" w:rsidRPr="006D70BA">
          <w:rPr>
            <w:rFonts w:ascii="Calibri" w:eastAsia="Calibri" w:hAnsi="Calibri" w:cs="Calibri"/>
            <w:b/>
            <w:color w:val="0066CC"/>
            <w:sz w:val="24"/>
            <w:szCs w:val="24"/>
            <w:u w:val="single"/>
            <w:lang w:val="it-IT"/>
          </w:rPr>
          <w:t xml:space="preserve"> Italia</w:t>
        </w:r>
      </w:hyperlink>
    </w:p>
    <w:p w:rsidR="001A1BF1" w:rsidRPr="006D70BA" w:rsidRDefault="001A1BF1">
      <w:pPr>
        <w:pStyle w:val="normal"/>
        <w:pBdr>
          <w:top w:val="nil"/>
          <w:left w:val="nil"/>
          <w:bottom w:val="nil"/>
          <w:right w:val="nil"/>
          <w:between w:val="nil"/>
        </w:pBdr>
        <w:ind w:firstLine="0"/>
        <w:jc w:val="both"/>
        <w:rPr>
          <w:rFonts w:ascii="Calibri" w:eastAsia="Calibri" w:hAnsi="Calibri" w:cs="Calibri"/>
          <w:color w:val="1C2024"/>
          <w:sz w:val="24"/>
          <w:szCs w:val="24"/>
          <w:lang w:val="it-IT"/>
        </w:rPr>
      </w:pPr>
    </w:p>
    <w:p w:rsidR="001A1BF1" w:rsidRPr="006D70BA" w:rsidRDefault="00494AA5">
      <w:pPr>
        <w:pStyle w:val="normal"/>
        <w:pBdr>
          <w:top w:val="nil"/>
          <w:left w:val="nil"/>
          <w:bottom w:val="nil"/>
          <w:right w:val="nil"/>
          <w:between w:val="nil"/>
        </w:pBdr>
        <w:ind w:firstLine="0"/>
        <w:jc w:val="both"/>
        <w:rPr>
          <w:rFonts w:ascii="Calibri" w:eastAsia="Calibri" w:hAnsi="Calibri" w:cs="Calibri"/>
          <w:color w:val="1C2024"/>
          <w:sz w:val="24"/>
          <w:szCs w:val="24"/>
          <w:lang w:val="it-IT"/>
        </w:rPr>
      </w:pPr>
      <w:bookmarkStart w:id="64" w:name="_25b2l0r" w:colFirst="0" w:colLast="0"/>
      <w:bookmarkEnd w:id="64"/>
      <w:r w:rsidRPr="006D70BA">
        <w:rPr>
          <w:rFonts w:ascii="Calibri" w:eastAsia="Calibri" w:hAnsi="Calibri" w:cs="Calibri"/>
          <w:color w:val="1C2024"/>
          <w:sz w:val="24"/>
          <w:szCs w:val="24"/>
          <w:lang w:val="it-IT"/>
        </w:rPr>
        <w:t xml:space="preserve">I principi di </w:t>
      </w:r>
      <w:proofErr w:type="spellStart"/>
      <w:r w:rsidRPr="006D70BA">
        <w:rPr>
          <w:rFonts w:ascii="Calibri" w:eastAsia="Calibri" w:hAnsi="Calibri" w:cs="Calibri"/>
          <w:color w:val="1C2024"/>
          <w:sz w:val="24"/>
          <w:szCs w:val="24"/>
          <w:lang w:val="it-IT"/>
        </w:rPr>
        <w:t>Docs</w:t>
      </w:r>
      <w:proofErr w:type="spellEnd"/>
      <w:r w:rsidRPr="006D70BA">
        <w:rPr>
          <w:rFonts w:ascii="Calibri" w:eastAsia="Calibri" w:hAnsi="Calibri" w:cs="Calibri"/>
          <w:color w:val="1C2024"/>
          <w:sz w:val="24"/>
          <w:szCs w:val="24"/>
          <w:lang w:val="it-IT"/>
        </w:rPr>
        <w:t xml:space="preserve"> Italia sono pienamente in sintonia con la politica di </w:t>
      </w:r>
      <w:proofErr w:type="spellStart"/>
      <w:r w:rsidRPr="006D70BA">
        <w:rPr>
          <w:rFonts w:ascii="Calibri" w:eastAsia="Calibri" w:hAnsi="Calibri" w:cs="Calibri"/>
          <w:color w:val="1C2024"/>
          <w:sz w:val="24"/>
          <w:szCs w:val="24"/>
          <w:lang w:val="it-IT"/>
        </w:rPr>
        <w:t>e-government</w:t>
      </w:r>
      <w:proofErr w:type="spellEnd"/>
      <w:r w:rsidRPr="006D70BA">
        <w:rPr>
          <w:rFonts w:ascii="Calibri" w:eastAsia="Calibri" w:hAnsi="Calibri" w:cs="Calibri"/>
          <w:color w:val="1C2024"/>
          <w:sz w:val="24"/>
          <w:szCs w:val="24"/>
          <w:lang w:val="it-IT"/>
        </w:rPr>
        <w:t xml:space="preserve"> garantendo allo stesso tempo servizi fondamentali come il </w:t>
      </w:r>
      <w:r w:rsidRPr="006D70BA">
        <w:rPr>
          <w:rFonts w:ascii="Calibri" w:eastAsia="Calibri" w:hAnsi="Calibri" w:cs="Calibri"/>
          <w:i/>
          <w:color w:val="1C2024"/>
          <w:sz w:val="24"/>
          <w:szCs w:val="24"/>
          <w:lang w:val="it-IT"/>
        </w:rPr>
        <w:t>mobile first,</w:t>
      </w:r>
      <w:r w:rsidRPr="006D70BA">
        <w:rPr>
          <w:rFonts w:ascii="Calibri" w:eastAsia="Calibri" w:hAnsi="Calibri" w:cs="Calibri"/>
          <w:color w:val="1C2024"/>
          <w:sz w:val="24"/>
          <w:szCs w:val="24"/>
          <w:lang w:val="it-IT"/>
        </w:rPr>
        <w:t xml:space="preserve"> l’accessibilità e la partecipazione. </w:t>
      </w:r>
    </w:p>
    <w:p w:rsidR="001A1BF1" w:rsidRPr="006D70BA" w:rsidRDefault="00494AA5">
      <w:pPr>
        <w:pStyle w:val="normal"/>
        <w:rPr>
          <w:rFonts w:ascii="Verdana" w:eastAsia="Verdana" w:hAnsi="Verdana" w:cs="Verdana"/>
          <w:color w:val="366091"/>
          <w:sz w:val="24"/>
          <w:szCs w:val="24"/>
          <w:lang w:val="it-IT"/>
        </w:rPr>
      </w:pPr>
      <w:bookmarkStart w:id="65" w:name="_kgcv8k" w:colFirst="0" w:colLast="0"/>
      <w:bookmarkEnd w:id="65"/>
      <w:r w:rsidRPr="006D70BA">
        <w:rPr>
          <w:lang w:val="it-IT"/>
        </w:rPr>
        <w:br w:type="page"/>
      </w:r>
    </w:p>
    <w:p w:rsidR="001A1BF1" w:rsidRPr="006D70BA" w:rsidRDefault="00494AA5">
      <w:pPr>
        <w:pStyle w:val="Titolo2"/>
        <w:rPr>
          <w:rFonts w:ascii="Verdana" w:eastAsia="Verdana" w:hAnsi="Verdana" w:cs="Verdana"/>
        </w:rPr>
      </w:pPr>
      <w:r w:rsidRPr="006D70BA">
        <w:rPr>
          <w:rFonts w:ascii="Verdana" w:eastAsia="Verdana" w:hAnsi="Verdana" w:cs="Verdana"/>
        </w:rPr>
        <w:lastRenderedPageBreak/>
        <w:t xml:space="preserve">Accessibilità e </w:t>
      </w:r>
      <w:r w:rsidRPr="006D70BA">
        <w:rPr>
          <w:rFonts w:ascii="Verdana" w:eastAsia="Verdana" w:hAnsi="Verdana" w:cs="Verdana"/>
          <w:i/>
        </w:rPr>
        <w:t>mobile first</w:t>
      </w:r>
    </w:p>
    <w:p w:rsidR="001A1BF1" w:rsidRPr="006D70BA" w:rsidRDefault="00494AA5">
      <w:pPr>
        <w:pStyle w:val="normal"/>
        <w:pBdr>
          <w:top w:val="nil"/>
          <w:left w:val="nil"/>
          <w:bottom w:val="nil"/>
          <w:right w:val="nil"/>
          <w:between w:val="nil"/>
        </w:pBdr>
        <w:ind w:firstLine="0"/>
        <w:jc w:val="both"/>
        <w:rPr>
          <w:rFonts w:ascii="Calibri" w:eastAsia="Calibri" w:hAnsi="Calibri" w:cs="Calibri"/>
          <w:color w:val="1C2024"/>
          <w:sz w:val="24"/>
          <w:szCs w:val="24"/>
          <w:lang w:val="it-IT"/>
        </w:rPr>
      </w:pPr>
      <w:proofErr w:type="spellStart"/>
      <w:r w:rsidRPr="006D70BA">
        <w:rPr>
          <w:rFonts w:ascii="Calibri" w:eastAsia="Calibri" w:hAnsi="Calibri" w:cs="Calibri"/>
          <w:color w:val="1C2024"/>
          <w:sz w:val="24"/>
          <w:szCs w:val="24"/>
          <w:lang w:val="it-IT"/>
        </w:rPr>
        <w:t>ReadTheDocs</w:t>
      </w:r>
      <w:proofErr w:type="spellEnd"/>
      <w:r w:rsidRPr="006D70BA">
        <w:rPr>
          <w:rFonts w:ascii="Calibri" w:eastAsia="Calibri" w:hAnsi="Calibri" w:cs="Calibri"/>
          <w:color w:val="1C2024"/>
          <w:sz w:val="24"/>
          <w:szCs w:val="24"/>
          <w:lang w:val="it-IT"/>
        </w:rPr>
        <w:t xml:space="preserve"> è una piattaforma di condivisione di documenti di testo in html, organizzata secondo una classica divisione in capitoli e sezioni e un indice laterale di scorrimento dei capitoli stessi, che permette la fruizione del documento su ogni dispositivo in maniera fluida e con una agevole funzione di ricerca, con la quale è stato creato </w:t>
      </w:r>
      <w:proofErr w:type="spellStart"/>
      <w:r w:rsidRPr="006D70BA">
        <w:rPr>
          <w:rFonts w:ascii="Calibri" w:eastAsia="Calibri" w:hAnsi="Calibri" w:cs="Calibri"/>
          <w:color w:val="1C2024"/>
          <w:sz w:val="24"/>
          <w:szCs w:val="24"/>
          <w:lang w:val="it-IT"/>
        </w:rPr>
        <w:t>Docs</w:t>
      </w:r>
      <w:proofErr w:type="spellEnd"/>
      <w:r w:rsidRPr="006D70BA">
        <w:rPr>
          <w:rFonts w:ascii="Calibri" w:eastAsia="Calibri" w:hAnsi="Calibri" w:cs="Calibri"/>
          <w:color w:val="1C2024"/>
          <w:sz w:val="24"/>
          <w:szCs w:val="24"/>
          <w:lang w:val="it-IT"/>
        </w:rPr>
        <w:t>, il nuovo sistema di gestione dei documenti pubblici.</w:t>
      </w:r>
    </w:p>
    <w:p w:rsidR="001A1BF1" w:rsidRPr="006D70BA" w:rsidRDefault="00494AA5">
      <w:pPr>
        <w:pStyle w:val="normal"/>
        <w:pBdr>
          <w:top w:val="nil"/>
          <w:left w:val="nil"/>
          <w:bottom w:val="nil"/>
          <w:right w:val="nil"/>
          <w:between w:val="nil"/>
        </w:pBdr>
        <w:shd w:val="clear" w:color="auto" w:fill="F6F9FC"/>
        <w:ind w:firstLine="0"/>
        <w:rPr>
          <w:rFonts w:ascii="Calibri" w:eastAsia="Calibri" w:hAnsi="Calibri" w:cs="Calibri"/>
          <w:color w:val="1C2024"/>
          <w:sz w:val="24"/>
          <w:szCs w:val="24"/>
          <w:lang w:val="it-IT"/>
        </w:rPr>
      </w:pPr>
      <w:r w:rsidRPr="006D70BA">
        <w:rPr>
          <w:rFonts w:ascii="Calibri" w:eastAsia="Calibri" w:hAnsi="Calibri" w:cs="Calibri"/>
          <w:noProof/>
          <w:color w:val="1C2024"/>
          <w:sz w:val="24"/>
          <w:szCs w:val="24"/>
          <w:lang w:val="it-IT" w:eastAsia="it-IT" w:bidi="ar-SA"/>
        </w:rPr>
        <w:drawing>
          <wp:inline distT="0" distB="0" distL="114300" distR="114300">
            <wp:extent cx="5714365" cy="459867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1" cstate="print"/>
                    <a:srcRect/>
                    <a:stretch>
                      <a:fillRect/>
                    </a:stretch>
                  </pic:blipFill>
                  <pic:spPr>
                    <a:xfrm>
                      <a:off x="0" y="0"/>
                      <a:ext cx="5714365" cy="4598670"/>
                    </a:xfrm>
                    <a:prstGeom prst="rect">
                      <a:avLst/>
                    </a:prstGeom>
                    <a:ln/>
                  </pic:spPr>
                </pic:pic>
              </a:graphicData>
            </a:graphic>
          </wp:inline>
        </w:drawing>
      </w:r>
    </w:p>
    <w:p w:rsidR="001A1BF1" w:rsidRPr="006D70BA" w:rsidRDefault="00494AA5">
      <w:pPr>
        <w:pStyle w:val="normal"/>
        <w:pBdr>
          <w:top w:val="nil"/>
          <w:left w:val="nil"/>
          <w:bottom w:val="nil"/>
          <w:right w:val="nil"/>
          <w:between w:val="nil"/>
        </w:pBdr>
        <w:ind w:firstLine="0"/>
        <w:jc w:val="center"/>
        <w:rPr>
          <w:rFonts w:ascii="Calibri" w:eastAsia="Calibri" w:hAnsi="Calibri" w:cs="Calibri"/>
          <w:b/>
          <w:color w:val="000000"/>
          <w:sz w:val="24"/>
          <w:szCs w:val="24"/>
          <w:lang w:val="it-IT"/>
        </w:rPr>
      </w:pPr>
      <w:bookmarkStart w:id="66" w:name="_34g0dwd" w:colFirst="0" w:colLast="0"/>
      <w:bookmarkEnd w:id="66"/>
      <w:r w:rsidRPr="006D70BA">
        <w:rPr>
          <w:rFonts w:ascii="Calibri" w:eastAsia="Calibri" w:hAnsi="Calibri" w:cs="Calibri"/>
          <w:b/>
          <w:i/>
          <w:color w:val="000000"/>
          <w:sz w:val="24"/>
          <w:szCs w:val="24"/>
          <w:lang w:val="it-IT"/>
        </w:rPr>
        <w:t xml:space="preserve">Figura 6: versione </w:t>
      </w:r>
      <w:proofErr w:type="spellStart"/>
      <w:r w:rsidRPr="006D70BA">
        <w:rPr>
          <w:rFonts w:ascii="Calibri" w:eastAsia="Calibri" w:hAnsi="Calibri" w:cs="Calibri"/>
          <w:b/>
          <w:i/>
          <w:color w:val="000000"/>
          <w:sz w:val="24"/>
          <w:szCs w:val="24"/>
          <w:lang w:val="it-IT"/>
        </w:rPr>
        <w:t>ReadTheDocs</w:t>
      </w:r>
      <w:proofErr w:type="spellEnd"/>
      <w:r w:rsidRPr="006D70BA">
        <w:rPr>
          <w:rFonts w:ascii="Calibri" w:eastAsia="Calibri" w:hAnsi="Calibri" w:cs="Calibri"/>
          <w:b/>
          <w:i/>
          <w:color w:val="000000"/>
          <w:sz w:val="24"/>
          <w:szCs w:val="24"/>
          <w:lang w:val="it-IT"/>
        </w:rPr>
        <w:t xml:space="preserve"> del CAD</w:t>
      </w:r>
    </w:p>
    <w:p w:rsidR="001A1BF1" w:rsidRPr="006D70BA" w:rsidRDefault="00494AA5">
      <w:pPr>
        <w:pStyle w:val="Titolo2"/>
        <w:rPr>
          <w:rFonts w:ascii="Verdana" w:eastAsia="Verdana" w:hAnsi="Verdana" w:cs="Verdana"/>
        </w:rPr>
      </w:pPr>
      <w:bookmarkStart w:id="67" w:name="_1jlao46" w:colFirst="0" w:colLast="0"/>
      <w:bookmarkEnd w:id="67"/>
      <w:r w:rsidRPr="006D70BA">
        <w:rPr>
          <w:rFonts w:ascii="Verdana" w:eastAsia="Verdana" w:hAnsi="Verdana" w:cs="Verdana"/>
        </w:rPr>
        <w:t>La partecipazione</w:t>
      </w:r>
      <w:r w:rsidR="00D62BF3" w:rsidRPr="006D70BA">
        <w:rPr>
          <w:rFonts w:ascii="Verdana" w:eastAsia="Verdana" w:hAnsi="Verdana" w:cs="Verdana"/>
        </w:rPr>
        <w:t xml:space="preserve"> - </w:t>
      </w:r>
      <w:proofErr w:type="spellStart"/>
      <w:r w:rsidR="00D62BF3" w:rsidRPr="006D70BA">
        <w:rPr>
          <w:rFonts w:ascii="Verdana" w:eastAsia="Verdana" w:hAnsi="Verdana" w:cs="Verdana"/>
        </w:rPr>
        <w:t>Discourse</w:t>
      </w:r>
      <w:proofErr w:type="spellEnd"/>
    </w:p>
    <w:p w:rsidR="001A1BF1" w:rsidRPr="006D70BA" w:rsidRDefault="00494AA5">
      <w:pPr>
        <w:pStyle w:val="normal"/>
        <w:pBdr>
          <w:top w:val="nil"/>
          <w:left w:val="nil"/>
          <w:bottom w:val="nil"/>
          <w:right w:val="nil"/>
          <w:between w:val="nil"/>
        </w:pBdr>
        <w:ind w:firstLine="0"/>
        <w:jc w:val="both"/>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Discourse</w:t>
      </w:r>
      <w:proofErr w:type="spellEnd"/>
      <w:r w:rsidRPr="006D70BA">
        <w:rPr>
          <w:rFonts w:ascii="Calibri" w:eastAsia="Calibri" w:hAnsi="Calibri" w:cs="Calibri"/>
          <w:color w:val="000000"/>
          <w:sz w:val="24"/>
          <w:szCs w:val="24"/>
          <w:lang w:val="it-IT"/>
        </w:rPr>
        <w:t xml:space="preserve"> è uno strumento di collaborazione utilizzato dalla comunità di sviluppatori come forum di discussione, chat, mailing </w:t>
      </w:r>
      <w:proofErr w:type="spellStart"/>
      <w:r w:rsidRPr="006D70BA">
        <w:rPr>
          <w:rFonts w:ascii="Calibri" w:eastAsia="Calibri" w:hAnsi="Calibri" w:cs="Calibri"/>
          <w:color w:val="000000"/>
          <w:sz w:val="24"/>
          <w:szCs w:val="24"/>
          <w:lang w:val="it-IT"/>
        </w:rPr>
        <w:t>list</w:t>
      </w:r>
      <w:proofErr w:type="spellEnd"/>
      <w:r w:rsidRPr="006D70BA">
        <w:rPr>
          <w:rFonts w:ascii="Calibri" w:eastAsia="Calibri" w:hAnsi="Calibri" w:cs="Calibri"/>
          <w:color w:val="000000"/>
          <w:sz w:val="24"/>
          <w:szCs w:val="24"/>
          <w:lang w:val="it-IT"/>
        </w:rPr>
        <w:t xml:space="preserve">, con il quale è stato creato </w:t>
      </w:r>
      <w:hyperlink r:id="rId62">
        <w:r w:rsidRPr="006D70BA">
          <w:rPr>
            <w:rFonts w:ascii="Calibri" w:eastAsia="Calibri" w:hAnsi="Calibri" w:cs="Calibri"/>
            <w:color w:val="000000"/>
            <w:sz w:val="24"/>
            <w:szCs w:val="24"/>
            <w:lang w:val="it-IT"/>
          </w:rPr>
          <w:t>Forum Italia</w:t>
        </w:r>
      </w:hyperlink>
      <w:r w:rsidRPr="006D70BA">
        <w:rPr>
          <w:rFonts w:ascii="Calibri" w:eastAsia="Calibri" w:hAnsi="Calibri" w:cs="Calibri"/>
          <w:color w:val="000000"/>
          <w:sz w:val="24"/>
          <w:szCs w:val="24"/>
          <w:lang w:val="it-IT"/>
        </w:rPr>
        <w:t xml:space="preserve">, il forum di discussione sui servizi pubblici, per poter fornire supporto alle amministrazioni. </w:t>
      </w:r>
    </w:p>
    <w:p w:rsidR="001A1BF1" w:rsidRPr="006D70BA" w:rsidRDefault="00494AA5">
      <w:pPr>
        <w:pStyle w:val="normal"/>
        <w:pBdr>
          <w:top w:val="nil"/>
          <w:left w:val="nil"/>
          <w:bottom w:val="nil"/>
          <w:right w:val="nil"/>
          <w:between w:val="nil"/>
        </w:pBdr>
        <w:ind w:firstLine="0"/>
        <w:rPr>
          <w:rFonts w:ascii="Calibri" w:eastAsia="Calibri" w:hAnsi="Calibri" w:cs="Calibri"/>
          <w:color w:val="000000"/>
          <w:sz w:val="24"/>
          <w:szCs w:val="24"/>
          <w:lang w:val="it-IT"/>
        </w:rPr>
      </w:pPr>
      <w:r w:rsidRPr="006D70BA">
        <w:rPr>
          <w:rFonts w:ascii="Calibri" w:eastAsia="Calibri" w:hAnsi="Calibri" w:cs="Calibri"/>
          <w:noProof/>
          <w:color w:val="000000"/>
          <w:sz w:val="24"/>
          <w:szCs w:val="24"/>
          <w:lang w:val="it-IT" w:eastAsia="it-IT" w:bidi="ar-SA"/>
        </w:rPr>
        <w:lastRenderedPageBreak/>
        <w:drawing>
          <wp:inline distT="0" distB="0" distL="114300" distR="114300">
            <wp:extent cx="5696063" cy="295275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63" cstate="print"/>
                    <a:srcRect/>
                    <a:stretch>
                      <a:fillRect/>
                    </a:stretch>
                  </pic:blipFill>
                  <pic:spPr>
                    <a:xfrm>
                      <a:off x="0" y="0"/>
                      <a:ext cx="5696063" cy="2952750"/>
                    </a:xfrm>
                    <a:prstGeom prst="rect">
                      <a:avLst/>
                    </a:prstGeom>
                    <a:ln/>
                  </pic:spPr>
                </pic:pic>
              </a:graphicData>
            </a:graphic>
          </wp:inline>
        </w:drawing>
      </w:r>
    </w:p>
    <w:p w:rsidR="001A1BF1" w:rsidRPr="006D70BA" w:rsidRDefault="00494AA5">
      <w:pPr>
        <w:pStyle w:val="normal"/>
        <w:pBdr>
          <w:top w:val="nil"/>
          <w:left w:val="nil"/>
          <w:bottom w:val="nil"/>
          <w:right w:val="nil"/>
          <w:between w:val="nil"/>
        </w:pBdr>
        <w:ind w:firstLine="0"/>
        <w:jc w:val="center"/>
        <w:rPr>
          <w:rFonts w:ascii="Calibri" w:eastAsia="Calibri" w:hAnsi="Calibri" w:cs="Calibri"/>
          <w:b/>
          <w:color w:val="000000"/>
          <w:sz w:val="24"/>
          <w:szCs w:val="24"/>
          <w:lang w:val="it-IT"/>
        </w:rPr>
      </w:pPr>
      <w:bookmarkStart w:id="68" w:name="_43ky6rz" w:colFirst="0" w:colLast="0"/>
      <w:bookmarkEnd w:id="68"/>
      <w:r w:rsidRPr="006D70BA">
        <w:rPr>
          <w:rFonts w:ascii="Calibri" w:eastAsia="Calibri" w:hAnsi="Calibri" w:cs="Calibri"/>
          <w:b/>
          <w:i/>
          <w:color w:val="000000"/>
          <w:sz w:val="24"/>
          <w:szCs w:val="24"/>
          <w:lang w:val="it-IT"/>
        </w:rPr>
        <w:t xml:space="preserve">Figura 7: Home </w:t>
      </w:r>
      <w:proofErr w:type="spellStart"/>
      <w:r w:rsidRPr="006D70BA">
        <w:rPr>
          <w:rFonts w:ascii="Calibri" w:eastAsia="Calibri" w:hAnsi="Calibri" w:cs="Calibri"/>
          <w:b/>
          <w:i/>
          <w:color w:val="000000"/>
          <w:sz w:val="24"/>
          <w:szCs w:val="24"/>
          <w:lang w:val="it-IT"/>
        </w:rPr>
        <w:t>page</w:t>
      </w:r>
      <w:proofErr w:type="spellEnd"/>
      <w:r w:rsidRPr="006D70BA">
        <w:rPr>
          <w:rFonts w:ascii="Calibri" w:eastAsia="Calibri" w:hAnsi="Calibri" w:cs="Calibri"/>
          <w:b/>
          <w:i/>
          <w:color w:val="000000"/>
          <w:sz w:val="24"/>
          <w:szCs w:val="24"/>
          <w:lang w:val="it-IT"/>
        </w:rPr>
        <w:t xml:space="preserve"> del Forum Italia</w:t>
      </w:r>
    </w:p>
    <w:p w:rsidR="00D62BF3" w:rsidRPr="006D70BA" w:rsidRDefault="00D62BF3" w:rsidP="00D62BF3">
      <w:pPr>
        <w:pStyle w:val="Titolo3"/>
        <w:rPr>
          <w:rFonts w:ascii="Verdana" w:hAnsi="Verdana"/>
        </w:rPr>
      </w:pPr>
      <w:bookmarkStart w:id="69" w:name="_2iq8gzs" w:colFirst="0" w:colLast="0"/>
      <w:bookmarkEnd w:id="69"/>
      <w:r w:rsidRPr="006D70BA">
        <w:rPr>
          <w:rFonts w:ascii="Verdana" w:hAnsi="Verdana"/>
        </w:rPr>
        <w:t xml:space="preserve">La partecipazione – </w:t>
      </w:r>
      <w:proofErr w:type="spellStart"/>
      <w:r w:rsidRPr="006D70BA">
        <w:rPr>
          <w:rFonts w:ascii="Verdana" w:hAnsi="Verdana"/>
        </w:rPr>
        <w:t>Hypothes.is</w:t>
      </w:r>
      <w:proofErr w:type="spellEnd"/>
    </w:p>
    <w:p w:rsidR="00D62BF3" w:rsidRPr="006D70BA" w:rsidRDefault="002E452C" w:rsidP="002E452C">
      <w:pPr>
        <w:pStyle w:val="normal"/>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Uno strumento utile ad attivare la partecipazione comodo e utile è </w:t>
      </w:r>
    </w:p>
    <w:p w:rsidR="00D62BF3" w:rsidRPr="006D70BA" w:rsidRDefault="00D62BF3">
      <w:pPr>
        <w:pStyle w:val="Titolo2"/>
        <w:rPr>
          <w:rFonts w:ascii="Verdana" w:eastAsia="Verdana" w:hAnsi="Verdana" w:cs="Verdana"/>
        </w:rPr>
      </w:pPr>
    </w:p>
    <w:p w:rsidR="001A1BF1" w:rsidRPr="006D70BA" w:rsidRDefault="00494AA5">
      <w:pPr>
        <w:pStyle w:val="Titolo2"/>
        <w:rPr>
          <w:rFonts w:ascii="Verdana" w:eastAsia="Verdana" w:hAnsi="Verdana" w:cs="Verdana"/>
        </w:rPr>
      </w:pPr>
      <w:r w:rsidRPr="006D70BA">
        <w:rPr>
          <w:rFonts w:ascii="Verdana" w:eastAsia="Verdana" w:hAnsi="Verdana" w:cs="Verdana"/>
        </w:rPr>
        <w:t>Linguaggio e formati usati</w:t>
      </w:r>
    </w:p>
    <w:p w:rsidR="001A1BF1" w:rsidRPr="006D70BA" w:rsidRDefault="00494AA5">
      <w:pPr>
        <w:pStyle w:val="normal"/>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Il linguaggio utilizzato per creare la documentazione digitale è un linguaggio definito di “markup”; ossia un insieme di regole che descrivono i meccanismi di rappresentazione di un testo che, attraverso l’utilizzo di convenzioni standardizzate, è utilizzabile su più supporti.</w:t>
      </w:r>
    </w:p>
    <w:p w:rsidR="001A1BF1" w:rsidRPr="006D70BA" w:rsidRDefault="00494AA5">
      <w:pPr>
        <w:pStyle w:val="normal"/>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Il </w:t>
      </w:r>
      <w:proofErr w:type="spellStart"/>
      <w:r w:rsidRPr="006D70BA">
        <w:rPr>
          <w:rFonts w:ascii="Calibri" w:eastAsia="Calibri" w:hAnsi="Calibri" w:cs="Calibri"/>
          <w:color w:val="000000"/>
          <w:sz w:val="24"/>
          <w:szCs w:val="24"/>
          <w:lang w:val="it-IT"/>
        </w:rPr>
        <w:t>reStructuredText</w:t>
      </w:r>
      <w:proofErr w:type="spellEnd"/>
      <w:r w:rsidRPr="006D70BA">
        <w:rPr>
          <w:rFonts w:ascii="Calibri" w:eastAsia="Calibri" w:hAnsi="Calibri" w:cs="Calibri"/>
          <w:color w:val="000000"/>
          <w:sz w:val="24"/>
          <w:szCs w:val="24"/>
          <w:lang w:val="it-IT"/>
        </w:rPr>
        <w:t xml:space="preserve"> è il linguaggio di markup utilizzato per pubblicare documentazione digitale attraverso la piattaforma </w:t>
      </w:r>
      <w:proofErr w:type="spellStart"/>
      <w:r w:rsidRPr="006D70BA">
        <w:rPr>
          <w:rFonts w:ascii="Calibri" w:eastAsia="Calibri" w:hAnsi="Calibri" w:cs="Calibri"/>
          <w:color w:val="000000"/>
          <w:sz w:val="24"/>
          <w:szCs w:val="24"/>
          <w:lang w:val="it-IT"/>
        </w:rPr>
        <w:t>ReadTheDocs</w:t>
      </w:r>
      <w:proofErr w:type="spellEnd"/>
      <w:r w:rsidRPr="006D70BA">
        <w:rPr>
          <w:rFonts w:ascii="Calibri" w:eastAsia="Calibri" w:hAnsi="Calibri" w:cs="Calibri"/>
          <w:color w:val="000000"/>
          <w:sz w:val="24"/>
          <w:szCs w:val="24"/>
          <w:lang w:val="it-IT"/>
        </w:rPr>
        <w:t>, esso è caratterizzato da una elevata leggibilità a livello di codice sorgente.</w:t>
      </w:r>
      <w:r w:rsidRPr="006D70BA">
        <w:rPr>
          <w:rFonts w:ascii="Calibri" w:eastAsia="Calibri" w:hAnsi="Calibri" w:cs="Calibri"/>
          <w:color w:val="000000"/>
          <w:sz w:val="24"/>
          <w:szCs w:val="24"/>
          <w:lang w:val="it-IT"/>
        </w:rPr>
        <w:br/>
        <w:t>I file scritti con il seguente linguaggio di markup hanno l'estensione .</w:t>
      </w:r>
      <w:proofErr w:type="spellStart"/>
      <w:r w:rsidRPr="006D70BA">
        <w:rPr>
          <w:rFonts w:ascii="Calibri" w:eastAsia="Calibri" w:hAnsi="Calibri" w:cs="Calibri"/>
          <w:color w:val="000000"/>
          <w:sz w:val="24"/>
          <w:szCs w:val="24"/>
          <w:lang w:val="it-IT"/>
        </w:rPr>
        <w:t>rst</w:t>
      </w:r>
      <w:proofErr w:type="spellEnd"/>
    </w:p>
    <w:p w:rsidR="001A1BF1" w:rsidRPr="006D70BA" w:rsidRDefault="00494AA5">
      <w:pPr>
        <w:pStyle w:val="normal"/>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Strumenti agevoli per la realizzazione sono oggetto già da tempo del lavoro del Team per l’Italia Digitale ma esistono attualmente delle ottime e pratiche soluzioni alla realizzazione di file </w:t>
      </w:r>
      <w:proofErr w:type="spellStart"/>
      <w:r w:rsidRPr="006D70BA">
        <w:rPr>
          <w:rFonts w:ascii="Calibri" w:eastAsia="Calibri" w:hAnsi="Calibri" w:cs="Calibri"/>
          <w:color w:val="000000"/>
          <w:sz w:val="24"/>
          <w:szCs w:val="24"/>
          <w:lang w:val="it-IT"/>
        </w:rPr>
        <w:t>Rst</w:t>
      </w:r>
      <w:proofErr w:type="spellEnd"/>
    </w:p>
    <w:p w:rsidR="001A1BF1" w:rsidRPr="006D70BA" w:rsidRDefault="002463B3">
      <w:pPr>
        <w:pStyle w:val="normal"/>
        <w:pBdr>
          <w:top w:val="nil"/>
          <w:left w:val="nil"/>
          <w:bottom w:val="nil"/>
          <w:right w:val="nil"/>
          <w:between w:val="nil"/>
        </w:pBdr>
        <w:spacing w:line="276" w:lineRule="auto"/>
        <w:ind w:firstLine="0"/>
        <w:rPr>
          <w:rFonts w:ascii="Calibri" w:eastAsia="Calibri" w:hAnsi="Calibri" w:cs="Calibri"/>
          <w:color w:val="000000"/>
          <w:sz w:val="24"/>
          <w:szCs w:val="24"/>
          <w:lang w:val="it-IT"/>
        </w:rPr>
      </w:pPr>
      <w:hyperlink r:id="rId64">
        <w:r w:rsidR="00494AA5" w:rsidRPr="006D70BA">
          <w:rPr>
            <w:rFonts w:ascii="Calibri" w:eastAsia="Calibri" w:hAnsi="Calibri" w:cs="Calibri"/>
            <w:color w:val="1155CC"/>
            <w:sz w:val="24"/>
            <w:szCs w:val="24"/>
            <w:u w:val="single"/>
            <w:lang w:val="it-IT"/>
          </w:rPr>
          <w:t xml:space="preserve">da “Google </w:t>
        </w:r>
        <w:proofErr w:type="spellStart"/>
        <w:r w:rsidR="00494AA5" w:rsidRPr="006D70BA">
          <w:rPr>
            <w:rFonts w:ascii="Calibri" w:eastAsia="Calibri" w:hAnsi="Calibri" w:cs="Calibri"/>
            <w:color w:val="1155CC"/>
            <w:sz w:val="24"/>
            <w:szCs w:val="24"/>
            <w:u w:val="single"/>
            <w:lang w:val="it-IT"/>
          </w:rPr>
          <w:t>Docs</w:t>
        </w:r>
        <w:proofErr w:type="spellEnd"/>
        <w:r w:rsidR="00494AA5" w:rsidRPr="006D70BA">
          <w:rPr>
            <w:rFonts w:ascii="Calibri" w:eastAsia="Calibri" w:hAnsi="Calibri" w:cs="Calibri"/>
            <w:color w:val="1155CC"/>
            <w:sz w:val="24"/>
            <w:szCs w:val="24"/>
            <w:u w:val="single"/>
            <w:lang w:val="it-IT"/>
          </w:rPr>
          <w:t>” a “</w:t>
        </w:r>
        <w:proofErr w:type="spellStart"/>
        <w:r w:rsidR="00494AA5" w:rsidRPr="006D70BA">
          <w:rPr>
            <w:rFonts w:ascii="Calibri" w:eastAsia="Calibri" w:hAnsi="Calibri" w:cs="Calibri"/>
            <w:color w:val="1155CC"/>
            <w:sz w:val="24"/>
            <w:szCs w:val="24"/>
            <w:u w:val="single"/>
            <w:lang w:val="it-IT"/>
          </w:rPr>
          <w:t>Read</w:t>
        </w:r>
        <w:proofErr w:type="spellEnd"/>
        <w:r w:rsidR="00494AA5" w:rsidRPr="006D70BA">
          <w:rPr>
            <w:rFonts w:ascii="Calibri" w:eastAsia="Calibri" w:hAnsi="Calibri" w:cs="Calibri"/>
            <w:color w:val="1155CC"/>
            <w:sz w:val="24"/>
            <w:szCs w:val="24"/>
            <w:u w:val="single"/>
            <w:lang w:val="it-IT"/>
          </w:rPr>
          <w:t xml:space="preserve"> the </w:t>
        </w:r>
        <w:proofErr w:type="spellStart"/>
        <w:r w:rsidR="00494AA5" w:rsidRPr="006D70BA">
          <w:rPr>
            <w:rFonts w:ascii="Calibri" w:eastAsia="Calibri" w:hAnsi="Calibri" w:cs="Calibri"/>
            <w:color w:val="1155CC"/>
            <w:sz w:val="24"/>
            <w:szCs w:val="24"/>
            <w:u w:val="single"/>
            <w:lang w:val="it-IT"/>
          </w:rPr>
          <w:t>Docs</w:t>
        </w:r>
        <w:proofErr w:type="spellEnd"/>
        <w:r w:rsidR="00494AA5" w:rsidRPr="006D70BA">
          <w:rPr>
            <w:rFonts w:ascii="Calibri" w:eastAsia="Calibri" w:hAnsi="Calibri" w:cs="Calibri"/>
            <w:color w:val="1155CC"/>
            <w:sz w:val="24"/>
            <w:szCs w:val="24"/>
            <w:u w:val="single"/>
            <w:lang w:val="it-IT"/>
          </w:rPr>
          <w:t>” senza fermate intermedie</w:t>
        </w:r>
      </w:hyperlink>
      <w:r w:rsidR="00494AA5" w:rsidRPr="006D70BA">
        <w:rPr>
          <w:rFonts w:ascii="Calibri" w:eastAsia="Calibri" w:hAnsi="Calibri" w:cs="Calibri"/>
          <w:color w:val="000000"/>
          <w:sz w:val="24"/>
          <w:szCs w:val="24"/>
          <w:lang w:val="it-IT"/>
        </w:rPr>
        <w:t xml:space="preserve"> </w:t>
      </w:r>
    </w:p>
    <w:p w:rsidR="001A1BF1" w:rsidRPr="006D70BA" w:rsidRDefault="001A1BF1">
      <w:pPr>
        <w:pStyle w:val="normal"/>
        <w:pBdr>
          <w:top w:val="nil"/>
          <w:left w:val="nil"/>
          <w:bottom w:val="nil"/>
          <w:right w:val="nil"/>
          <w:between w:val="nil"/>
        </w:pBdr>
        <w:spacing w:line="276" w:lineRule="auto"/>
        <w:ind w:firstLine="0"/>
        <w:rPr>
          <w:rFonts w:ascii="Calibri" w:eastAsia="Calibri" w:hAnsi="Calibri" w:cs="Calibri"/>
          <w:color w:val="000000"/>
          <w:sz w:val="24"/>
          <w:szCs w:val="24"/>
          <w:lang w:val="it-IT"/>
        </w:rPr>
      </w:pPr>
    </w:p>
    <w:p w:rsidR="001A1BF1" w:rsidRPr="006D70BA" w:rsidRDefault="00494AA5">
      <w:pPr>
        <w:pStyle w:val="normal"/>
        <w:pBdr>
          <w:top w:val="nil"/>
          <w:left w:val="nil"/>
          <w:bottom w:val="nil"/>
          <w:right w:val="nil"/>
          <w:between w:val="nil"/>
        </w:pBdr>
        <w:spacing w:line="276" w:lineRule="auto"/>
        <w:ind w:firstLine="0"/>
        <w:jc w:val="both"/>
        <w:rPr>
          <w:rFonts w:ascii="Calibri" w:eastAsia="Calibri" w:hAnsi="Calibri" w:cs="Calibri"/>
          <w:b/>
          <w:color w:val="000000"/>
          <w:sz w:val="24"/>
          <w:szCs w:val="24"/>
          <w:lang w:val="it-IT"/>
        </w:rPr>
      </w:pPr>
      <w:bookmarkStart w:id="70" w:name="_xvir7l" w:colFirst="0" w:colLast="0"/>
      <w:bookmarkEnd w:id="70"/>
      <w:r w:rsidRPr="006D70BA">
        <w:rPr>
          <w:rFonts w:ascii="Calibri" w:eastAsia="Calibri" w:hAnsi="Calibri" w:cs="Calibri"/>
          <w:b/>
          <w:color w:val="000000"/>
          <w:sz w:val="24"/>
          <w:szCs w:val="24"/>
          <w:lang w:val="it-IT"/>
        </w:rPr>
        <w:t xml:space="preserve">La Città Metropolitana di Napoli ha scelto, quindi, di adottare la documentazione digitale per la pubblicazione delle seguenti Linee Guida Open Data auspicandosi, che in futuro si adotti la medesima modalità in pubblicazioni quali: regolamenti, codici di comportamento, linee guida, atti di rilevanza pubblica e di tutta la documentazione rientrante nelle categorie indicate da </w:t>
      </w:r>
      <w:proofErr w:type="spellStart"/>
      <w:r w:rsidRPr="006D70BA">
        <w:rPr>
          <w:rFonts w:ascii="Calibri" w:eastAsia="Calibri" w:hAnsi="Calibri" w:cs="Calibri"/>
          <w:b/>
          <w:color w:val="000000"/>
          <w:sz w:val="24"/>
          <w:szCs w:val="24"/>
          <w:lang w:val="it-IT"/>
        </w:rPr>
        <w:t>Docs</w:t>
      </w:r>
      <w:proofErr w:type="spellEnd"/>
      <w:r w:rsidRPr="006D70BA">
        <w:rPr>
          <w:rFonts w:ascii="Calibri" w:eastAsia="Calibri" w:hAnsi="Calibri" w:cs="Calibri"/>
          <w:b/>
          <w:color w:val="000000"/>
          <w:sz w:val="24"/>
          <w:szCs w:val="24"/>
          <w:lang w:val="it-IT"/>
        </w:rPr>
        <w:t xml:space="preserve"> Italia per la Pubblica Amministrazione.</w:t>
      </w:r>
    </w:p>
    <w:p w:rsidR="001A1BF1" w:rsidRPr="006D70BA" w:rsidRDefault="00494AA5">
      <w:pPr>
        <w:pStyle w:val="normal"/>
        <w:rPr>
          <w:rFonts w:ascii="Verdana" w:eastAsia="Verdana" w:hAnsi="Verdana" w:cs="Verdana"/>
          <w:b/>
          <w:color w:val="366091"/>
          <w:sz w:val="24"/>
          <w:szCs w:val="24"/>
          <w:lang w:val="it-IT"/>
        </w:rPr>
      </w:pPr>
      <w:r w:rsidRPr="006D70BA">
        <w:rPr>
          <w:lang w:val="it-IT"/>
        </w:rPr>
        <w:br w:type="page"/>
      </w:r>
    </w:p>
    <w:p w:rsidR="001A1BF1" w:rsidRPr="006D70BA" w:rsidRDefault="00494AA5">
      <w:pPr>
        <w:pStyle w:val="Titolo1"/>
        <w:rPr>
          <w:rFonts w:ascii="Verdana" w:eastAsia="Verdana" w:hAnsi="Verdana" w:cs="Verdana"/>
        </w:rPr>
      </w:pPr>
      <w:r w:rsidRPr="006D70BA">
        <w:rPr>
          <w:rFonts w:ascii="Verdana" w:eastAsia="Verdana" w:hAnsi="Verdana" w:cs="Verdana"/>
        </w:rPr>
        <w:lastRenderedPageBreak/>
        <w:t>NOTA FINALE</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b/>
          <w:color w:val="000000"/>
          <w:sz w:val="24"/>
          <w:szCs w:val="24"/>
          <w:lang w:val="it-IT"/>
        </w:rPr>
      </w:pPr>
      <w:r w:rsidRPr="006D70BA">
        <w:rPr>
          <w:rFonts w:ascii="Calibri" w:eastAsia="Calibri" w:hAnsi="Calibri" w:cs="Calibri"/>
          <w:b/>
          <w:color w:val="000000"/>
          <w:sz w:val="24"/>
          <w:szCs w:val="24"/>
          <w:lang w:val="it-IT"/>
        </w:rPr>
        <w:t>Le presenti linee guida, una volta approvate saranno trasmesse a tutti i Dirigenti della Città Metropolitana di Napoli per la relativa applicazione dei contenuti e per le nomine di competenza che ciascuno dovrà indicare: referente tecnico e tematico.</w:t>
      </w:r>
    </w:p>
    <w:p w:rsidR="001A1BF1" w:rsidRPr="006D70BA" w:rsidRDefault="001A1BF1">
      <w:pPr>
        <w:pStyle w:val="normal"/>
        <w:widowControl w:val="0"/>
        <w:pBdr>
          <w:top w:val="nil"/>
          <w:left w:val="nil"/>
          <w:bottom w:val="nil"/>
          <w:right w:val="nil"/>
          <w:between w:val="nil"/>
        </w:pBdr>
        <w:spacing w:line="276" w:lineRule="auto"/>
        <w:ind w:firstLine="0"/>
        <w:rPr>
          <w:rFonts w:ascii="Calibri" w:eastAsia="Calibri" w:hAnsi="Calibri" w:cs="Calibri"/>
          <w:color w:val="000000"/>
          <w:sz w:val="24"/>
          <w:szCs w:val="24"/>
          <w:lang w:val="it-IT"/>
        </w:rPr>
      </w:pP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highlight w:val="white"/>
          <w:lang w:val="it-IT"/>
        </w:rPr>
      </w:pPr>
      <w:r w:rsidRPr="006D70BA">
        <w:rPr>
          <w:rFonts w:ascii="Calibri" w:eastAsia="Calibri" w:hAnsi="Calibri" w:cs="Calibri"/>
          <w:color w:val="000000"/>
          <w:sz w:val="24"/>
          <w:szCs w:val="24"/>
          <w:lang w:val="it-IT"/>
        </w:rPr>
        <w:t xml:space="preserve">Per eventuali argomenti, attività e procedure non trattati esaustivamente dalle presenti linee guida si rimanda a quanto previsto dalle </w:t>
      </w:r>
      <w:hyperlink r:id="rId65">
        <w:r w:rsidRPr="006D70BA">
          <w:rPr>
            <w:rFonts w:ascii="Calibri" w:eastAsia="Calibri" w:hAnsi="Calibri" w:cs="Calibri"/>
            <w:color w:val="0000FF"/>
            <w:sz w:val="24"/>
            <w:szCs w:val="24"/>
            <w:highlight w:val="white"/>
            <w:u w:val="single"/>
            <w:lang w:val="it-IT"/>
          </w:rPr>
          <w:t>Linee Guida Nazionali per la Valorizzazione del Patrimonio Informativo Pubblico</w:t>
        </w:r>
      </w:hyperlink>
      <w:r w:rsidRPr="006D70BA">
        <w:rPr>
          <w:rFonts w:ascii="Calibri" w:eastAsia="Calibri" w:hAnsi="Calibri" w:cs="Calibri"/>
          <w:color w:val="1155CC"/>
          <w:sz w:val="24"/>
          <w:szCs w:val="24"/>
          <w:highlight w:val="white"/>
          <w:u w:val="single"/>
          <w:lang w:val="it-IT"/>
        </w:rPr>
        <w:t xml:space="preserve"> </w:t>
      </w:r>
      <w:bookmarkStart w:id="71" w:name="3hv69ve" w:colFirst="0" w:colLast="0"/>
      <w:bookmarkEnd w:id="71"/>
      <w:r w:rsidRPr="006D70BA">
        <w:rPr>
          <w:rFonts w:ascii="Calibri" w:eastAsia="Calibri" w:hAnsi="Calibri" w:cs="Calibri"/>
          <w:color w:val="000000"/>
          <w:sz w:val="24"/>
          <w:szCs w:val="24"/>
          <w:highlight w:val="white"/>
          <w:lang w:val="it-IT"/>
        </w:rPr>
        <w:t>dell’Agenzia per l’Italia Digitale.</w:t>
      </w:r>
    </w:p>
    <w:p w:rsidR="001A1BF1" w:rsidRPr="006D70BA" w:rsidRDefault="00494AA5">
      <w:pPr>
        <w:pStyle w:val="Titolo1"/>
        <w:rPr>
          <w:rFonts w:ascii="Verdana" w:eastAsia="Verdana" w:hAnsi="Verdana" w:cs="Verdana"/>
        </w:rPr>
      </w:pPr>
      <w:bookmarkStart w:id="72" w:name="_1x0gk37" w:colFirst="0" w:colLast="0"/>
      <w:bookmarkEnd w:id="72"/>
      <w:r w:rsidRPr="006D70BA">
        <w:rPr>
          <w:rFonts w:ascii="Verdana" w:eastAsia="Verdana" w:hAnsi="Verdana" w:cs="Verdana"/>
        </w:rPr>
        <w:t>RIFERIMENTI</w:t>
      </w:r>
    </w:p>
    <w:p w:rsidR="001A1BF1" w:rsidRPr="006D70BA" w:rsidRDefault="00494AA5">
      <w:pPr>
        <w:pStyle w:val="normal"/>
        <w:widowControl w:val="0"/>
        <w:numPr>
          <w:ilvl w:val="0"/>
          <w:numId w:val="19"/>
        </w:numPr>
        <w:pBdr>
          <w:top w:val="nil"/>
          <w:left w:val="nil"/>
          <w:bottom w:val="nil"/>
          <w:right w:val="nil"/>
          <w:between w:val="nil"/>
        </w:pBdr>
        <w:spacing w:line="276" w:lineRule="auto"/>
        <w:ind w:left="426" w:hanging="426"/>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Agenzia per l’Italia Digitale – I Piano Triennale per l’informatica nella Pubblica Amministrazione 2017-2019 </w:t>
      </w:r>
      <w:hyperlink r:id="rId66">
        <w:r w:rsidRPr="006D70BA">
          <w:rPr>
            <w:rFonts w:ascii="Calibri" w:eastAsia="Calibri" w:hAnsi="Calibri" w:cs="Calibri"/>
            <w:color w:val="0000FF"/>
            <w:sz w:val="24"/>
            <w:szCs w:val="24"/>
            <w:u w:val="single"/>
            <w:lang w:val="it-IT"/>
          </w:rPr>
          <w:t>https://pianotriennale-ict.readthedocs.io/it/latest/</w:t>
        </w:r>
      </w:hyperlink>
    </w:p>
    <w:p w:rsidR="001A1BF1" w:rsidRPr="006D70BA" w:rsidRDefault="00494AA5">
      <w:pPr>
        <w:pStyle w:val="normal"/>
        <w:widowControl w:val="0"/>
        <w:numPr>
          <w:ilvl w:val="0"/>
          <w:numId w:val="19"/>
        </w:numPr>
        <w:pBdr>
          <w:top w:val="nil"/>
          <w:left w:val="nil"/>
          <w:bottom w:val="nil"/>
          <w:right w:val="nil"/>
          <w:between w:val="nil"/>
        </w:pBdr>
        <w:spacing w:line="276" w:lineRule="auto"/>
        <w:ind w:left="426" w:hanging="426"/>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Agenzia per l’Italia Digitale - Linee Guida Nazionali per la Valorizzazione del Patrimonio Informativo Pubblico </w:t>
      </w:r>
      <w:hyperlink r:id="rId67">
        <w:r w:rsidRPr="006D70BA">
          <w:rPr>
            <w:rFonts w:ascii="Calibri" w:eastAsia="Calibri" w:hAnsi="Calibri" w:cs="Calibri"/>
            <w:color w:val="0000FF"/>
            <w:sz w:val="24"/>
            <w:szCs w:val="24"/>
            <w:u w:val="single"/>
            <w:lang w:val="it-IT"/>
          </w:rPr>
          <w:t>http://lg-patrimonio-pubblico.readthedocs.io/it/latest</w:t>
        </w:r>
      </w:hyperlink>
    </w:p>
    <w:p w:rsidR="001A1BF1" w:rsidRPr="006D70BA" w:rsidRDefault="00494AA5">
      <w:pPr>
        <w:pStyle w:val="normal"/>
        <w:widowControl w:val="0"/>
        <w:numPr>
          <w:ilvl w:val="0"/>
          <w:numId w:val="19"/>
        </w:numPr>
        <w:pBdr>
          <w:top w:val="nil"/>
          <w:left w:val="nil"/>
          <w:bottom w:val="nil"/>
          <w:right w:val="nil"/>
          <w:between w:val="nil"/>
        </w:pBdr>
        <w:spacing w:line="276" w:lineRule="auto"/>
        <w:ind w:left="426" w:hanging="426"/>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Agenzia per l’Italia Digitale – Sezione Open Data </w:t>
      </w:r>
      <w:hyperlink r:id="rId68" w:history="1">
        <w:r w:rsidR="00B47FFC" w:rsidRPr="006D70BA">
          <w:rPr>
            <w:rStyle w:val="Collegamentoipertestuale"/>
            <w:rFonts w:asciiTheme="majorHAnsi" w:hAnsiTheme="majorHAnsi"/>
            <w:lang w:val="it-IT"/>
          </w:rPr>
          <w:t>https://www.agid.gov.it/it/dati/open-data</w:t>
        </w:r>
      </w:hyperlink>
    </w:p>
    <w:p w:rsidR="00B47FFC" w:rsidRPr="006D70BA" w:rsidRDefault="00B47FFC">
      <w:pPr>
        <w:pStyle w:val="normal"/>
        <w:widowControl w:val="0"/>
        <w:numPr>
          <w:ilvl w:val="0"/>
          <w:numId w:val="19"/>
        </w:numPr>
        <w:pBdr>
          <w:top w:val="nil"/>
          <w:left w:val="nil"/>
          <w:bottom w:val="nil"/>
          <w:right w:val="nil"/>
          <w:between w:val="nil"/>
        </w:pBdr>
        <w:spacing w:line="276" w:lineRule="auto"/>
        <w:ind w:left="426" w:hanging="426"/>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I Dati Aperti della Pubblica Amministrazione </w:t>
      </w:r>
      <w:hyperlink r:id="rId69" w:history="1">
        <w:r w:rsidRPr="006D70BA">
          <w:rPr>
            <w:rStyle w:val="Collegamentoipertestuale"/>
            <w:rFonts w:ascii="Calibri" w:eastAsia="Calibri" w:hAnsi="Calibri" w:cs="Calibri"/>
            <w:sz w:val="24"/>
            <w:szCs w:val="24"/>
            <w:lang w:val="it-IT"/>
          </w:rPr>
          <w:t>https://www.dati.gov.it/</w:t>
        </w:r>
      </w:hyperlink>
    </w:p>
    <w:p w:rsidR="00B47FFC" w:rsidRPr="006D70BA" w:rsidRDefault="00B47FFC">
      <w:pPr>
        <w:pStyle w:val="normal"/>
        <w:widowControl w:val="0"/>
        <w:numPr>
          <w:ilvl w:val="0"/>
          <w:numId w:val="19"/>
        </w:numPr>
        <w:pBdr>
          <w:top w:val="nil"/>
          <w:left w:val="nil"/>
          <w:bottom w:val="nil"/>
          <w:right w:val="nil"/>
          <w:between w:val="nil"/>
        </w:pBdr>
        <w:spacing w:line="276" w:lineRule="auto"/>
        <w:ind w:left="426" w:hanging="426"/>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Repertorio Nazionale dei Dati Territoriali </w:t>
      </w:r>
      <w:hyperlink r:id="rId70" w:history="1">
        <w:r w:rsidRPr="006D70BA">
          <w:rPr>
            <w:rStyle w:val="Collegamentoipertestuale"/>
            <w:rFonts w:ascii="Calibri" w:eastAsia="Calibri" w:hAnsi="Calibri" w:cs="Calibri"/>
            <w:sz w:val="24"/>
            <w:szCs w:val="24"/>
            <w:lang w:val="it-IT"/>
          </w:rPr>
          <w:t>http://geodati.gov.it/geoportale/</w:t>
        </w:r>
      </w:hyperlink>
    </w:p>
    <w:p w:rsidR="001A1BF1" w:rsidRPr="006D70BA" w:rsidRDefault="00494AA5">
      <w:pPr>
        <w:pStyle w:val="normal"/>
        <w:widowControl w:val="0"/>
        <w:numPr>
          <w:ilvl w:val="0"/>
          <w:numId w:val="19"/>
        </w:numPr>
        <w:pBdr>
          <w:top w:val="nil"/>
          <w:left w:val="nil"/>
          <w:bottom w:val="nil"/>
          <w:right w:val="nil"/>
          <w:between w:val="nil"/>
        </w:pBdr>
        <w:spacing w:line="276" w:lineRule="auto"/>
        <w:ind w:left="426" w:hanging="426"/>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Codice dell’amministrazione digitale (</w:t>
      </w:r>
      <w:proofErr w:type="spellStart"/>
      <w:r w:rsidRPr="006D70BA">
        <w:rPr>
          <w:rFonts w:ascii="Calibri" w:eastAsia="Calibri" w:hAnsi="Calibri" w:cs="Calibri"/>
          <w:color w:val="000000"/>
          <w:sz w:val="24"/>
          <w:szCs w:val="24"/>
          <w:lang w:val="it-IT"/>
        </w:rPr>
        <w:t>D.Lgs</w:t>
      </w:r>
      <w:proofErr w:type="spellEnd"/>
      <w:r w:rsidRPr="006D70BA">
        <w:rPr>
          <w:rFonts w:ascii="Calibri" w:eastAsia="Calibri" w:hAnsi="Calibri" w:cs="Calibri"/>
          <w:color w:val="000000"/>
          <w:sz w:val="24"/>
          <w:szCs w:val="24"/>
          <w:lang w:val="it-IT"/>
        </w:rPr>
        <w:t xml:space="preserve"> 82/2015) </w:t>
      </w:r>
      <w:hyperlink r:id="rId71">
        <w:r w:rsidRPr="006D70BA">
          <w:rPr>
            <w:rFonts w:ascii="Calibri" w:eastAsia="Calibri" w:hAnsi="Calibri" w:cs="Calibri"/>
            <w:color w:val="0000FF"/>
            <w:sz w:val="24"/>
            <w:szCs w:val="24"/>
            <w:u w:val="single"/>
            <w:lang w:val="it-IT"/>
          </w:rPr>
          <w:t>http://cad.readthedocs.io/it/v2017-12-13/</w:t>
        </w:r>
      </w:hyperlink>
    </w:p>
    <w:p w:rsidR="001A1BF1" w:rsidRPr="006D70BA" w:rsidRDefault="00494AA5">
      <w:pPr>
        <w:pStyle w:val="normal"/>
        <w:widowControl w:val="0"/>
        <w:numPr>
          <w:ilvl w:val="0"/>
          <w:numId w:val="19"/>
        </w:numPr>
        <w:pBdr>
          <w:top w:val="nil"/>
          <w:left w:val="nil"/>
          <w:bottom w:val="nil"/>
          <w:right w:val="nil"/>
          <w:between w:val="nil"/>
        </w:pBdr>
        <w:spacing w:line="276" w:lineRule="auto"/>
        <w:ind w:left="426" w:hanging="426"/>
        <w:rPr>
          <w:rFonts w:ascii="Calibri" w:eastAsia="Calibri" w:hAnsi="Calibri" w:cs="Calibri"/>
          <w:color w:val="000000"/>
          <w:sz w:val="24"/>
          <w:szCs w:val="24"/>
          <w:lang w:val="it-IT"/>
        </w:rPr>
      </w:pPr>
      <w:proofErr w:type="spellStart"/>
      <w:r w:rsidRPr="006D70BA">
        <w:rPr>
          <w:rFonts w:ascii="Calibri" w:eastAsia="Calibri" w:hAnsi="Calibri" w:cs="Calibri"/>
          <w:color w:val="000000"/>
          <w:sz w:val="24"/>
          <w:szCs w:val="24"/>
          <w:lang w:val="it-IT"/>
        </w:rPr>
        <w:t>Docs</w:t>
      </w:r>
      <w:proofErr w:type="spellEnd"/>
      <w:r w:rsidRPr="006D70BA">
        <w:rPr>
          <w:rFonts w:ascii="Calibri" w:eastAsia="Calibri" w:hAnsi="Calibri" w:cs="Calibri"/>
          <w:color w:val="000000"/>
          <w:sz w:val="24"/>
          <w:szCs w:val="24"/>
          <w:lang w:val="it-IT"/>
        </w:rPr>
        <w:t xml:space="preserve"> Italia </w:t>
      </w:r>
      <w:hyperlink r:id="rId72">
        <w:r w:rsidRPr="006D70BA">
          <w:rPr>
            <w:rFonts w:ascii="Calibri" w:eastAsia="Calibri" w:hAnsi="Calibri" w:cs="Calibri"/>
            <w:color w:val="0000FF"/>
            <w:sz w:val="24"/>
            <w:szCs w:val="24"/>
            <w:u w:val="single"/>
            <w:lang w:val="it-IT"/>
          </w:rPr>
          <w:t>https://docs.developers.italia.it/che-cos-e-docs-italia/</w:t>
        </w:r>
      </w:hyperlink>
    </w:p>
    <w:p w:rsidR="001A1BF1" w:rsidRPr="006D70BA" w:rsidRDefault="002463B3">
      <w:pPr>
        <w:pStyle w:val="normal"/>
        <w:widowControl w:val="0"/>
        <w:numPr>
          <w:ilvl w:val="0"/>
          <w:numId w:val="19"/>
        </w:numPr>
        <w:pBdr>
          <w:top w:val="nil"/>
          <w:left w:val="nil"/>
          <w:bottom w:val="nil"/>
          <w:right w:val="nil"/>
          <w:between w:val="nil"/>
        </w:pBdr>
        <w:spacing w:line="276" w:lineRule="auto"/>
        <w:ind w:left="426" w:hanging="426"/>
        <w:rPr>
          <w:rFonts w:ascii="Calibri" w:eastAsia="Calibri" w:hAnsi="Calibri" w:cs="Calibri"/>
          <w:color w:val="000000"/>
          <w:sz w:val="24"/>
          <w:szCs w:val="24"/>
          <w:lang w:val="it-IT"/>
        </w:rPr>
      </w:pPr>
      <w:hyperlink r:id="rId73">
        <w:r w:rsidR="00494AA5" w:rsidRPr="006D70BA">
          <w:rPr>
            <w:rFonts w:ascii="Calibri" w:eastAsia="Calibri" w:hAnsi="Calibri" w:cs="Calibri"/>
            <w:color w:val="0000FF"/>
            <w:sz w:val="24"/>
            <w:szCs w:val="24"/>
            <w:u w:val="single"/>
            <w:lang w:val="it-IT"/>
          </w:rPr>
          <w:t>https://forum.italia.it/</w:t>
        </w:r>
      </w:hyperlink>
      <w:r w:rsidR="00494AA5" w:rsidRPr="006D70BA">
        <w:rPr>
          <w:rFonts w:ascii="Calibri" w:eastAsia="Calibri" w:hAnsi="Calibri" w:cs="Calibri"/>
          <w:color w:val="000000"/>
          <w:sz w:val="24"/>
          <w:szCs w:val="24"/>
          <w:lang w:val="it-IT"/>
        </w:rPr>
        <w:t xml:space="preserve">  Forum Italia</w:t>
      </w:r>
    </w:p>
    <w:p w:rsidR="00B47FFC" w:rsidRPr="006D70BA" w:rsidRDefault="00B47FFC">
      <w:pPr>
        <w:pStyle w:val="normal"/>
        <w:widowControl w:val="0"/>
        <w:numPr>
          <w:ilvl w:val="0"/>
          <w:numId w:val="19"/>
        </w:numPr>
        <w:pBdr>
          <w:top w:val="nil"/>
          <w:left w:val="nil"/>
          <w:bottom w:val="nil"/>
          <w:right w:val="nil"/>
          <w:between w:val="nil"/>
        </w:pBdr>
        <w:spacing w:line="276" w:lineRule="auto"/>
        <w:ind w:left="426" w:hanging="426"/>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Comune di Palermo - Aggiornamento delle Linee Guida per le attività sugli Open Data della Città di Palermo 2017 </w:t>
      </w:r>
      <w:r w:rsidRPr="006D70BA">
        <w:rPr>
          <w:rFonts w:ascii="Calibri" w:eastAsia="Calibri" w:hAnsi="Calibri" w:cs="Calibri"/>
          <w:color w:val="0000FF"/>
          <w:sz w:val="24"/>
          <w:szCs w:val="24"/>
          <w:u w:val="single"/>
          <w:lang w:val="it-IT"/>
        </w:rPr>
        <w:t>http://linee-guida-open-data-comune-palermo.readthedocs.io</w:t>
      </w:r>
    </w:p>
    <w:p w:rsidR="001A1BF1" w:rsidRPr="006D70BA" w:rsidRDefault="00494AA5">
      <w:pPr>
        <w:pStyle w:val="Titolo1"/>
        <w:rPr>
          <w:rFonts w:ascii="Verdana" w:eastAsia="Verdana" w:hAnsi="Verdana" w:cs="Verdana"/>
        </w:rPr>
      </w:pPr>
      <w:bookmarkStart w:id="73" w:name="_2w5ecyt" w:colFirst="0" w:colLast="0"/>
      <w:bookmarkEnd w:id="73"/>
      <w:r w:rsidRPr="006D70BA">
        <w:rPr>
          <w:rFonts w:ascii="Verdana" w:eastAsia="Verdana" w:hAnsi="Verdana" w:cs="Verdana"/>
        </w:rPr>
        <w:t>CREDITS</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Linee guida redatte a cura dell’URP - Ufficio per le Relazioni con il Pubblico della Città Metropolitana di Napoli</w:t>
      </w:r>
      <w:r w:rsidRPr="006D70BA">
        <w:rPr>
          <w:rFonts w:ascii="Calibri" w:eastAsia="Calibri" w:hAnsi="Calibri" w:cs="Calibri"/>
          <w:sz w:val="24"/>
          <w:szCs w:val="24"/>
          <w:lang w:val="it-IT"/>
        </w:rPr>
        <w:t xml:space="preserve"> e con la collaborazione, per la parte relativa ai dati geografici</w:t>
      </w:r>
      <w:r w:rsidR="007133CC" w:rsidRPr="006D70BA">
        <w:rPr>
          <w:rFonts w:ascii="Calibri" w:eastAsia="Calibri" w:hAnsi="Calibri" w:cs="Calibri"/>
          <w:sz w:val="24"/>
          <w:szCs w:val="24"/>
          <w:lang w:val="it-IT"/>
        </w:rPr>
        <w:t>,</w:t>
      </w:r>
      <w:r w:rsidRPr="006D70BA">
        <w:rPr>
          <w:rFonts w:ascii="Calibri" w:eastAsia="Calibri" w:hAnsi="Calibri" w:cs="Calibri"/>
          <w:sz w:val="24"/>
          <w:szCs w:val="24"/>
          <w:lang w:val="it-IT"/>
        </w:rPr>
        <w:t xml:space="preserve"> della Direzione Sistema Informativo Territoriale.</w:t>
      </w:r>
    </w:p>
    <w:p w:rsidR="001A1BF1" w:rsidRPr="006D70BA" w:rsidRDefault="00494AA5">
      <w:pPr>
        <w:pStyle w:val="normal"/>
        <w:widowControl w:val="0"/>
        <w:pBdr>
          <w:top w:val="nil"/>
          <w:left w:val="nil"/>
          <w:bottom w:val="nil"/>
          <w:right w:val="nil"/>
          <w:between w:val="nil"/>
        </w:pBdr>
        <w:spacing w:line="276" w:lineRule="auto"/>
        <w:ind w:firstLine="0"/>
        <w:jc w:val="both"/>
        <w:rPr>
          <w:rFonts w:ascii="Calibri" w:eastAsia="Calibri" w:hAnsi="Calibri" w:cs="Calibri"/>
          <w:color w:val="000000"/>
          <w:sz w:val="24"/>
          <w:szCs w:val="24"/>
          <w:lang w:val="it-IT"/>
        </w:rPr>
      </w:pPr>
      <w:r w:rsidRPr="006D70BA">
        <w:rPr>
          <w:rFonts w:ascii="Calibri" w:eastAsia="Calibri" w:hAnsi="Calibri" w:cs="Calibri"/>
          <w:color w:val="000000"/>
          <w:sz w:val="24"/>
          <w:szCs w:val="24"/>
          <w:lang w:val="it-IT"/>
        </w:rPr>
        <w:t xml:space="preserve">Si ringrazia in particolare Ciro </w:t>
      </w:r>
      <w:proofErr w:type="spellStart"/>
      <w:r w:rsidRPr="006D70BA">
        <w:rPr>
          <w:rFonts w:ascii="Calibri" w:eastAsia="Calibri" w:hAnsi="Calibri" w:cs="Calibri"/>
          <w:color w:val="000000"/>
          <w:sz w:val="24"/>
          <w:szCs w:val="24"/>
          <w:lang w:val="it-IT"/>
        </w:rPr>
        <w:t>Spataro</w:t>
      </w:r>
      <w:proofErr w:type="spellEnd"/>
      <w:r w:rsidRPr="006D70BA">
        <w:rPr>
          <w:rFonts w:ascii="Calibri" w:eastAsia="Calibri" w:hAnsi="Calibri" w:cs="Calibri"/>
          <w:color w:val="000000"/>
          <w:sz w:val="24"/>
          <w:szCs w:val="24"/>
          <w:lang w:val="it-IT"/>
        </w:rPr>
        <w:t xml:space="preserve"> del Comune di Palermo, UO Transizione al Digitale, staff Responsabile open data, per</w:t>
      </w:r>
      <w:r w:rsidR="00F23FD6" w:rsidRPr="006D70BA">
        <w:rPr>
          <w:rFonts w:ascii="Calibri" w:eastAsia="Calibri" w:hAnsi="Calibri" w:cs="Calibri"/>
          <w:color w:val="000000"/>
          <w:sz w:val="24"/>
          <w:szCs w:val="24"/>
          <w:lang w:val="it-IT"/>
        </w:rPr>
        <w:t xml:space="preserve"> il contributo </w:t>
      </w:r>
      <w:r w:rsidRPr="006D70BA">
        <w:rPr>
          <w:rFonts w:ascii="Calibri" w:eastAsia="Calibri" w:hAnsi="Calibri" w:cs="Calibri"/>
          <w:color w:val="000000"/>
          <w:sz w:val="24"/>
          <w:szCs w:val="24"/>
          <w:lang w:val="it-IT"/>
        </w:rPr>
        <w:t xml:space="preserve"> aver fornito supporto alla stesura delle presenti linee guida.</w:t>
      </w:r>
    </w:p>
    <w:sectPr w:rsidR="001A1BF1" w:rsidRPr="006D70BA" w:rsidSect="001A1BF1">
      <w:footerReference w:type="default" r:id="rId74"/>
      <w:pgSz w:w="11909" w:h="16834"/>
      <w:pgMar w:top="1242" w:right="1440" w:bottom="1276" w:left="1417" w:header="0" w:footer="42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92D" w:rsidRDefault="006F792D" w:rsidP="001A1BF1">
      <w:r>
        <w:separator/>
      </w:r>
    </w:p>
  </w:endnote>
  <w:endnote w:type="continuationSeparator" w:id="0">
    <w:p w:rsidR="006F792D" w:rsidRDefault="006F792D" w:rsidP="001A1BF1">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FD3" w:rsidRDefault="001B0FD3">
    <w:pPr>
      <w:pStyle w:val="normal"/>
      <w:pBdr>
        <w:top w:val="nil"/>
        <w:left w:val="nil"/>
        <w:bottom w:val="nil"/>
        <w:right w:val="nil"/>
        <w:between w:val="nil"/>
      </w:pBdr>
      <w:tabs>
        <w:tab w:val="right" w:pos="9072"/>
      </w:tabs>
      <w:jc w:val="center"/>
      <w:rPr>
        <w:rFonts w:ascii="Arial" w:eastAsia="Arial" w:hAnsi="Arial" w:cs="Arial"/>
        <w:i/>
        <w:color w:val="4F81BD"/>
      </w:rPr>
    </w:pPr>
    <w:proofErr w:type="spellStart"/>
    <w:r>
      <w:rPr>
        <w:rFonts w:ascii="Arial" w:eastAsia="Arial" w:hAnsi="Arial" w:cs="Arial"/>
        <w:i/>
        <w:color w:val="4F81BD"/>
      </w:rPr>
      <w:t>Linee</w:t>
    </w:r>
    <w:proofErr w:type="spellEnd"/>
    <w:r>
      <w:rPr>
        <w:rFonts w:ascii="Arial" w:eastAsia="Arial" w:hAnsi="Arial" w:cs="Arial"/>
        <w:i/>
        <w:color w:val="4F81BD"/>
      </w:rPr>
      <w:t xml:space="preserve"> Guida </w:t>
    </w:r>
    <w:proofErr w:type="spellStart"/>
    <w:r>
      <w:rPr>
        <w:rFonts w:ascii="Arial" w:eastAsia="Arial" w:hAnsi="Arial" w:cs="Arial"/>
        <w:i/>
        <w:color w:val="4F81BD"/>
      </w:rPr>
      <w:t>OpenData</w:t>
    </w:r>
    <w:proofErr w:type="spellEnd"/>
    <w:r>
      <w:rPr>
        <w:rFonts w:ascii="Arial" w:eastAsia="Arial" w:hAnsi="Arial" w:cs="Arial"/>
        <w:i/>
        <w:color w:val="4F81BD"/>
      </w:rPr>
      <w:t xml:space="preserve"> </w:t>
    </w:r>
    <w:proofErr w:type="spellStart"/>
    <w:r>
      <w:rPr>
        <w:rFonts w:ascii="Arial" w:eastAsia="Arial" w:hAnsi="Arial" w:cs="Arial"/>
        <w:i/>
        <w:color w:val="4F81BD"/>
      </w:rPr>
      <w:t>della</w:t>
    </w:r>
    <w:proofErr w:type="spellEnd"/>
    <w:r>
      <w:rPr>
        <w:rFonts w:ascii="Arial" w:eastAsia="Arial" w:hAnsi="Arial" w:cs="Arial"/>
        <w:i/>
        <w:color w:val="4F81BD"/>
      </w:rPr>
      <w:t xml:space="preserve"> </w:t>
    </w:r>
    <w:proofErr w:type="spellStart"/>
    <w:r>
      <w:rPr>
        <w:rFonts w:ascii="Arial" w:eastAsia="Arial" w:hAnsi="Arial" w:cs="Arial"/>
        <w:i/>
        <w:color w:val="4F81BD"/>
      </w:rPr>
      <w:t>Città</w:t>
    </w:r>
    <w:proofErr w:type="spellEnd"/>
    <w:r>
      <w:rPr>
        <w:rFonts w:ascii="Arial" w:eastAsia="Arial" w:hAnsi="Arial" w:cs="Arial"/>
        <w:i/>
        <w:color w:val="4F81BD"/>
      </w:rPr>
      <w:t xml:space="preserve"> </w:t>
    </w:r>
    <w:proofErr w:type="spellStart"/>
    <w:r>
      <w:rPr>
        <w:rFonts w:ascii="Arial" w:eastAsia="Arial" w:hAnsi="Arial" w:cs="Arial"/>
        <w:i/>
        <w:color w:val="4F81BD"/>
      </w:rPr>
      <w:t>Metropolitana</w:t>
    </w:r>
    <w:proofErr w:type="spellEnd"/>
    <w:r>
      <w:rPr>
        <w:rFonts w:ascii="Arial" w:eastAsia="Arial" w:hAnsi="Arial" w:cs="Arial"/>
        <w:i/>
        <w:color w:val="4F81BD"/>
      </w:rPr>
      <w:t xml:space="preserve"> di Napoli</w:t>
    </w:r>
  </w:p>
  <w:p w:rsidR="001B0FD3" w:rsidRDefault="001B0FD3">
    <w:pPr>
      <w:pStyle w:val="normal"/>
      <w:pBdr>
        <w:top w:val="nil"/>
        <w:left w:val="nil"/>
        <w:bottom w:val="nil"/>
        <w:right w:val="nil"/>
        <w:between w:val="nil"/>
      </w:pBdr>
      <w:tabs>
        <w:tab w:val="right" w:pos="9072"/>
      </w:tabs>
      <w:jc w:val="center"/>
      <w:rPr>
        <w:rFonts w:ascii="Verdana" w:eastAsia="Verdana" w:hAnsi="Verdana" w:cs="Verdana"/>
        <w:b/>
        <w:color w:val="7F7F7F"/>
      </w:rPr>
    </w:pPr>
    <w:r>
      <w:rPr>
        <w:rFonts w:ascii="Arial" w:eastAsia="Arial" w:hAnsi="Arial" w:cs="Arial"/>
        <w:i/>
        <w:color w:val="4F81BD"/>
      </w:rPr>
      <w:t xml:space="preserve">A </w:t>
    </w:r>
    <w:proofErr w:type="spellStart"/>
    <w:r>
      <w:rPr>
        <w:rFonts w:ascii="Arial" w:eastAsia="Arial" w:hAnsi="Arial" w:cs="Arial"/>
        <w:i/>
        <w:color w:val="4F81BD"/>
      </w:rPr>
      <w:t>cura</w:t>
    </w:r>
    <w:proofErr w:type="spellEnd"/>
    <w:r>
      <w:rPr>
        <w:rFonts w:ascii="Arial" w:eastAsia="Arial" w:hAnsi="Arial" w:cs="Arial"/>
        <w:i/>
        <w:color w:val="4F81BD"/>
      </w:rPr>
      <w:t xml:space="preserve"> </w:t>
    </w:r>
    <w:proofErr w:type="spellStart"/>
    <w:r>
      <w:rPr>
        <w:rFonts w:ascii="Arial" w:eastAsia="Arial" w:hAnsi="Arial" w:cs="Arial"/>
        <w:i/>
        <w:color w:val="4F81BD"/>
      </w:rPr>
      <w:t>dell’Ufficio</w:t>
    </w:r>
    <w:proofErr w:type="spellEnd"/>
    <w:r>
      <w:rPr>
        <w:rFonts w:ascii="Arial" w:eastAsia="Arial" w:hAnsi="Arial" w:cs="Arial"/>
        <w:i/>
        <w:color w:val="4F81BD"/>
      </w:rPr>
      <w:t xml:space="preserve"> per le </w:t>
    </w:r>
    <w:proofErr w:type="spellStart"/>
    <w:r>
      <w:rPr>
        <w:rFonts w:ascii="Arial" w:eastAsia="Arial" w:hAnsi="Arial" w:cs="Arial"/>
        <w:i/>
        <w:color w:val="4F81BD"/>
      </w:rPr>
      <w:t>Relazioni</w:t>
    </w:r>
    <w:proofErr w:type="spellEnd"/>
    <w:r>
      <w:rPr>
        <w:rFonts w:ascii="Arial" w:eastAsia="Arial" w:hAnsi="Arial" w:cs="Arial"/>
        <w:i/>
        <w:color w:val="4F81BD"/>
      </w:rPr>
      <w:t xml:space="preserve"> con </w:t>
    </w:r>
    <w:proofErr w:type="spellStart"/>
    <w:r>
      <w:rPr>
        <w:rFonts w:ascii="Arial" w:eastAsia="Arial" w:hAnsi="Arial" w:cs="Arial"/>
        <w:i/>
        <w:color w:val="4F81BD"/>
      </w:rPr>
      <w:t>il</w:t>
    </w:r>
    <w:proofErr w:type="spellEnd"/>
    <w:r>
      <w:rPr>
        <w:rFonts w:ascii="Arial" w:eastAsia="Arial" w:hAnsi="Arial" w:cs="Arial"/>
        <w:i/>
        <w:color w:val="4F81BD"/>
      </w:rPr>
      <w:t xml:space="preserve"> </w:t>
    </w:r>
    <w:proofErr w:type="spellStart"/>
    <w:r>
      <w:rPr>
        <w:rFonts w:ascii="Arial" w:eastAsia="Arial" w:hAnsi="Arial" w:cs="Arial"/>
        <w:i/>
        <w:color w:val="4F81BD"/>
      </w:rPr>
      <w:t>Pubblico</w:t>
    </w:r>
    <w:proofErr w:type="spellEnd"/>
    <w:r>
      <w:rPr>
        <w:b/>
        <w:color w:val="7F7F7F"/>
      </w:rPr>
      <w:t xml:space="preserve"> </w:t>
    </w:r>
  </w:p>
  <w:p w:rsidR="001B0FD3" w:rsidRDefault="001B0FD3">
    <w:pPr>
      <w:pStyle w:val="normal"/>
      <w:pBdr>
        <w:top w:val="nil"/>
        <w:left w:val="nil"/>
        <w:bottom w:val="nil"/>
        <w:right w:val="nil"/>
        <w:between w:val="nil"/>
      </w:pBdr>
      <w:tabs>
        <w:tab w:val="right" w:pos="9072"/>
      </w:tabs>
      <w:jc w:val="center"/>
      <w:rPr>
        <w:rFonts w:ascii="Verdana" w:eastAsia="Verdana" w:hAnsi="Verdana" w:cs="Verdana"/>
        <w:b/>
        <w:color w:val="000000"/>
      </w:rPr>
    </w:pPr>
    <w:r>
      <w:rPr>
        <w:rFonts w:ascii="Verdana" w:eastAsia="Verdana" w:hAnsi="Verdana" w:cs="Verdana"/>
        <w:b/>
        <w:color w:val="7F7F7F"/>
      </w:rPr>
      <w:tab/>
    </w:r>
    <w:r>
      <w:rPr>
        <w:rFonts w:ascii="Verdana" w:eastAsia="Verdana" w:hAnsi="Verdana" w:cs="Verdana"/>
        <w:b/>
        <w:color w:val="000000"/>
      </w:rPr>
      <w:fldChar w:fldCharType="begin"/>
    </w:r>
    <w:r>
      <w:rPr>
        <w:rFonts w:ascii="Verdana" w:eastAsia="Verdana" w:hAnsi="Verdana" w:cs="Verdana"/>
        <w:b/>
        <w:color w:val="000000"/>
      </w:rPr>
      <w:instrText>PAGE</w:instrText>
    </w:r>
    <w:r>
      <w:rPr>
        <w:rFonts w:ascii="Verdana" w:eastAsia="Verdana" w:hAnsi="Verdana" w:cs="Verdana"/>
        <w:b/>
        <w:color w:val="000000"/>
      </w:rPr>
      <w:fldChar w:fldCharType="separate"/>
    </w:r>
    <w:r w:rsidR="00276813">
      <w:rPr>
        <w:rFonts w:ascii="Verdana" w:eastAsia="Verdana" w:hAnsi="Verdana" w:cs="Verdana"/>
        <w:b/>
        <w:noProof/>
        <w:color w:val="000000"/>
      </w:rPr>
      <w:t>2</w:t>
    </w:r>
    <w:r>
      <w:rPr>
        <w:rFonts w:ascii="Verdana" w:eastAsia="Verdana" w:hAnsi="Verdana" w:cs="Verdana"/>
        <w:b/>
        <w:color w:val="000000"/>
      </w:rPr>
      <w:fldChar w:fldCharType="end"/>
    </w:r>
    <w:r>
      <w:rPr>
        <w:rFonts w:ascii="Verdana" w:eastAsia="Verdana" w:hAnsi="Verdana" w:cs="Verdana"/>
        <w:b/>
        <w:color w:val="000000"/>
      </w:rPr>
      <w:t xml:space="preserve"> | </w:t>
    </w:r>
    <w:proofErr w:type="spellStart"/>
    <w:r>
      <w:rPr>
        <w:rFonts w:ascii="Verdana" w:eastAsia="Verdana" w:hAnsi="Verdana" w:cs="Verdana"/>
        <w:b/>
        <w:color w:val="7F7F7F"/>
      </w:rPr>
      <w:t>Pagina</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92D" w:rsidRDefault="006F792D" w:rsidP="001A1BF1">
      <w:r>
        <w:separator/>
      </w:r>
    </w:p>
  </w:footnote>
  <w:footnote w:type="continuationSeparator" w:id="0">
    <w:p w:rsidR="006F792D" w:rsidRDefault="006F792D" w:rsidP="001A1BF1">
      <w:r>
        <w:continuationSeparator/>
      </w:r>
    </w:p>
  </w:footnote>
  <w:footnote w:id="1">
    <w:p w:rsidR="001B0FD3" w:rsidRDefault="001B0FD3">
      <w:pPr>
        <w:pStyle w:val="normal"/>
        <w:pBdr>
          <w:top w:val="nil"/>
          <w:left w:val="nil"/>
          <w:bottom w:val="nil"/>
          <w:right w:val="nil"/>
          <w:between w:val="nil"/>
        </w:pBdr>
        <w:rPr>
          <w:rFonts w:ascii="Calibri" w:eastAsia="Calibri" w:hAnsi="Calibri" w:cs="Calibri"/>
          <w:color w:val="000000"/>
        </w:rPr>
      </w:pPr>
      <w:r>
        <w:rPr>
          <w:vertAlign w:val="superscript"/>
        </w:rPr>
        <w:footnoteRef/>
      </w:r>
      <w:r>
        <w:rPr>
          <w:rFonts w:ascii="Calibri" w:eastAsia="Calibri" w:hAnsi="Calibri" w:cs="Calibri"/>
          <w:color w:val="000000"/>
        </w:rPr>
        <w:t xml:space="preserve"> </w:t>
      </w:r>
      <w:proofErr w:type="spellStart"/>
      <w:r>
        <w:rPr>
          <w:rFonts w:ascii="Calibri" w:eastAsia="Calibri" w:hAnsi="Calibri" w:cs="Calibri"/>
          <w:color w:val="000000"/>
        </w:rPr>
        <w:t>Definizione</w:t>
      </w:r>
      <w:proofErr w:type="spellEnd"/>
      <w:r>
        <w:rPr>
          <w:rFonts w:ascii="Calibri" w:eastAsia="Calibri" w:hAnsi="Calibri" w:cs="Calibri"/>
          <w:color w:val="000000"/>
        </w:rPr>
        <w:t xml:space="preserve"> </w:t>
      </w:r>
      <w:hyperlink r:id="rId1">
        <w:r>
          <w:rPr>
            <w:rFonts w:ascii="Calibri" w:eastAsia="Calibri" w:hAnsi="Calibri" w:cs="Calibri"/>
            <w:color w:val="0000FF"/>
            <w:u w:val="single"/>
          </w:rPr>
          <w:t>OCSE</w:t>
        </w:r>
      </w:hyperlink>
    </w:p>
  </w:footnote>
  <w:footnote w:id="2">
    <w:p w:rsidR="001B0FD3" w:rsidRDefault="001B0FD3">
      <w:pPr>
        <w:pStyle w:val="Testonotaapidipagina"/>
      </w:pPr>
      <w:bookmarkStart w:id="27" w:name="_1baon6m" w:colFirst="0" w:colLast="0"/>
      <w:bookmarkEnd w:id="27"/>
      <w:r>
        <w:rPr>
          <w:rStyle w:val="Rimandonotaapidipagina"/>
        </w:rPr>
        <w:footnoteRef/>
      </w:r>
      <w:r>
        <w:t xml:space="preserve"> </w:t>
      </w:r>
      <w:hyperlink r:id="rId2" w:history="1">
        <w:r w:rsidRPr="00C04D6E">
          <w:rPr>
            <w:rStyle w:val="Collegamentoipertestuale"/>
          </w:rPr>
          <w:t>http://lg-patrimonio-pubblico.readthedocs.io/it/latest</w:t>
        </w:r>
      </w:hyperlink>
    </w:p>
  </w:footnote>
  <w:footnote w:id="3">
    <w:p w:rsidR="001B0FD3" w:rsidRDefault="001B0FD3">
      <w:pPr>
        <w:pStyle w:val="normal"/>
        <w:widowControl w:val="0"/>
        <w:pBdr>
          <w:top w:val="nil"/>
          <w:left w:val="nil"/>
          <w:bottom w:val="nil"/>
          <w:right w:val="nil"/>
          <w:between w:val="nil"/>
        </w:pBdr>
        <w:spacing w:line="276" w:lineRule="auto"/>
        <w:ind w:left="284" w:firstLine="0"/>
        <w:jc w:val="both"/>
        <w:rPr>
          <w:rFonts w:ascii="Calibri" w:eastAsia="Calibri" w:hAnsi="Calibri" w:cs="Calibri"/>
          <w:color w:val="000000"/>
        </w:rPr>
      </w:pPr>
      <w:r>
        <w:rPr>
          <w:vertAlign w:val="superscript"/>
        </w:rPr>
        <w:footnoteRef/>
      </w:r>
      <w:r>
        <w:rPr>
          <w:rFonts w:ascii="Calibri" w:eastAsia="Calibri" w:hAnsi="Calibri" w:cs="Calibri"/>
          <w:color w:val="000000"/>
        </w:rPr>
        <w:t xml:space="preserve"> (</w:t>
      </w:r>
      <w:proofErr w:type="spellStart"/>
      <w:r>
        <w:rPr>
          <w:rFonts w:ascii="Calibri" w:eastAsia="Calibri" w:hAnsi="Calibri" w:cs="Calibri"/>
          <w:color w:val="000000"/>
        </w:rPr>
        <w:t>tratto</w:t>
      </w:r>
      <w:proofErr w:type="spellEnd"/>
      <w:r>
        <w:rPr>
          <w:rFonts w:ascii="Calibri" w:eastAsia="Calibri" w:hAnsi="Calibri" w:cs="Calibri"/>
          <w:color w:val="000000"/>
        </w:rPr>
        <w:t xml:space="preserve"> </w:t>
      </w:r>
      <w:proofErr w:type="spellStart"/>
      <w:r>
        <w:rPr>
          <w:rFonts w:ascii="Calibri" w:eastAsia="Calibri" w:hAnsi="Calibri" w:cs="Calibri"/>
          <w:color w:val="000000"/>
        </w:rPr>
        <w:t>dal</w:t>
      </w:r>
      <w:proofErr w:type="spellEnd"/>
      <w:r>
        <w:rPr>
          <w:rFonts w:ascii="Calibri" w:eastAsia="Calibri" w:hAnsi="Calibri" w:cs="Calibri"/>
          <w:color w:val="000000"/>
        </w:rPr>
        <w:t xml:space="preserve"> </w:t>
      </w:r>
      <w:proofErr w:type="spellStart"/>
      <w:r>
        <w:rPr>
          <w:rFonts w:ascii="Calibri" w:eastAsia="Calibri" w:hAnsi="Calibri" w:cs="Calibri"/>
          <w:color w:val="000000"/>
        </w:rPr>
        <w:t>documento</w:t>
      </w:r>
      <w:proofErr w:type="spellEnd"/>
      <w:r>
        <w:rPr>
          <w:rFonts w:ascii="Calibri" w:eastAsia="Calibri" w:hAnsi="Calibri" w:cs="Calibri"/>
          <w:color w:val="000000"/>
        </w:rPr>
        <w:t xml:space="preserve"> del </w:t>
      </w:r>
      <w:proofErr w:type="spellStart"/>
      <w:r>
        <w:rPr>
          <w:rFonts w:ascii="Calibri" w:eastAsia="Calibri" w:hAnsi="Calibri" w:cs="Calibri"/>
          <w:color w:val="000000"/>
        </w:rPr>
        <w:t>Formez</w:t>
      </w:r>
      <w:proofErr w:type="spellEnd"/>
      <w:r>
        <w:rPr>
          <w:rFonts w:ascii="Calibri" w:eastAsia="Calibri" w:hAnsi="Calibri" w:cs="Calibri"/>
          <w:color w:val="000000"/>
        </w:rPr>
        <w:t xml:space="preserve"> “</w:t>
      </w:r>
      <w:hyperlink r:id="rId3">
        <w:r>
          <w:rPr>
            <w:rFonts w:ascii="Calibri" w:eastAsia="Calibri" w:hAnsi="Calibri" w:cs="Calibri"/>
            <w:color w:val="1155CC"/>
            <w:u w:val="single"/>
          </w:rPr>
          <w:t xml:space="preserve">Open Data Come </w:t>
        </w:r>
        <w:proofErr w:type="spellStart"/>
        <w:r>
          <w:rPr>
            <w:rFonts w:ascii="Calibri" w:eastAsia="Calibri" w:hAnsi="Calibri" w:cs="Calibri"/>
            <w:color w:val="1155CC"/>
            <w:u w:val="single"/>
          </w:rPr>
          <w:t>rendere</w:t>
        </w:r>
        <w:proofErr w:type="spellEnd"/>
        <w:r>
          <w:rPr>
            <w:rFonts w:ascii="Calibri" w:eastAsia="Calibri" w:hAnsi="Calibri" w:cs="Calibri"/>
            <w:color w:val="1155CC"/>
            <w:u w:val="single"/>
          </w:rPr>
          <w:t xml:space="preserve"> </w:t>
        </w:r>
        <w:proofErr w:type="spellStart"/>
        <w:r>
          <w:rPr>
            <w:rFonts w:ascii="Calibri" w:eastAsia="Calibri" w:hAnsi="Calibri" w:cs="Calibri"/>
            <w:color w:val="1155CC"/>
            <w:u w:val="single"/>
          </w:rPr>
          <w:t>aperti</w:t>
        </w:r>
        <w:proofErr w:type="spellEnd"/>
        <w:r>
          <w:rPr>
            <w:rFonts w:ascii="Calibri" w:eastAsia="Calibri" w:hAnsi="Calibri" w:cs="Calibri"/>
            <w:color w:val="1155CC"/>
            <w:u w:val="single"/>
          </w:rPr>
          <w:t xml:space="preserve"> </w:t>
        </w:r>
        <w:proofErr w:type="spellStart"/>
        <w:r>
          <w:rPr>
            <w:rFonts w:ascii="Calibri" w:eastAsia="Calibri" w:hAnsi="Calibri" w:cs="Calibri"/>
            <w:color w:val="1155CC"/>
            <w:u w:val="single"/>
          </w:rPr>
          <w:t>i</w:t>
        </w:r>
        <w:proofErr w:type="spellEnd"/>
        <w:r>
          <w:rPr>
            <w:rFonts w:ascii="Calibri" w:eastAsia="Calibri" w:hAnsi="Calibri" w:cs="Calibri"/>
            <w:color w:val="1155CC"/>
            <w:u w:val="single"/>
          </w:rPr>
          <w:t xml:space="preserve"> </w:t>
        </w:r>
        <w:proofErr w:type="spellStart"/>
        <w:r>
          <w:rPr>
            <w:rFonts w:ascii="Calibri" w:eastAsia="Calibri" w:hAnsi="Calibri" w:cs="Calibri"/>
            <w:color w:val="1155CC"/>
            <w:u w:val="single"/>
          </w:rPr>
          <w:t>dati</w:t>
        </w:r>
        <w:proofErr w:type="spellEnd"/>
        <w:r>
          <w:rPr>
            <w:rFonts w:ascii="Calibri" w:eastAsia="Calibri" w:hAnsi="Calibri" w:cs="Calibri"/>
            <w:color w:val="1155CC"/>
            <w:u w:val="single"/>
          </w:rPr>
          <w:t xml:space="preserve"> </w:t>
        </w:r>
        <w:proofErr w:type="spellStart"/>
        <w:r>
          <w:rPr>
            <w:rFonts w:ascii="Calibri" w:eastAsia="Calibri" w:hAnsi="Calibri" w:cs="Calibri"/>
            <w:color w:val="1155CC"/>
            <w:u w:val="single"/>
          </w:rPr>
          <w:t>delle</w:t>
        </w:r>
        <w:proofErr w:type="spellEnd"/>
        <w:r>
          <w:rPr>
            <w:rFonts w:ascii="Calibri" w:eastAsia="Calibri" w:hAnsi="Calibri" w:cs="Calibri"/>
            <w:color w:val="1155CC"/>
            <w:u w:val="single"/>
          </w:rPr>
          <w:t xml:space="preserve"> </w:t>
        </w:r>
        <w:proofErr w:type="spellStart"/>
        <w:r>
          <w:rPr>
            <w:rFonts w:ascii="Calibri" w:eastAsia="Calibri" w:hAnsi="Calibri" w:cs="Calibri"/>
            <w:color w:val="1155CC"/>
            <w:u w:val="single"/>
          </w:rPr>
          <w:t>pubbliche</w:t>
        </w:r>
        <w:proofErr w:type="spellEnd"/>
        <w:r>
          <w:rPr>
            <w:rFonts w:ascii="Calibri" w:eastAsia="Calibri" w:hAnsi="Calibri" w:cs="Calibri"/>
            <w:color w:val="1155CC"/>
            <w:u w:val="single"/>
          </w:rPr>
          <w:t xml:space="preserve"> </w:t>
        </w:r>
        <w:proofErr w:type="spellStart"/>
        <w:r>
          <w:rPr>
            <w:rFonts w:ascii="Calibri" w:eastAsia="Calibri" w:hAnsi="Calibri" w:cs="Calibri"/>
            <w:color w:val="1155CC"/>
            <w:u w:val="single"/>
          </w:rPr>
          <w:t>amministrazioni</w:t>
        </w:r>
        <w:proofErr w:type="spellEnd"/>
      </w:hyperlink>
      <w:r>
        <w:rPr>
          <w:rFonts w:ascii="Calibri" w:eastAsia="Calibri" w:hAnsi="Calibri" w:cs="Calibri"/>
          <w:color w:val="000000"/>
        </w:rPr>
        <w:t>”)</w:t>
      </w:r>
    </w:p>
  </w:footnote>
  <w:footnote w:id="4">
    <w:p w:rsidR="001B0FD3" w:rsidRDefault="001B0FD3">
      <w:pPr>
        <w:pStyle w:val="normal"/>
        <w:pBdr>
          <w:top w:val="nil"/>
          <w:left w:val="nil"/>
          <w:bottom w:val="nil"/>
          <w:right w:val="nil"/>
          <w:between w:val="nil"/>
        </w:pBdr>
        <w:rPr>
          <w:rFonts w:ascii="Calibri" w:eastAsia="Calibri" w:hAnsi="Calibri" w:cs="Calibri"/>
          <w:color w:val="000000"/>
        </w:rPr>
      </w:pPr>
      <w:r>
        <w:rPr>
          <w:vertAlign w:val="superscript"/>
        </w:rPr>
        <w:footnoteRef/>
      </w:r>
      <w:r>
        <w:rPr>
          <w:color w:val="000000"/>
        </w:rPr>
        <w:t xml:space="preserve"> </w:t>
      </w:r>
      <w:proofErr w:type="spellStart"/>
      <w:r>
        <w:rPr>
          <w:rFonts w:ascii="Calibri" w:eastAsia="Calibri" w:hAnsi="Calibri" w:cs="Calibri"/>
          <w:color w:val="000000"/>
        </w:rPr>
        <w:t>Linee</w:t>
      </w:r>
      <w:proofErr w:type="spellEnd"/>
      <w:r>
        <w:rPr>
          <w:rFonts w:ascii="Calibri" w:eastAsia="Calibri" w:hAnsi="Calibri" w:cs="Calibri"/>
          <w:color w:val="000000"/>
        </w:rPr>
        <w:t xml:space="preserve"> guida </w:t>
      </w:r>
      <w:proofErr w:type="spellStart"/>
      <w:r>
        <w:rPr>
          <w:rFonts w:ascii="Calibri" w:eastAsia="Calibri" w:hAnsi="Calibri" w:cs="Calibri"/>
          <w:color w:val="000000"/>
        </w:rPr>
        <w:t>patrimonio</w:t>
      </w:r>
      <w:proofErr w:type="spellEnd"/>
      <w:r>
        <w:rPr>
          <w:rFonts w:ascii="Calibri" w:eastAsia="Calibri" w:hAnsi="Calibri" w:cs="Calibri"/>
          <w:color w:val="000000"/>
        </w:rPr>
        <w:t xml:space="preserve"> informative </w:t>
      </w:r>
      <w:proofErr w:type="spellStart"/>
      <w:r>
        <w:rPr>
          <w:rFonts w:ascii="Calibri" w:eastAsia="Calibri" w:hAnsi="Calibri" w:cs="Calibri"/>
          <w:color w:val="000000"/>
        </w:rPr>
        <w:t>pubblico</w:t>
      </w:r>
      <w:proofErr w:type="spellEnd"/>
      <w:r>
        <w:rPr>
          <w:rFonts w:ascii="Calibri" w:eastAsia="Calibri" w:hAnsi="Calibri" w:cs="Calibri"/>
          <w:color w:val="000000"/>
        </w:rPr>
        <w:t xml:space="preserve"> – </w:t>
      </w:r>
    </w:p>
    <w:p w:rsidR="001B0FD3" w:rsidRDefault="001B0FD3">
      <w:pPr>
        <w:pStyle w:val="normal"/>
        <w:pBdr>
          <w:top w:val="nil"/>
          <w:left w:val="nil"/>
          <w:bottom w:val="nil"/>
          <w:right w:val="nil"/>
          <w:between w:val="nil"/>
        </w:pBdr>
        <w:rPr>
          <w:color w:val="000000"/>
          <w:sz w:val="20"/>
          <w:szCs w:val="20"/>
        </w:rPr>
      </w:pPr>
      <w:hyperlink r:id="rId4">
        <w:r>
          <w:rPr>
            <w:rFonts w:ascii="Calibri" w:eastAsia="Calibri" w:hAnsi="Calibri" w:cs="Calibri"/>
            <w:color w:val="0000FF"/>
            <w:sz w:val="20"/>
            <w:szCs w:val="20"/>
            <w:u w:val="single"/>
          </w:rPr>
          <w:t>http://lg-patrimonio-pubblico.readthedocs.io/it/latest/dati.html</w:t>
        </w:r>
      </w:hyperlink>
    </w:p>
  </w:footnote>
  <w:footnote w:id="5">
    <w:p w:rsidR="001B0FD3" w:rsidRDefault="001B0FD3">
      <w:pPr>
        <w:pStyle w:val="normal"/>
        <w:pBdr>
          <w:top w:val="nil"/>
          <w:left w:val="nil"/>
          <w:bottom w:val="nil"/>
          <w:right w:val="nil"/>
          <w:between w:val="nil"/>
        </w:pBdr>
        <w:rPr>
          <w:color w:val="000000"/>
        </w:rPr>
      </w:pPr>
      <w:r>
        <w:rPr>
          <w:vertAlign w:val="superscript"/>
        </w:rPr>
        <w:footnoteRef/>
      </w:r>
      <w:r>
        <w:rPr>
          <w:color w:val="000000"/>
        </w:rPr>
        <w:t xml:space="preserve"> </w:t>
      </w:r>
      <w:hyperlink r:id="rId5">
        <w:r>
          <w:rPr>
            <w:color w:val="1155CC"/>
            <w:u w:val="single"/>
          </w:rPr>
          <w:t>http://come-creare-guida.readthedocs.io/it/latest/</w:t>
        </w:r>
      </w:hyperlink>
    </w:p>
    <w:p w:rsidR="001B0FD3" w:rsidRDefault="001B0FD3">
      <w:pPr>
        <w:pStyle w:val="normal"/>
        <w:pBdr>
          <w:top w:val="nil"/>
          <w:left w:val="nil"/>
          <w:bottom w:val="nil"/>
          <w:right w:val="nil"/>
          <w:between w:val="nil"/>
        </w:pBdr>
        <w:rPr>
          <w:color w:val="000000"/>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35950"/>
    <w:multiLevelType w:val="multilevel"/>
    <w:tmpl w:val="36C69892"/>
    <w:lvl w:ilvl="0">
      <w:start w:val="1"/>
      <w:numFmt w:val="bullet"/>
      <w:lvlText w:val="●"/>
      <w:lvlJc w:val="left"/>
      <w:pPr>
        <w:ind w:left="720" w:firstLine="360"/>
      </w:pPr>
      <w:rPr>
        <w:rFonts w:ascii="Noto Sans Symbols" w:eastAsia="Noto Sans Symbols" w:hAnsi="Noto Sans Symbols" w:cs="Noto Sans Symbols"/>
        <w:u w:val="none"/>
        <w:vertAlign w:val="baseline"/>
      </w:rPr>
    </w:lvl>
    <w:lvl w:ilvl="1">
      <w:start w:val="1"/>
      <w:numFmt w:val="lowerLetter"/>
      <w:lvlText w:val="%2."/>
      <w:lvlJc w:val="left"/>
      <w:pPr>
        <w:ind w:left="1440" w:firstLine="1080"/>
      </w:pPr>
      <w:rPr>
        <w:rFonts w:ascii="Arial" w:eastAsia="Arial" w:hAnsi="Arial" w:cs="Arial"/>
        <w:u w:val="none"/>
        <w:vertAlign w:val="baseline"/>
      </w:rPr>
    </w:lvl>
    <w:lvl w:ilvl="2">
      <w:start w:val="1"/>
      <w:numFmt w:val="lowerRoman"/>
      <w:lvlText w:val="%3."/>
      <w:lvlJc w:val="right"/>
      <w:pPr>
        <w:ind w:left="2160" w:firstLine="1800"/>
      </w:pPr>
      <w:rPr>
        <w:rFonts w:ascii="Arial" w:eastAsia="Arial" w:hAnsi="Arial" w:cs="Arial"/>
        <w:u w:val="none"/>
        <w:vertAlign w:val="baseline"/>
      </w:rPr>
    </w:lvl>
    <w:lvl w:ilvl="3">
      <w:start w:val="1"/>
      <w:numFmt w:val="decimal"/>
      <w:lvlText w:val="%4."/>
      <w:lvlJc w:val="left"/>
      <w:pPr>
        <w:ind w:left="2880" w:firstLine="2520"/>
      </w:pPr>
      <w:rPr>
        <w:rFonts w:ascii="Arial" w:eastAsia="Arial" w:hAnsi="Arial" w:cs="Arial"/>
        <w:u w:val="none"/>
        <w:vertAlign w:val="baseline"/>
      </w:rPr>
    </w:lvl>
    <w:lvl w:ilvl="4">
      <w:start w:val="1"/>
      <w:numFmt w:val="lowerLetter"/>
      <w:lvlText w:val="%5."/>
      <w:lvlJc w:val="left"/>
      <w:pPr>
        <w:ind w:left="3600" w:firstLine="3240"/>
      </w:pPr>
      <w:rPr>
        <w:rFonts w:ascii="Arial" w:eastAsia="Arial" w:hAnsi="Arial" w:cs="Arial"/>
        <w:u w:val="none"/>
        <w:vertAlign w:val="baseline"/>
      </w:rPr>
    </w:lvl>
    <w:lvl w:ilvl="5">
      <w:start w:val="1"/>
      <w:numFmt w:val="lowerRoman"/>
      <w:lvlText w:val="%6."/>
      <w:lvlJc w:val="right"/>
      <w:pPr>
        <w:ind w:left="4320" w:firstLine="3960"/>
      </w:pPr>
      <w:rPr>
        <w:rFonts w:ascii="Arial" w:eastAsia="Arial" w:hAnsi="Arial" w:cs="Arial"/>
        <w:u w:val="none"/>
        <w:vertAlign w:val="baseline"/>
      </w:rPr>
    </w:lvl>
    <w:lvl w:ilvl="6">
      <w:start w:val="1"/>
      <w:numFmt w:val="decimal"/>
      <w:lvlText w:val="%7."/>
      <w:lvlJc w:val="left"/>
      <w:pPr>
        <w:ind w:left="5040" w:firstLine="4680"/>
      </w:pPr>
      <w:rPr>
        <w:rFonts w:ascii="Arial" w:eastAsia="Arial" w:hAnsi="Arial" w:cs="Arial"/>
        <w:u w:val="none"/>
        <w:vertAlign w:val="baseline"/>
      </w:rPr>
    </w:lvl>
    <w:lvl w:ilvl="7">
      <w:start w:val="1"/>
      <w:numFmt w:val="lowerLetter"/>
      <w:lvlText w:val="%8."/>
      <w:lvlJc w:val="left"/>
      <w:pPr>
        <w:ind w:left="5760" w:firstLine="5400"/>
      </w:pPr>
      <w:rPr>
        <w:rFonts w:ascii="Arial" w:eastAsia="Arial" w:hAnsi="Arial" w:cs="Arial"/>
        <w:u w:val="none"/>
        <w:vertAlign w:val="baseline"/>
      </w:rPr>
    </w:lvl>
    <w:lvl w:ilvl="8">
      <w:start w:val="1"/>
      <w:numFmt w:val="lowerRoman"/>
      <w:lvlText w:val="%9."/>
      <w:lvlJc w:val="right"/>
      <w:pPr>
        <w:ind w:left="6480" w:firstLine="6120"/>
      </w:pPr>
      <w:rPr>
        <w:rFonts w:ascii="Arial" w:eastAsia="Arial" w:hAnsi="Arial" w:cs="Arial"/>
        <w:u w:val="none"/>
        <w:vertAlign w:val="baseline"/>
      </w:rPr>
    </w:lvl>
  </w:abstractNum>
  <w:abstractNum w:abstractNumId="1">
    <w:nsid w:val="05C1763B"/>
    <w:multiLevelType w:val="multilevel"/>
    <w:tmpl w:val="ECB43BE8"/>
    <w:lvl w:ilvl="0">
      <w:start w:val="1"/>
      <w:numFmt w:val="bullet"/>
      <w:lvlText w:val="●"/>
      <w:lvlJc w:val="left"/>
      <w:pPr>
        <w:ind w:left="720" w:firstLine="360"/>
      </w:pPr>
      <w:rPr>
        <w:rFonts w:ascii="Noto Sans Symbols" w:eastAsia="Noto Sans Symbols" w:hAnsi="Noto Sans Symbols" w:cs="Noto Sans Symbols"/>
        <w:u w:val="none"/>
        <w:vertAlign w:val="baseline"/>
      </w:rPr>
    </w:lvl>
    <w:lvl w:ilvl="1">
      <w:start w:val="1"/>
      <w:numFmt w:val="lowerLetter"/>
      <w:lvlText w:val="%2."/>
      <w:lvlJc w:val="left"/>
      <w:pPr>
        <w:ind w:left="1440" w:firstLine="1080"/>
      </w:pPr>
      <w:rPr>
        <w:rFonts w:ascii="Arial" w:eastAsia="Arial" w:hAnsi="Arial" w:cs="Arial"/>
        <w:u w:val="none"/>
        <w:vertAlign w:val="baseline"/>
      </w:rPr>
    </w:lvl>
    <w:lvl w:ilvl="2">
      <w:start w:val="1"/>
      <w:numFmt w:val="lowerRoman"/>
      <w:lvlText w:val="%3."/>
      <w:lvlJc w:val="right"/>
      <w:pPr>
        <w:ind w:left="2160" w:firstLine="1800"/>
      </w:pPr>
      <w:rPr>
        <w:rFonts w:ascii="Arial" w:eastAsia="Arial" w:hAnsi="Arial" w:cs="Arial"/>
        <w:u w:val="none"/>
        <w:vertAlign w:val="baseline"/>
      </w:rPr>
    </w:lvl>
    <w:lvl w:ilvl="3">
      <w:start w:val="1"/>
      <w:numFmt w:val="decimal"/>
      <w:lvlText w:val="%4."/>
      <w:lvlJc w:val="left"/>
      <w:pPr>
        <w:ind w:left="2880" w:firstLine="2520"/>
      </w:pPr>
      <w:rPr>
        <w:rFonts w:ascii="Arial" w:eastAsia="Arial" w:hAnsi="Arial" w:cs="Arial"/>
        <w:u w:val="none"/>
        <w:vertAlign w:val="baseline"/>
      </w:rPr>
    </w:lvl>
    <w:lvl w:ilvl="4">
      <w:start w:val="1"/>
      <w:numFmt w:val="lowerLetter"/>
      <w:lvlText w:val="%5."/>
      <w:lvlJc w:val="left"/>
      <w:pPr>
        <w:ind w:left="3600" w:firstLine="3240"/>
      </w:pPr>
      <w:rPr>
        <w:rFonts w:ascii="Arial" w:eastAsia="Arial" w:hAnsi="Arial" w:cs="Arial"/>
        <w:u w:val="none"/>
        <w:vertAlign w:val="baseline"/>
      </w:rPr>
    </w:lvl>
    <w:lvl w:ilvl="5">
      <w:start w:val="1"/>
      <w:numFmt w:val="lowerRoman"/>
      <w:lvlText w:val="%6."/>
      <w:lvlJc w:val="right"/>
      <w:pPr>
        <w:ind w:left="4320" w:firstLine="3960"/>
      </w:pPr>
      <w:rPr>
        <w:rFonts w:ascii="Arial" w:eastAsia="Arial" w:hAnsi="Arial" w:cs="Arial"/>
        <w:u w:val="none"/>
        <w:vertAlign w:val="baseline"/>
      </w:rPr>
    </w:lvl>
    <w:lvl w:ilvl="6">
      <w:start w:val="1"/>
      <w:numFmt w:val="decimal"/>
      <w:lvlText w:val="%7."/>
      <w:lvlJc w:val="left"/>
      <w:pPr>
        <w:ind w:left="5040" w:firstLine="4680"/>
      </w:pPr>
      <w:rPr>
        <w:rFonts w:ascii="Arial" w:eastAsia="Arial" w:hAnsi="Arial" w:cs="Arial"/>
        <w:u w:val="none"/>
        <w:vertAlign w:val="baseline"/>
      </w:rPr>
    </w:lvl>
    <w:lvl w:ilvl="7">
      <w:start w:val="1"/>
      <w:numFmt w:val="lowerLetter"/>
      <w:lvlText w:val="%8."/>
      <w:lvlJc w:val="left"/>
      <w:pPr>
        <w:ind w:left="5760" w:firstLine="5400"/>
      </w:pPr>
      <w:rPr>
        <w:rFonts w:ascii="Arial" w:eastAsia="Arial" w:hAnsi="Arial" w:cs="Arial"/>
        <w:u w:val="none"/>
        <w:vertAlign w:val="baseline"/>
      </w:rPr>
    </w:lvl>
    <w:lvl w:ilvl="8">
      <w:start w:val="1"/>
      <w:numFmt w:val="lowerRoman"/>
      <w:lvlText w:val="%9."/>
      <w:lvlJc w:val="right"/>
      <w:pPr>
        <w:ind w:left="6480" w:firstLine="6120"/>
      </w:pPr>
      <w:rPr>
        <w:rFonts w:ascii="Arial" w:eastAsia="Arial" w:hAnsi="Arial" w:cs="Arial"/>
        <w:u w:val="none"/>
        <w:vertAlign w:val="baseline"/>
      </w:rPr>
    </w:lvl>
  </w:abstractNum>
  <w:abstractNum w:abstractNumId="2">
    <w:nsid w:val="0BE9152D"/>
    <w:multiLevelType w:val="multilevel"/>
    <w:tmpl w:val="446C33FC"/>
    <w:lvl w:ilvl="0">
      <w:start w:val="1"/>
      <w:numFmt w:val="bullet"/>
      <w:lvlText w:val="●"/>
      <w:lvlJc w:val="left"/>
      <w:pPr>
        <w:ind w:left="720" w:firstLine="360"/>
      </w:pPr>
      <w:rPr>
        <w:rFonts w:ascii="Noto Sans Symbols" w:eastAsia="Noto Sans Symbols" w:hAnsi="Noto Sans Symbols" w:cs="Noto Sans Symbols"/>
        <w:u w:val="none"/>
        <w:vertAlign w:val="baseline"/>
      </w:rPr>
    </w:lvl>
    <w:lvl w:ilvl="1">
      <w:start w:val="1"/>
      <w:numFmt w:val="lowerLetter"/>
      <w:lvlText w:val="%2."/>
      <w:lvlJc w:val="left"/>
      <w:pPr>
        <w:ind w:left="1440" w:firstLine="1080"/>
      </w:pPr>
      <w:rPr>
        <w:rFonts w:ascii="Arial" w:eastAsia="Arial" w:hAnsi="Arial" w:cs="Arial"/>
        <w:u w:val="none"/>
        <w:vertAlign w:val="baseline"/>
      </w:rPr>
    </w:lvl>
    <w:lvl w:ilvl="2">
      <w:start w:val="1"/>
      <w:numFmt w:val="lowerRoman"/>
      <w:lvlText w:val="%3."/>
      <w:lvlJc w:val="right"/>
      <w:pPr>
        <w:ind w:left="2160" w:firstLine="1800"/>
      </w:pPr>
      <w:rPr>
        <w:rFonts w:ascii="Arial" w:eastAsia="Arial" w:hAnsi="Arial" w:cs="Arial"/>
        <w:u w:val="none"/>
        <w:vertAlign w:val="baseline"/>
      </w:rPr>
    </w:lvl>
    <w:lvl w:ilvl="3">
      <w:start w:val="1"/>
      <w:numFmt w:val="decimal"/>
      <w:lvlText w:val="%4."/>
      <w:lvlJc w:val="left"/>
      <w:pPr>
        <w:ind w:left="2880" w:firstLine="2520"/>
      </w:pPr>
      <w:rPr>
        <w:rFonts w:ascii="Arial" w:eastAsia="Arial" w:hAnsi="Arial" w:cs="Arial"/>
        <w:u w:val="none"/>
        <w:vertAlign w:val="baseline"/>
      </w:rPr>
    </w:lvl>
    <w:lvl w:ilvl="4">
      <w:start w:val="1"/>
      <w:numFmt w:val="lowerLetter"/>
      <w:lvlText w:val="%5."/>
      <w:lvlJc w:val="left"/>
      <w:pPr>
        <w:ind w:left="3600" w:firstLine="3240"/>
      </w:pPr>
      <w:rPr>
        <w:rFonts w:ascii="Arial" w:eastAsia="Arial" w:hAnsi="Arial" w:cs="Arial"/>
        <w:u w:val="none"/>
        <w:vertAlign w:val="baseline"/>
      </w:rPr>
    </w:lvl>
    <w:lvl w:ilvl="5">
      <w:start w:val="1"/>
      <w:numFmt w:val="lowerRoman"/>
      <w:lvlText w:val="%6."/>
      <w:lvlJc w:val="right"/>
      <w:pPr>
        <w:ind w:left="4320" w:firstLine="3960"/>
      </w:pPr>
      <w:rPr>
        <w:rFonts w:ascii="Arial" w:eastAsia="Arial" w:hAnsi="Arial" w:cs="Arial"/>
        <w:u w:val="none"/>
        <w:vertAlign w:val="baseline"/>
      </w:rPr>
    </w:lvl>
    <w:lvl w:ilvl="6">
      <w:start w:val="1"/>
      <w:numFmt w:val="decimal"/>
      <w:lvlText w:val="%7."/>
      <w:lvlJc w:val="left"/>
      <w:pPr>
        <w:ind w:left="5040" w:firstLine="4680"/>
      </w:pPr>
      <w:rPr>
        <w:rFonts w:ascii="Arial" w:eastAsia="Arial" w:hAnsi="Arial" w:cs="Arial"/>
        <w:u w:val="none"/>
        <w:vertAlign w:val="baseline"/>
      </w:rPr>
    </w:lvl>
    <w:lvl w:ilvl="7">
      <w:start w:val="1"/>
      <w:numFmt w:val="lowerLetter"/>
      <w:lvlText w:val="%8."/>
      <w:lvlJc w:val="left"/>
      <w:pPr>
        <w:ind w:left="5760" w:firstLine="5400"/>
      </w:pPr>
      <w:rPr>
        <w:rFonts w:ascii="Arial" w:eastAsia="Arial" w:hAnsi="Arial" w:cs="Arial"/>
        <w:u w:val="none"/>
        <w:vertAlign w:val="baseline"/>
      </w:rPr>
    </w:lvl>
    <w:lvl w:ilvl="8">
      <w:start w:val="1"/>
      <w:numFmt w:val="lowerRoman"/>
      <w:lvlText w:val="%9."/>
      <w:lvlJc w:val="right"/>
      <w:pPr>
        <w:ind w:left="6480" w:firstLine="6120"/>
      </w:pPr>
      <w:rPr>
        <w:rFonts w:ascii="Arial" w:eastAsia="Arial" w:hAnsi="Arial" w:cs="Arial"/>
        <w:u w:val="none"/>
        <w:vertAlign w:val="baseline"/>
      </w:rPr>
    </w:lvl>
  </w:abstractNum>
  <w:abstractNum w:abstractNumId="3">
    <w:nsid w:val="0FC35898"/>
    <w:multiLevelType w:val="multilevel"/>
    <w:tmpl w:val="F8020E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1EF3B24"/>
    <w:multiLevelType w:val="multilevel"/>
    <w:tmpl w:val="BA48EABE"/>
    <w:lvl w:ilvl="0">
      <w:start w:val="1"/>
      <w:numFmt w:val="bullet"/>
      <w:lvlText w:val="●"/>
      <w:lvlJc w:val="left"/>
      <w:pPr>
        <w:ind w:left="720" w:firstLine="360"/>
      </w:pPr>
      <w:rPr>
        <w:rFonts w:ascii="Noto Sans Symbols" w:eastAsia="Noto Sans Symbols" w:hAnsi="Noto Sans Symbols" w:cs="Noto Sans Symbols"/>
        <w:u w:val="none"/>
        <w:vertAlign w:val="baseline"/>
      </w:rPr>
    </w:lvl>
    <w:lvl w:ilvl="1">
      <w:start w:val="1"/>
      <w:numFmt w:val="lowerLetter"/>
      <w:lvlText w:val="%2."/>
      <w:lvlJc w:val="left"/>
      <w:pPr>
        <w:ind w:left="1440" w:firstLine="1080"/>
      </w:pPr>
      <w:rPr>
        <w:rFonts w:ascii="Arial" w:eastAsia="Arial" w:hAnsi="Arial" w:cs="Arial"/>
        <w:u w:val="none"/>
        <w:vertAlign w:val="baseline"/>
      </w:rPr>
    </w:lvl>
    <w:lvl w:ilvl="2">
      <w:start w:val="1"/>
      <w:numFmt w:val="lowerRoman"/>
      <w:lvlText w:val="%3."/>
      <w:lvlJc w:val="right"/>
      <w:pPr>
        <w:ind w:left="2160" w:firstLine="1800"/>
      </w:pPr>
      <w:rPr>
        <w:rFonts w:ascii="Arial" w:eastAsia="Arial" w:hAnsi="Arial" w:cs="Arial"/>
        <w:u w:val="none"/>
        <w:vertAlign w:val="baseline"/>
      </w:rPr>
    </w:lvl>
    <w:lvl w:ilvl="3">
      <w:start w:val="1"/>
      <w:numFmt w:val="decimal"/>
      <w:lvlText w:val="%4."/>
      <w:lvlJc w:val="left"/>
      <w:pPr>
        <w:ind w:left="2880" w:firstLine="2520"/>
      </w:pPr>
      <w:rPr>
        <w:rFonts w:ascii="Arial" w:eastAsia="Arial" w:hAnsi="Arial" w:cs="Arial"/>
        <w:u w:val="none"/>
        <w:vertAlign w:val="baseline"/>
      </w:rPr>
    </w:lvl>
    <w:lvl w:ilvl="4">
      <w:start w:val="1"/>
      <w:numFmt w:val="lowerLetter"/>
      <w:lvlText w:val="%5."/>
      <w:lvlJc w:val="left"/>
      <w:pPr>
        <w:ind w:left="3600" w:firstLine="3240"/>
      </w:pPr>
      <w:rPr>
        <w:rFonts w:ascii="Arial" w:eastAsia="Arial" w:hAnsi="Arial" w:cs="Arial"/>
        <w:u w:val="none"/>
        <w:vertAlign w:val="baseline"/>
      </w:rPr>
    </w:lvl>
    <w:lvl w:ilvl="5">
      <w:start w:val="1"/>
      <w:numFmt w:val="lowerRoman"/>
      <w:lvlText w:val="%6."/>
      <w:lvlJc w:val="right"/>
      <w:pPr>
        <w:ind w:left="4320" w:firstLine="3960"/>
      </w:pPr>
      <w:rPr>
        <w:rFonts w:ascii="Arial" w:eastAsia="Arial" w:hAnsi="Arial" w:cs="Arial"/>
        <w:u w:val="none"/>
        <w:vertAlign w:val="baseline"/>
      </w:rPr>
    </w:lvl>
    <w:lvl w:ilvl="6">
      <w:start w:val="1"/>
      <w:numFmt w:val="decimal"/>
      <w:lvlText w:val="%7."/>
      <w:lvlJc w:val="left"/>
      <w:pPr>
        <w:ind w:left="5040" w:firstLine="4680"/>
      </w:pPr>
      <w:rPr>
        <w:rFonts w:ascii="Arial" w:eastAsia="Arial" w:hAnsi="Arial" w:cs="Arial"/>
        <w:u w:val="none"/>
        <w:vertAlign w:val="baseline"/>
      </w:rPr>
    </w:lvl>
    <w:lvl w:ilvl="7">
      <w:start w:val="1"/>
      <w:numFmt w:val="lowerLetter"/>
      <w:lvlText w:val="%8."/>
      <w:lvlJc w:val="left"/>
      <w:pPr>
        <w:ind w:left="5760" w:firstLine="5400"/>
      </w:pPr>
      <w:rPr>
        <w:rFonts w:ascii="Arial" w:eastAsia="Arial" w:hAnsi="Arial" w:cs="Arial"/>
        <w:u w:val="none"/>
        <w:vertAlign w:val="baseline"/>
      </w:rPr>
    </w:lvl>
    <w:lvl w:ilvl="8">
      <w:start w:val="1"/>
      <w:numFmt w:val="lowerRoman"/>
      <w:lvlText w:val="%9."/>
      <w:lvlJc w:val="right"/>
      <w:pPr>
        <w:ind w:left="6480" w:firstLine="6120"/>
      </w:pPr>
      <w:rPr>
        <w:rFonts w:ascii="Arial" w:eastAsia="Arial" w:hAnsi="Arial" w:cs="Arial"/>
        <w:u w:val="none"/>
        <w:vertAlign w:val="baseline"/>
      </w:rPr>
    </w:lvl>
  </w:abstractNum>
  <w:abstractNum w:abstractNumId="5">
    <w:nsid w:val="11F2162A"/>
    <w:multiLevelType w:val="multilevel"/>
    <w:tmpl w:val="F44478A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
    <w:nsid w:val="13BB1231"/>
    <w:multiLevelType w:val="multilevel"/>
    <w:tmpl w:val="1BA25B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7">
    <w:nsid w:val="1D76782D"/>
    <w:multiLevelType w:val="multilevel"/>
    <w:tmpl w:val="622231B8"/>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nsid w:val="259C1D27"/>
    <w:multiLevelType w:val="multilevel"/>
    <w:tmpl w:val="3E8285B2"/>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9">
    <w:nsid w:val="2E89760B"/>
    <w:multiLevelType w:val="multilevel"/>
    <w:tmpl w:val="C8A277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6D542D8"/>
    <w:multiLevelType w:val="multilevel"/>
    <w:tmpl w:val="49BE5430"/>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11">
    <w:nsid w:val="3BA14607"/>
    <w:multiLevelType w:val="multilevel"/>
    <w:tmpl w:val="8E0E5340"/>
    <w:lvl w:ilvl="0">
      <w:start w:val="1"/>
      <w:numFmt w:val="bullet"/>
      <w:lvlText w:val="●"/>
      <w:lvlJc w:val="left"/>
      <w:pPr>
        <w:ind w:left="720" w:firstLine="360"/>
      </w:pPr>
      <w:rPr>
        <w:rFonts w:ascii="Noto Sans Symbols" w:eastAsia="Noto Sans Symbols" w:hAnsi="Noto Sans Symbols" w:cs="Noto Sans Symbols"/>
        <w:u w:val="none"/>
        <w:vertAlign w:val="baseline"/>
      </w:rPr>
    </w:lvl>
    <w:lvl w:ilvl="1">
      <w:start w:val="1"/>
      <w:numFmt w:val="lowerLetter"/>
      <w:lvlText w:val="%2."/>
      <w:lvlJc w:val="left"/>
      <w:pPr>
        <w:ind w:left="1440" w:firstLine="1080"/>
      </w:pPr>
      <w:rPr>
        <w:rFonts w:ascii="Arial" w:eastAsia="Arial" w:hAnsi="Arial" w:cs="Arial"/>
        <w:u w:val="none"/>
        <w:vertAlign w:val="baseline"/>
      </w:rPr>
    </w:lvl>
    <w:lvl w:ilvl="2">
      <w:start w:val="1"/>
      <w:numFmt w:val="lowerRoman"/>
      <w:lvlText w:val="%3."/>
      <w:lvlJc w:val="right"/>
      <w:pPr>
        <w:ind w:left="2160" w:firstLine="1800"/>
      </w:pPr>
      <w:rPr>
        <w:rFonts w:ascii="Arial" w:eastAsia="Arial" w:hAnsi="Arial" w:cs="Arial"/>
        <w:u w:val="none"/>
        <w:vertAlign w:val="baseline"/>
      </w:rPr>
    </w:lvl>
    <w:lvl w:ilvl="3">
      <w:start w:val="1"/>
      <w:numFmt w:val="decimal"/>
      <w:lvlText w:val="%4."/>
      <w:lvlJc w:val="left"/>
      <w:pPr>
        <w:ind w:left="2880" w:firstLine="2520"/>
      </w:pPr>
      <w:rPr>
        <w:rFonts w:ascii="Arial" w:eastAsia="Arial" w:hAnsi="Arial" w:cs="Arial"/>
        <w:u w:val="none"/>
        <w:vertAlign w:val="baseline"/>
      </w:rPr>
    </w:lvl>
    <w:lvl w:ilvl="4">
      <w:start w:val="1"/>
      <w:numFmt w:val="lowerLetter"/>
      <w:lvlText w:val="%5."/>
      <w:lvlJc w:val="left"/>
      <w:pPr>
        <w:ind w:left="3600" w:firstLine="3240"/>
      </w:pPr>
      <w:rPr>
        <w:rFonts w:ascii="Arial" w:eastAsia="Arial" w:hAnsi="Arial" w:cs="Arial"/>
        <w:u w:val="none"/>
        <w:vertAlign w:val="baseline"/>
      </w:rPr>
    </w:lvl>
    <w:lvl w:ilvl="5">
      <w:start w:val="1"/>
      <w:numFmt w:val="lowerRoman"/>
      <w:lvlText w:val="%6."/>
      <w:lvlJc w:val="right"/>
      <w:pPr>
        <w:ind w:left="4320" w:firstLine="3960"/>
      </w:pPr>
      <w:rPr>
        <w:rFonts w:ascii="Arial" w:eastAsia="Arial" w:hAnsi="Arial" w:cs="Arial"/>
        <w:u w:val="none"/>
        <w:vertAlign w:val="baseline"/>
      </w:rPr>
    </w:lvl>
    <w:lvl w:ilvl="6">
      <w:start w:val="1"/>
      <w:numFmt w:val="decimal"/>
      <w:lvlText w:val="%7."/>
      <w:lvlJc w:val="left"/>
      <w:pPr>
        <w:ind w:left="5040" w:firstLine="4680"/>
      </w:pPr>
      <w:rPr>
        <w:rFonts w:ascii="Arial" w:eastAsia="Arial" w:hAnsi="Arial" w:cs="Arial"/>
        <w:u w:val="none"/>
        <w:vertAlign w:val="baseline"/>
      </w:rPr>
    </w:lvl>
    <w:lvl w:ilvl="7">
      <w:start w:val="1"/>
      <w:numFmt w:val="lowerLetter"/>
      <w:lvlText w:val="%8."/>
      <w:lvlJc w:val="left"/>
      <w:pPr>
        <w:ind w:left="5760" w:firstLine="5400"/>
      </w:pPr>
      <w:rPr>
        <w:rFonts w:ascii="Arial" w:eastAsia="Arial" w:hAnsi="Arial" w:cs="Arial"/>
        <w:u w:val="none"/>
        <w:vertAlign w:val="baseline"/>
      </w:rPr>
    </w:lvl>
    <w:lvl w:ilvl="8">
      <w:start w:val="1"/>
      <w:numFmt w:val="lowerRoman"/>
      <w:lvlText w:val="%9."/>
      <w:lvlJc w:val="right"/>
      <w:pPr>
        <w:ind w:left="6480" w:firstLine="6120"/>
      </w:pPr>
      <w:rPr>
        <w:rFonts w:ascii="Arial" w:eastAsia="Arial" w:hAnsi="Arial" w:cs="Arial"/>
        <w:u w:val="none"/>
        <w:vertAlign w:val="baseline"/>
      </w:rPr>
    </w:lvl>
  </w:abstractNum>
  <w:abstractNum w:abstractNumId="12">
    <w:nsid w:val="3E7E32DC"/>
    <w:multiLevelType w:val="multilevel"/>
    <w:tmpl w:val="D46CAD76"/>
    <w:lvl w:ilvl="0">
      <w:start w:val="1"/>
      <w:numFmt w:val="bullet"/>
      <w:lvlText w:val="●"/>
      <w:lvlJc w:val="left"/>
      <w:pPr>
        <w:ind w:left="720" w:firstLine="360"/>
      </w:pPr>
      <w:rPr>
        <w:rFonts w:ascii="Noto Sans Symbols" w:eastAsia="Noto Sans Symbols" w:hAnsi="Noto Sans Symbols" w:cs="Noto Sans Symbols"/>
        <w:u w:val="none"/>
        <w:vertAlign w:val="baseline"/>
      </w:rPr>
    </w:lvl>
    <w:lvl w:ilvl="1">
      <w:start w:val="1"/>
      <w:numFmt w:val="lowerLetter"/>
      <w:lvlText w:val="%2."/>
      <w:lvlJc w:val="left"/>
      <w:pPr>
        <w:ind w:left="1440" w:firstLine="1080"/>
      </w:pPr>
      <w:rPr>
        <w:rFonts w:ascii="Arial" w:eastAsia="Arial" w:hAnsi="Arial" w:cs="Arial"/>
        <w:u w:val="none"/>
        <w:vertAlign w:val="baseline"/>
      </w:rPr>
    </w:lvl>
    <w:lvl w:ilvl="2">
      <w:start w:val="1"/>
      <w:numFmt w:val="lowerRoman"/>
      <w:lvlText w:val="%3."/>
      <w:lvlJc w:val="right"/>
      <w:pPr>
        <w:ind w:left="2160" w:firstLine="1800"/>
      </w:pPr>
      <w:rPr>
        <w:rFonts w:ascii="Arial" w:eastAsia="Arial" w:hAnsi="Arial" w:cs="Arial"/>
        <w:u w:val="none"/>
        <w:vertAlign w:val="baseline"/>
      </w:rPr>
    </w:lvl>
    <w:lvl w:ilvl="3">
      <w:start w:val="1"/>
      <w:numFmt w:val="decimal"/>
      <w:lvlText w:val="%4."/>
      <w:lvlJc w:val="left"/>
      <w:pPr>
        <w:ind w:left="2880" w:firstLine="2520"/>
      </w:pPr>
      <w:rPr>
        <w:rFonts w:ascii="Arial" w:eastAsia="Arial" w:hAnsi="Arial" w:cs="Arial"/>
        <w:u w:val="none"/>
        <w:vertAlign w:val="baseline"/>
      </w:rPr>
    </w:lvl>
    <w:lvl w:ilvl="4">
      <w:start w:val="1"/>
      <w:numFmt w:val="lowerLetter"/>
      <w:lvlText w:val="%5."/>
      <w:lvlJc w:val="left"/>
      <w:pPr>
        <w:ind w:left="3600" w:firstLine="3240"/>
      </w:pPr>
      <w:rPr>
        <w:rFonts w:ascii="Arial" w:eastAsia="Arial" w:hAnsi="Arial" w:cs="Arial"/>
        <w:u w:val="none"/>
        <w:vertAlign w:val="baseline"/>
      </w:rPr>
    </w:lvl>
    <w:lvl w:ilvl="5">
      <w:start w:val="1"/>
      <w:numFmt w:val="lowerRoman"/>
      <w:lvlText w:val="%6."/>
      <w:lvlJc w:val="right"/>
      <w:pPr>
        <w:ind w:left="4320" w:firstLine="3960"/>
      </w:pPr>
      <w:rPr>
        <w:rFonts w:ascii="Arial" w:eastAsia="Arial" w:hAnsi="Arial" w:cs="Arial"/>
        <w:u w:val="none"/>
        <w:vertAlign w:val="baseline"/>
      </w:rPr>
    </w:lvl>
    <w:lvl w:ilvl="6">
      <w:start w:val="1"/>
      <w:numFmt w:val="decimal"/>
      <w:lvlText w:val="%7."/>
      <w:lvlJc w:val="left"/>
      <w:pPr>
        <w:ind w:left="5040" w:firstLine="4680"/>
      </w:pPr>
      <w:rPr>
        <w:rFonts w:ascii="Arial" w:eastAsia="Arial" w:hAnsi="Arial" w:cs="Arial"/>
        <w:u w:val="none"/>
        <w:vertAlign w:val="baseline"/>
      </w:rPr>
    </w:lvl>
    <w:lvl w:ilvl="7">
      <w:start w:val="1"/>
      <w:numFmt w:val="lowerLetter"/>
      <w:lvlText w:val="%8."/>
      <w:lvlJc w:val="left"/>
      <w:pPr>
        <w:ind w:left="5760" w:firstLine="5400"/>
      </w:pPr>
      <w:rPr>
        <w:rFonts w:ascii="Arial" w:eastAsia="Arial" w:hAnsi="Arial" w:cs="Arial"/>
        <w:u w:val="none"/>
        <w:vertAlign w:val="baseline"/>
      </w:rPr>
    </w:lvl>
    <w:lvl w:ilvl="8">
      <w:start w:val="1"/>
      <w:numFmt w:val="lowerRoman"/>
      <w:lvlText w:val="%9."/>
      <w:lvlJc w:val="right"/>
      <w:pPr>
        <w:ind w:left="6480" w:firstLine="6120"/>
      </w:pPr>
      <w:rPr>
        <w:rFonts w:ascii="Arial" w:eastAsia="Arial" w:hAnsi="Arial" w:cs="Arial"/>
        <w:u w:val="none"/>
        <w:vertAlign w:val="baseline"/>
      </w:rPr>
    </w:lvl>
  </w:abstractNum>
  <w:abstractNum w:abstractNumId="13">
    <w:nsid w:val="4077576D"/>
    <w:multiLevelType w:val="multilevel"/>
    <w:tmpl w:val="6E3C69CE"/>
    <w:lvl w:ilvl="0">
      <w:start w:val="1"/>
      <w:numFmt w:val="bullet"/>
      <w:lvlText w:val="●"/>
      <w:lvlJc w:val="left"/>
      <w:pPr>
        <w:ind w:left="720" w:firstLine="360"/>
      </w:pPr>
      <w:rPr>
        <w:rFonts w:ascii="Noto Sans Symbols" w:eastAsia="Noto Sans Symbols" w:hAnsi="Noto Sans Symbols" w:cs="Noto Sans Symbols"/>
        <w:u w:val="none"/>
        <w:vertAlign w:val="baseline"/>
      </w:rPr>
    </w:lvl>
    <w:lvl w:ilvl="1">
      <w:start w:val="1"/>
      <w:numFmt w:val="lowerLetter"/>
      <w:lvlText w:val="%2."/>
      <w:lvlJc w:val="left"/>
      <w:pPr>
        <w:ind w:left="1440" w:firstLine="1080"/>
      </w:pPr>
      <w:rPr>
        <w:rFonts w:ascii="Arial" w:eastAsia="Arial" w:hAnsi="Arial" w:cs="Arial"/>
        <w:u w:val="none"/>
        <w:vertAlign w:val="baseline"/>
      </w:rPr>
    </w:lvl>
    <w:lvl w:ilvl="2">
      <w:start w:val="1"/>
      <w:numFmt w:val="lowerRoman"/>
      <w:lvlText w:val="%3."/>
      <w:lvlJc w:val="right"/>
      <w:pPr>
        <w:ind w:left="2160" w:firstLine="1800"/>
      </w:pPr>
      <w:rPr>
        <w:rFonts w:ascii="Arial" w:eastAsia="Arial" w:hAnsi="Arial" w:cs="Arial"/>
        <w:u w:val="none"/>
        <w:vertAlign w:val="baseline"/>
      </w:rPr>
    </w:lvl>
    <w:lvl w:ilvl="3">
      <w:start w:val="1"/>
      <w:numFmt w:val="decimal"/>
      <w:lvlText w:val="%4."/>
      <w:lvlJc w:val="left"/>
      <w:pPr>
        <w:ind w:left="2880" w:firstLine="2520"/>
      </w:pPr>
      <w:rPr>
        <w:rFonts w:ascii="Arial" w:eastAsia="Arial" w:hAnsi="Arial" w:cs="Arial"/>
        <w:u w:val="none"/>
        <w:vertAlign w:val="baseline"/>
      </w:rPr>
    </w:lvl>
    <w:lvl w:ilvl="4">
      <w:start w:val="1"/>
      <w:numFmt w:val="lowerLetter"/>
      <w:lvlText w:val="%5."/>
      <w:lvlJc w:val="left"/>
      <w:pPr>
        <w:ind w:left="3600" w:firstLine="3240"/>
      </w:pPr>
      <w:rPr>
        <w:rFonts w:ascii="Arial" w:eastAsia="Arial" w:hAnsi="Arial" w:cs="Arial"/>
        <w:u w:val="none"/>
        <w:vertAlign w:val="baseline"/>
      </w:rPr>
    </w:lvl>
    <w:lvl w:ilvl="5">
      <w:start w:val="1"/>
      <w:numFmt w:val="lowerRoman"/>
      <w:lvlText w:val="%6."/>
      <w:lvlJc w:val="right"/>
      <w:pPr>
        <w:ind w:left="4320" w:firstLine="3960"/>
      </w:pPr>
      <w:rPr>
        <w:rFonts w:ascii="Arial" w:eastAsia="Arial" w:hAnsi="Arial" w:cs="Arial"/>
        <w:u w:val="none"/>
        <w:vertAlign w:val="baseline"/>
      </w:rPr>
    </w:lvl>
    <w:lvl w:ilvl="6">
      <w:start w:val="1"/>
      <w:numFmt w:val="decimal"/>
      <w:lvlText w:val="%7."/>
      <w:lvlJc w:val="left"/>
      <w:pPr>
        <w:ind w:left="5040" w:firstLine="4680"/>
      </w:pPr>
      <w:rPr>
        <w:rFonts w:ascii="Arial" w:eastAsia="Arial" w:hAnsi="Arial" w:cs="Arial"/>
        <w:u w:val="none"/>
        <w:vertAlign w:val="baseline"/>
      </w:rPr>
    </w:lvl>
    <w:lvl w:ilvl="7">
      <w:start w:val="1"/>
      <w:numFmt w:val="lowerLetter"/>
      <w:lvlText w:val="%8."/>
      <w:lvlJc w:val="left"/>
      <w:pPr>
        <w:ind w:left="5760" w:firstLine="5400"/>
      </w:pPr>
      <w:rPr>
        <w:rFonts w:ascii="Arial" w:eastAsia="Arial" w:hAnsi="Arial" w:cs="Arial"/>
        <w:u w:val="none"/>
        <w:vertAlign w:val="baseline"/>
      </w:rPr>
    </w:lvl>
    <w:lvl w:ilvl="8">
      <w:start w:val="1"/>
      <w:numFmt w:val="lowerRoman"/>
      <w:lvlText w:val="%9."/>
      <w:lvlJc w:val="right"/>
      <w:pPr>
        <w:ind w:left="6480" w:firstLine="6120"/>
      </w:pPr>
      <w:rPr>
        <w:rFonts w:ascii="Arial" w:eastAsia="Arial" w:hAnsi="Arial" w:cs="Arial"/>
        <w:u w:val="none"/>
        <w:vertAlign w:val="baseline"/>
      </w:rPr>
    </w:lvl>
  </w:abstractNum>
  <w:abstractNum w:abstractNumId="14">
    <w:nsid w:val="4147149C"/>
    <w:multiLevelType w:val="multilevel"/>
    <w:tmpl w:val="BB90172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5">
    <w:nsid w:val="4F8030F7"/>
    <w:multiLevelType w:val="multilevel"/>
    <w:tmpl w:val="69BCCA12"/>
    <w:lvl w:ilvl="0">
      <w:start w:val="1"/>
      <w:numFmt w:val="decimal"/>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16">
    <w:nsid w:val="51C36ADD"/>
    <w:multiLevelType w:val="multilevel"/>
    <w:tmpl w:val="DC5EA226"/>
    <w:lvl w:ilvl="0">
      <w:start w:val="1"/>
      <w:numFmt w:val="bullet"/>
      <w:lvlText w:val="●"/>
      <w:lvlJc w:val="left"/>
      <w:pPr>
        <w:ind w:left="720" w:firstLine="360"/>
      </w:pPr>
      <w:rPr>
        <w:rFonts w:ascii="Noto Sans Symbols" w:eastAsia="Noto Sans Symbols" w:hAnsi="Noto Sans Symbols" w:cs="Noto Sans Symbols"/>
        <w:u w:val="none"/>
        <w:vertAlign w:val="baseline"/>
      </w:rPr>
    </w:lvl>
    <w:lvl w:ilvl="1">
      <w:start w:val="1"/>
      <w:numFmt w:val="lowerLetter"/>
      <w:lvlText w:val="%2."/>
      <w:lvlJc w:val="left"/>
      <w:pPr>
        <w:ind w:left="1440" w:firstLine="1080"/>
      </w:pPr>
      <w:rPr>
        <w:rFonts w:ascii="Arial" w:eastAsia="Arial" w:hAnsi="Arial" w:cs="Arial"/>
        <w:u w:val="none"/>
        <w:vertAlign w:val="baseline"/>
      </w:rPr>
    </w:lvl>
    <w:lvl w:ilvl="2">
      <w:start w:val="1"/>
      <w:numFmt w:val="lowerRoman"/>
      <w:lvlText w:val="%3."/>
      <w:lvlJc w:val="right"/>
      <w:pPr>
        <w:ind w:left="2160" w:firstLine="1800"/>
      </w:pPr>
      <w:rPr>
        <w:rFonts w:ascii="Arial" w:eastAsia="Arial" w:hAnsi="Arial" w:cs="Arial"/>
        <w:u w:val="none"/>
        <w:vertAlign w:val="baseline"/>
      </w:rPr>
    </w:lvl>
    <w:lvl w:ilvl="3">
      <w:start w:val="1"/>
      <w:numFmt w:val="decimal"/>
      <w:lvlText w:val="%4."/>
      <w:lvlJc w:val="left"/>
      <w:pPr>
        <w:ind w:left="2880" w:firstLine="2520"/>
      </w:pPr>
      <w:rPr>
        <w:rFonts w:ascii="Arial" w:eastAsia="Arial" w:hAnsi="Arial" w:cs="Arial"/>
        <w:u w:val="none"/>
        <w:vertAlign w:val="baseline"/>
      </w:rPr>
    </w:lvl>
    <w:lvl w:ilvl="4">
      <w:start w:val="1"/>
      <w:numFmt w:val="lowerLetter"/>
      <w:lvlText w:val="%5."/>
      <w:lvlJc w:val="left"/>
      <w:pPr>
        <w:ind w:left="3600" w:firstLine="3240"/>
      </w:pPr>
      <w:rPr>
        <w:rFonts w:ascii="Arial" w:eastAsia="Arial" w:hAnsi="Arial" w:cs="Arial"/>
        <w:u w:val="none"/>
        <w:vertAlign w:val="baseline"/>
      </w:rPr>
    </w:lvl>
    <w:lvl w:ilvl="5">
      <w:start w:val="1"/>
      <w:numFmt w:val="lowerRoman"/>
      <w:lvlText w:val="%6."/>
      <w:lvlJc w:val="right"/>
      <w:pPr>
        <w:ind w:left="4320" w:firstLine="3960"/>
      </w:pPr>
      <w:rPr>
        <w:rFonts w:ascii="Arial" w:eastAsia="Arial" w:hAnsi="Arial" w:cs="Arial"/>
        <w:u w:val="none"/>
        <w:vertAlign w:val="baseline"/>
      </w:rPr>
    </w:lvl>
    <w:lvl w:ilvl="6">
      <w:start w:val="1"/>
      <w:numFmt w:val="decimal"/>
      <w:lvlText w:val="%7."/>
      <w:lvlJc w:val="left"/>
      <w:pPr>
        <w:ind w:left="5040" w:firstLine="4680"/>
      </w:pPr>
      <w:rPr>
        <w:rFonts w:ascii="Arial" w:eastAsia="Arial" w:hAnsi="Arial" w:cs="Arial"/>
        <w:u w:val="none"/>
        <w:vertAlign w:val="baseline"/>
      </w:rPr>
    </w:lvl>
    <w:lvl w:ilvl="7">
      <w:start w:val="1"/>
      <w:numFmt w:val="lowerLetter"/>
      <w:lvlText w:val="%8."/>
      <w:lvlJc w:val="left"/>
      <w:pPr>
        <w:ind w:left="5760" w:firstLine="5400"/>
      </w:pPr>
      <w:rPr>
        <w:rFonts w:ascii="Arial" w:eastAsia="Arial" w:hAnsi="Arial" w:cs="Arial"/>
        <w:u w:val="none"/>
        <w:vertAlign w:val="baseline"/>
      </w:rPr>
    </w:lvl>
    <w:lvl w:ilvl="8">
      <w:start w:val="1"/>
      <w:numFmt w:val="lowerRoman"/>
      <w:lvlText w:val="%9."/>
      <w:lvlJc w:val="right"/>
      <w:pPr>
        <w:ind w:left="6480" w:firstLine="6120"/>
      </w:pPr>
      <w:rPr>
        <w:rFonts w:ascii="Arial" w:eastAsia="Arial" w:hAnsi="Arial" w:cs="Arial"/>
        <w:u w:val="none"/>
        <w:vertAlign w:val="baseline"/>
      </w:rPr>
    </w:lvl>
  </w:abstractNum>
  <w:abstractNum w:abstractNumId="17">
    <w:nsid w:val="569F6532"/>
    <w:multiLevelType w:val="multilevel"/>
    <w:tmpl w:val="E938CA9A"/>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8">
    <w:nsid w:val="58173114"/>
    <w:multiLevelType w:val="multilevel"/>
    <w:tmpl w:val="1232752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nsid w:val="5DAE2510"/>
    <w:multiLevelType w:val="multilevel"/>
    <w:tmpl w:val="054A2C6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0">
    <w:nsid w:val="5EC864C3"/>
    <w:multiLevelType w:val="multilevel"/>
    <w:tmpl w:val="99D4DEE0"/>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21">
    <w:nsid w:val="6BCE1294"/>
    <w:multiLevelType w:val="multilevel"/>
    <w:tmpl w:val="BD7A7B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6DC145C9"/>
    <w:multiLevelType w:val="multilevel"/>
    <w:tmpl w:val="D39CB43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3">
    <w:nsid w:val="6F9A2A1B"/>
    <w:multiLevelType w:val="multilevel"/>
    <w:tmpl w:val="146CB07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4">
    <w:nsid w:val="7F251281"/>
    <w:multiLevelType w:val="multilevel"/>
    <w:tmpl w:val="30A6C324"/>
    <w:lvl w:ilvl="0">
      <w:start w:val="1"/>
      <w:numFmt w:val="decimal"/>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num w:numId="1">
    <w:abstractNumId w:val="4"/>
  </w:num>
  <w:num w:numId="2">
    <w:abstractNumId w:val="2"/>
  </w:num>
  <w:num w:numId="3">
    <w:abstractNumId w:val="20"/>
  </w:num>
  <w:num w:numId="4">
    <w:abstractNumId w:val="23"/>
  </w:num>
  <w:num w:numId="5">
    <w:abstractNumId w:val="13"/>
  </w:num>
  <w:num w:numId="6">
    <w:abstractNumId w:val="11"/>
  </w:num>
  <w:num w:numId="7">
    <w:abstractNumId w:val="6"/>
  </w:num>
  <w:num w:numId="8">
    <w:abstractNumId w:val="8"/>
  </w:num>
  <w:num w:numId="9">
    <w:abstractNumId w:val="15"/>
  </w:num>
  <w:num w:numId="10">
    <w:abstractNumId w:val="16"/>
  </w:num>
  <w:num w:numId="11">
    <w:abstractNumId w:val="0"/>
  </w:num>
  <w:num w:numId="12">
    <w:abstractNumId w:val="14"/>
  </w:num>
  <w:num w:numId="13">
    <w:abstractNumId w:val="10"/>
  </w:num>
  <w:num w:numId="14">
    <w:abstractNumId w:val="1"/>
  </w:num>
  <w:num w:numId="15">
    <w:abstractNumId w:val="12"/>
  </w:num>
  <w:num w:numId="16">
    <w:abstractNumId w:val="5"/>
  </w:num>
  <w:num w:numId="17">
    <w:abstractNumId w:val="19"/>
  </w:num>
  <w:num w:numId="18">
    <w:abstractNumId w:val="7"/>
  </w:num>
  <w:num w:numId="19">
    <w:abstractNumId w:val="18"/>
  </w:num>
  <w:num w:numId="20">
    <w:abstractNumId w:val="9"/>
  </w:num>
  <w:num w:numId="21">
    <w:abstractNumId w:val="21"/>
  </w:num>
  <w:num w:numId="22">
    <w:abstractNumId w:val="17"/>
  </w:num>
  <w:num w:numId="23">
    <w:abstractNumId w:val="3"/>
  </w:num>
  <w:num w:numId="24">
    <w:abstractNumId w:val="24"/>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283"/>
  <w:characterSpacingControl w:val="doNotCompress"/>
  <w:footnotePr>
    <w:footnote w:id="-1"/>
    <w:footnote w:id="0"/>
  </w:footnotePr>
  <w:endnotePr>
    <w:endnote w:id="-1"/>
    <w:endnote w:id="0"/>
  </w:endnotePr>
  <w:compat>
    <w:useFELayout/>
  </w:compat>
  <w:rsids>
    <w:rsidRoot w:val="001A1BF1"/>
    <w:rsid w:val="001A1BF1"/>
    <w:rsid w:val="001B0FD3"/>
    <w:rsid w:val="002463B3"/>
    <w:rsid w:val="00276813"/>
    <w:rsid w:val="002E452C"/>
    <w:rsid w:val="0037262B"/>
    <w:rsid w:val="003A26EC"/>
    <w:rsid w:val="00494AA5"/>
    <w:rsid w:val="00517797"/>
    <w:rsid w:val="00537C5F"/>
    <w:rsid w:val="006D70BA"/>
    <w:rsid w:val="006F792D"/>
    <w:rsid w:val="007133CC"/>
    <w:rsid w:val="008F3C77"/>
    <w:rsid w:val="00AC185E"/>
    <w:rsid w:val="00B47FFC"/>
    <w:rsid w:val="00CF4EF5"/>
    <w:rsid w:val="00D613B8"/>
    <w:rsid w:val="00D62BF3"/>
    <w:rsid w:val="00F23FD6"/>
    <w:rsid w:val="00F303A9"/>
    <w:rsid w:val="00F47CE0"/>
    <w:rsid w:val="00FF07D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62BF3"/>
    <w:rPr>
      <w:lang w:val="it-IT"/>
    </w:rPr>
  </w:style>
  <w:style w:type="paragraph" w:styleId="Titolo1">
    <w:name w:val="heading 1"/>
    <w:basedOn w:val="Normale"/>
    <w:next w:val="Normale"/>
    <w:link w:val="Titolo1Carattere"/>
    <w:uiPriority w:val="9"/>
    <w:qFormat/>
    <w:rsid w:val="00D62BF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olo2">
    <w:name w:val="heading 2"/>
    <w:basedOn w:val="Normale"/>
    <w:next w:val="Normale"/>
    <w:link w:val="Titolo2Carattere"/>
    <w:uiPriority w:val="9"/>
    <w:unhideWhenUsed/>
    <w:qFormat/>
    <w:rsid w:val="00D62BF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olo3">
    <w:name w:val="heading 3"/>
    <w:basedOn w:val="Normale"/>
    <w:next w:val="Normale"/>
    <w:link w:val="Titolo3Carattere"/>
    <w:uiPriority w:val="9"/>
    <w:unhideWhenUsed/>
    <w:qFormat/>
    <w:rsid w:val="00D62BF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olo4">
    <w:name w:val="heading 4"/>
    <w:basedOn w:val="Normale"/>
    <w:next w:val="Normale"/>
    <w:link w:val="Titolo4Carattere"/>
    <w:uiPriority w:val="9"/>
    <w:unhideWhenUsed/>
    <w:qFormat/>
    <w:rsid w:val="00D62BF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olo5">
    <w:name w:val="heading 5"/>
    <w:basedOn w:val="Normale"/>
    <w:next w:val="Normale"/>
    <w:link w:val="Titolo5Carattere"/>
    <w:uiPriority w:val="9"/>
    <w:unhideWhenUsed/>
    <w:qFormat/>
    <w:rsid w:val="00D62BF3"/>
    <w:pPr>
      <w:spacing w:before="200" w:after="80"/>
      <w:ind w:firstLine="0"/>
      <w:outlineLvl w:val="4"/>
    </w:pPr>
    <w:rPr>
      <w:rFonts w:asciiTheme="majorHAnsi" w:eastAsiaTheme="majorEastAsia" w:hAnsiTheme="majorHAnsi" w:cstheme="majorBidi"/>
      <w:color w:val="4F81BD" w:themeColor="accent1"/>
    </w:rPr>
  </w:style>
  <w:style w:type="paragraph" w:styleId="Titolo6">
    <w:name w:val="heading 6"/>
    <w:basedOn w:val="Normale"/>
    <w:next w:val="Normale"/>
    <w:link w:val="Titolo6Carattere"/>
    <w:uiPriority w:val="9"/>
    <w:unhideWhenUsed/>
    <w:qFormat/>
    <w:rsid w:val="00D62BF3"/>
    <w:pPr>
      <w:spacing w:before="280" w:after="100"/>
      <w:ind w:firstLine="0"/>
      <w:outlineLvl w:val="5"/>
    </w:pPr>
    <w:rPr>
      <w:rFonts w:asciiTheme="majorHAnsi" w:eastAsiaTheme="majorEastAsia" w:hAnsiTheme="majorHAnsi" w:cstheme="majorBidi"/>
      <w:i/>
      <w:iCs/>
      <w:color w:val="4F81BD" w:themeColor="accent1"/>
    </w:rPr>
  </w:style>
  <w:style w:type="paragraph" w:styleId="Titolo7">
    <w:name w:val="heading 7"/>
    <w:basedOn w:val="Normale"/>
    <w:next w:val="Normale"/>
    <w:link w:val="Titolo7Carattere"/>
    <w:uiPriority w:val="9"/>
    <w:semiHidden/>
    <w:unhideWhenUsed/>
    <w:qFormat/>
    <w:rsid w:val="00D62BF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olo8">
    <w:name w:val="heading 8"/>
    <w:basedOn w:val="Normale"/>
    <w:next w:val="Normale"/>
    <w:link w:val="Titolo8Carattere"/>
    <w:uiPriority w:val="9"/>
    <w:semiHidden/>
    <w:unhideWhenUsed/>
    <w:qFormat/>
    <w:rsid w:val="00D62BF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olo9">
    <w:name w:val="heading 9"/>
    <w:basedOn w:val="Normale"/>
    <w:next w:val="Normale"/>
    <w:link w:val="Titolo9Carattere"/>
    <w:uiPriority w:val="9"/>
    <w:semiHidden/>
    <w:unhideWhenUsed/>
    <w:qFormat/>
    <w:rsid w:val="00D62BF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
    <w:name w:val="normal"/>
    <w:rsid w:val="001A1BF1"/>
  </w:style>
  <w:style w:type="table" w:customStyle="1" w:styleId="TableNormal">
    <w:name w:val="Table Normal"/>
    <w:rsid w:val="001A1BF1"/>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62BF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ottotitolo">
    <w:name w:val="Subtitle"/>
    <w:basedOn w:val="Normale"/>
    <w:next w:val="Normale"/>
    <w:link w:val="SottotitoloCarattere"/>
    <w:uiPriority w:val="11"/>
    <w:qFormat/>
    <w:rsid w:val="00D62BF3"/>
    <w:pPr>
      <w:spacing w:before="200" w:after="900"/>
      <w:ind w:firstLine="0"/>
      <w:jc w:val="right"/>
    </w:pPr>
    <w:rPr>
      <w:i/>
      <w:iCs/>
      <w:sz w:val="24"/>
      <w:szCs w:val="24"/>
    </w:rPr>
  </w:style>
  <w:style w:type="table" w:customStyle="1" w:styleId="a">
    <w:basedOn w:val="TableNormal"/>
    <w:rsid w:val="001A1BF1"/>
    <w:tblPr>
      <w:tblStyleRowBandSize w:val="1"/>
      <w:tblStyleColBandSize w:val="1"/>
      <w:tblCellMar>
        <w:top w:w="0" w:type="dxa"/>
        <w:left w:w="108" w:type="dxa"/>
        <w:bottom w:w="0" w:type="dxa"/>
        <w:right w:w="108" w:type="dxa"/>
      </w:tblCellMar>
    </w:tblPr>
  </w:style>
  <w:style w:type="table" w:customStyle="1" w:styleId="a0">
    <w:basedOn w:val="TableNormal"/>
    <w:rsid w:val="001A1BF1"/>
    <w:tblPr>
      <w:tblStyleRowBandSize w:val="1"/>
      <w:tblStyleColBandSize w:val="1"/>
      <w:tblCellMar>
        <w:top w:w="0" w:type="dxa"/>
        <w:left w:w="108" w:type="dxa"/>
        <w:bottom w:w="0" w:type="dxa"/>
        <w:right w:w="108" w:type="dxa"/>
      </w:tblCellMar>
    </w:tblPr>
  </w:style>
  <w:style w:type="table" w:customStyle="1" w:styleId="a1">
    <w:basedOn w:val="TableNormal"/>
    <w:rsid w:val="001A1BF1"/>
    <w:tblPr>
      <w:tblStyleRowBandSize w:val="1"/>
      <w:tblStyleColBandSize w:val="1"/>
      <w:tblCellMar>
        <w:top w:w="0" w:type="dxa"/>
        <w:left w:w="108" w:type="dxa"/>
        <w:bottom w:w="0" w:type="dxa"/>
        <w:right w:w="108" w:type="dxa"/>
      </w:tblCellMar>
    </w:tblPr>
  </w:style>
  <w:style w:type="table" w:customStyle="1" w:styleId="a2">
    <w:basedOn w:val="TableNormal"/>
    <w:rsid w:val="001A1BF1"/>
    <w:tblPr>
      <w:tblStyleRowBandSize w:val="1"/>
      <w:tblStyleColBandSize w:val="1"/>
      <w:tblCellMar>
        <w:top w:w="0" w:type="dxa"/>
        <w:left w:w="108" w:type="dxa"/>
        <w:bottom w:w="0" w:type="dxa"/>
        <w:right w:w="108" w:type="dxa"/>
      </w:tblCellMar>
    </w:tblPr>
  </w:style>
  <w:style w:type="table" w:customStyle="1" w:styleId="a3">
    <w:basedOn w:val="TableNormal"/>
    <w:rsid w:val="001A1BF1"/>
    <w:tblPr>
      <w:tblStyleRowBandSize w:val="1"/>
      <w:tblStyleColBandSize w:val="1"/>
      <w:tblCellMar>
        <w:top w:w="0" w:type="dxa"/>
        <w:left w:w="108" w:type="dxa"/>
        <w:bottom w:w="0" w:type="dxa"/>
        <w:right w:w="108" w:type="dxa"/>
      </w:tblCellMar>
    </w:tblPr>
  </w:style>
  <w:style w:type="table" w:customStyle="1" w:styleId="a4">
    <w:basedOn w:val="TableNormal"/>
    <w:rsid w:val="001A1BF1"/>
    <w:tblPr>
      <w:tblStyleRowBandSize w:val="1"/>
      <w:tblStyleColBandSize w:val="1"/>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537C5F"/>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37C5F"/>
    <w:rPr>
      <w:rFonts w:ascii="Tahoma" w:hAnsi="Tahoma" w:cs="Tahoma"/>
      <w:sz w:val="16"/>
      <w:szCs w:val="16"/>
    </w:rPr>
  </w:style>
  <w:style w:type="character" w:styleId="Collegamentoipertestuale">
    <w:name w:val="Hyperlink"/>
    <w:basedOn w:val="Carpredefinitoparagrafo"/>
    <w:uiPriority w:val="99"/>
    <w:unhideWhenUsed/>
    <w:rsid w:val="00B47FFC"/>
    <w:rPr>
      <w:color w:val="0000FF" w:themeColor="hyperlink"/>
      <w:u w:val="single"/>
    </w:rPr>
  </w:style>
  <w:style w:type="character" w:customStyle="1" w:styleId="Titolo1Carattere">
    <w:name w:val="Titolo 1 Carattere"/>
    <w:basedOn w:val="Carpredefinitoparagrafo"/>
    <w:link w:val="Titolo1"/>
    <w:uiPriority w:val="9"/>
    <w:rsid w:val="00D62BF3"/>
    <w:rPr>
      <w:rFonts w:asciiTheme="majorHAnsi" w:eastAsiaTheme="majorEastAsia" w:hAnsiTheme="majorHAnsi" w:cstheme="majorBidi"/>
      <w:b/>
      <w:bCs/>
      <w:color w:val="365F91" w:themeColor="accent1" w:themeShade="BF"/>
      <w:sz w:val="24"/>
      <w:szCs w:val="24"/>
    </w:rPr>
  </w:style>
  <w:style w:type="character" w:customStyle="1" w:styleId="Titolo2Carattere">
    <w:name w:val="Titolo 2 Carattere"/>
    <w:basedOn w:val="Carpredefinitoparagrafo"/>
    <w:link w:val="Titolo2"/>
    <w:uiPriority w:val="9"/>
    <w:rsid w:val="00D62BF3"/>
    <w:rPr>
      <w:rFonts w:asciiTheme="majorHAnsi" w:eastAsiaTheme="majorEastAsia" w:hAnsiTheme="majorHAnsi" w:cstheme="majorBidi"/>
      <w:color w:val="365F91" w:themeColor="accent1" w:themeShade="BF"/>
      <w:sz w:val="24"/>
      <w:szCs w:val="24"/>
    </w:rPr>
  </w:style>
  <w:style w:type="character" w:customStyle="1" w:styleId="Titolo3Carattere">
    <w:name w:val="Titolo 3 Carattere"/>
    <w:basedOn w:val="Carpredefinitoparagrafo"/>
    <w:link w:val="Titolo3"/>
    <w:uiPriority w:val="9"/>
    <w:rsid w:val="00D62BF3"/>
    <w:rPr>
      <w:rFonts w:asciiTheme="majorHAnsi" w:eastAsiaTheme="majorEastAsia" w:hAnsiTheme="majorHAnsi" w:cstheme="majorBidi"/>
      <w:color w:val="4F81BD" w:themeColor="accent1"/>
      <w:sz w:val="24"/>
      <w:szCs w:val="24"/>
    </w:rPr>
  </w:style>
  <w:style w:type="character" w:customStyle="1" w:styleId="Titolo4Carattere">
    <w:name w:val="Titolo 4 Carattere"/>
    <w:basedOn w:val="Carpredefinitoparagrafo"/>
    <w:link w:val="Titolo4"/>
    <w:uiPriority w:val="9"/>
    <w:rsid w:val="00D62BF3"/>
    <w:rPr>
      <w:rFonts w:asciiTheme="majorHAnsi" w:eastAsiaTheme="majorEastAsia" w:hAnsiTheme="majorHAnsi" w:cstheme="majorBidi"/>
      <w:i/>
      <w:iCs/>
      <w:color w:val="4F81BD" w:themeColor="accent1"/>
      <w:sz w:val="24"/>
      <w:szCs w:val="24"/>
    </w:rPr>
  </w:style>
  <w:style w:type="character" w:customStyle="1" w:styleId="Titolo5Carattere">
    <w:name w:val="Titolo 5 Carattere"/>
    <w:basedOn w:val="Carpredefinitoparagrafo"/>
    <w:link w:val="Titolo5"/>
    <w:uiPriority w:val="9"/>
    <w:rsid w:val="00D62BF3"/>
    <w:rPr>
      <w:rFonts w:asciiTheme="majorHAnsi" w:eastAsiaTheme="majorEastAsia" w:hAnsiTheme="majorHAnsi" w:cstheme="majorBidi"/>
      <w:color w:val="4F81BD" w:themeColor="accent1"/>
    </w:rPr>
  </w:style>
  <w:style w:type="character" w:customStyle="1" w:styleId="Titolo6Carattere">
    <w:name w:val="Titolo 6 Carattere"/>
    <w:basedOn w:val="Carpredefinitoparagrafo"/>
    <w:link w:val="Titolo6"/>
    <w:uiPriority w:val="9"/>
    <w:rsid w:val="00D62BF3"/>
    <w:rPr>
      <w:rFonts w:asciiTheme="majorHAnsi" w:eastAsiaTheme="majorEastAsia" w:hAnsiTheme="majorHAnsi" w:cstheme="majorBidi"/>
      <w:i/>
      <w:iCs/>
      <w:color w:val="4F81BD" w:themeColor="accent1"/>
    </w:rPr>
  </w:style>
  <w:style w:type="character" w:customStyle="1" w:styleId="Titolo7Carattere">
    <w:name w:val="Titolo 7 Carattere"/>
    <w:basedOn w:val="Carpredefinitoparagrafo"/>
    <w:link w:val="Titolo7"/>
    <w:uiPriority w:val="9"/>
    <w:semiHidden/>
    <w:rsid w:val="00D62BF3"/>
    <w:rPr>
      <w:rFonts w:asciiTheme="majorHAnsi" w:eastAsiaTheme="majorEastAsia" w:hAnsiTheme="majorHAnsi" w:cstheme="majorBidi"/>
      <w:b/>
      <w:bCs/>
      <w:color w:val="9BBB59" w:themeColor="accent3"/>
      <w:sz w:val="20"/>
      <w:szCs w:val="20"/>
    </w:rPr>
  </w:style>
  <w:style w:type="character" w:customStyle="1" w:styleId="Titolo8Carattere">
    <w:name w:val="Titolo 8 Carattere"/>
    <w:basedOn w:val="Carpredefinitoparagrafo"/>
    <w:link w:val="Titolo8"/>
    <w:uiPriority w:val="9"/>
    <w:semiHidden/>
    <w:rsid w:val="00D62BF3"/>
    <w:rPr>
      <w:rFonts w:asciiTheme="majorHAnsi" w:eastAsiaTheme="majorEastAsia" w:hAnsiTheme="majorHAnsi" w:cstheme="majorBidi"/>
      <w:b/>
      <w:bCs/>
      <w:i/>
      <w:iCs/>
      <w:color w:val="9BBB59" w:themeColor="accent3"/>
      <w:sz w:val="20"/>
      <w:szCs w:val="20"/>
    </w:rPr>
  </w:style>
  <w:style w:type="character" w:customStyle="1" w:styleId="Titolo9Carattere">
    <w:name w:val="Titolo 9 Carattere"/>
    <w:basedOn w:val="Carpredefinitoparagrafo"/>
    <w:link w:val="Titolo9"/>
    <w:uiPriority w:val="9"/>
    <w:semiHidden/>
    <w:rsid w:val="00D62BF3"/>
    <w:rPr>
      <w:rFonts w:asciiTheme="majorHAnsi" w:eastAsiaTheme="majorEastAsia" w:hAnsiTheme="majorHAnsi" w:cstheme="majorBidi"/>
      <w:i/>
      <w:iCs/>
      <w:color w:val="9BBB59" w:themeColor="accent3"/>
      <w:sz w:val="20"/>
      <w:szCs w:val="20"/>
    </w:rPr>
  </w:style>
  <w:style w:type="paragraph" w:styleId="Didascalia">
    <w:name w:val="caption"/>
    <w:basedOn w:val="Normale"/>
    <w:next w:val="Normale"/>
    <w:uiPriority w:val="35"/>
    <w:semiHidden/>
    <w:unhideWhenUsed/>
    <w:qFormat/>
    <w:rsid w:val="00D62BF3"/>
    <w:rPr>
      <w:b/>
      <w:bCs/>
      <w:sz w:val="18"/>
      <w:szCs w:val="18"/>
    </w:rPr>
  </w:style>
  <w:style w:type="character" w:customStyle="1" w:styleId="TitoloCarattere">
    <w:name w:val="Titolo Carattere"/>
    <w:basedOn w:val="Carpredefinitoparagrafo"/>
    <w:link w:val="Titolo"/>
    <w:uiPriority w:val="10"/>
    <w:rsid w:val="00D62BF3"/>
    <w:rPr>
      <w:rFonts w:asciiTheme="majorHAnsi" w:eastAsiaTheme="majorEastAsia" w:hAnsiTheme="majorHAnsi" w:cstheme="majorBidi"/>
      <w:i/>
      <w:iCs/>
      <w:color w:val="243F60" w:themeColor="accent1" w:themeShade="7F"/>
      <w:sz w:val="60"/>
      <w:szCs w:val="60"/>
    </w:rPr>
  </w:style>
  <w:style w:type="character" w:customStyle="1" w:styleId="SottotitoloCarattere">
    <w:name w:val="Sottotitolo Carattere"/>
    <w:basedOn w:val="Carpredefinitoparagrafo"/>
    <w:link w:val="Sottotitolo"/>
    <w:uiPriority w:val="11"/>
    <w:rsid w:val="00D62BF3"/>
    <w:rPr>
      <w:i/>
      <w:iCs/>
      <w:sz w:val="24"/>
      <w:szCs w:val="24"/>
    </w:rPr>
  </w:style>
  <w:style w:type="character" w:styleId="Enfasigrassetto">
    <w:name w:val="Strong"/>
    <w:basedOn w:val="Carpredefinitoparagrafo"/>
    <w:uiPriority w:val="22"/>
    <w:qFormat/>
    <w:rsid w:val="00D62BF3"/>
    <w:rPr>
      <w:b/>
      <w:bCs/>
      <w:spacing w:val="0"/>
    </w:rPr>
  </w:style>
  <w:style w:type="character" w:styleId="Enfasicorsivo">
    <w:name w:val="Emphasis"/>
    <w:uiPriority w:val="20"/>
    <w:qFormat/>
    <w:rsid w:val="00D62BF3"/>
    <w:rPr>
      <w:b/>
      <w:bCs/>
      <w:i/>
      <w:iCs/>
      <w:color w:val="5A5A5A" w:themeColor="text1" w:themeTint="A5"/>
    </w:rPr>
  </w:style>
  <w:style w:type="paragraph" w:styleId="Nessunaspaziatura">
    <w:name w:val="No Spacing"/>
    <w:basedOn w:val="Normale"/>
    <w:link w:val="NessunaspaziaturaCarattere"/>
    <w:uiPriority w:val="1"/>
    <w:qFormat/>
    <w:rsid w:val="00D62BF3"/>
    <w:pPr>
      <w:ind w:firstLine="0"/>
    </w:pPr>
  </w:style>
  <w:style w:type="character" w:customStyle="1" w:styleId="NessunaspaziaturaCarattere">
    <w:name w:val="Nessuna spaziatura Carattere"/>
    <w:basedOn w:val="Carpredefinitoparagrafo"/>
    <w:link w:val="Nessunaspaziatura"/>
    <w:uiPriority w:val="1"/>
    <w:rsid w:val="00D62BF3"/>
  </w:style>
  <w:style w:type="paragraph" w:styleId="Paragrafoelenco">
    <w:name w:val="List Paragraph"/>
    <w:basedOn w:val="Normale"/>
    <w:uiPriority w:val="34"/>
    <w:qFormat/>
    <w:rsid w:val="00D62BF3"/>
    <w:pPr>
      <w:ind w:left="720"/>
      <w:contextualSpacing/>
    </w:pPr>
  </w:style>
  <w:style w:type="paragraph" w:styleId="Citazione">
    <w:name w:val="Quote"/>
    <w:basedOn w:val="Normale"/>
    <w:next w:val="Normale"/>
    <w:link w:val="CitazioneCarattere"/>
    <w:uiPriority w:val="29"/>
    <w:qFormat/>
    <w:rsid w:val="00D62BF3"/>
    <w:rPr>
      <w:rFonts w:asciiTheme="majorHAnsi" w:eastAsiaTheme="majorEastAsia" w:hAnsiTheme="majorHAnsi" w:cstheme="majorBidi"/>
      <w:i/>
      <w:iCs/>
      <w:color w:val="5A5A5A" w:themeColor="text1" w:themeTint="A5"/>
    </w:rPr>
  </w:style>
  <w:style w:type="character" w:customStyle="1" w:styleId="CitazioneCarattere">
    <w:name w:val="Citazione Carattere"/>
    <w:basedOn w:val="Carpredefinitoparagrafo"/>
    <w:link w:val="Citazione"/>
    <w:uiPriority w:val="29"/>
    <w:rsid w:val="00D62BF3"/>
    <w:rPr>
      <w:rFonts w:asciiTheme="majorHAnsi" w:eastAsiaTheme="majorEastAsia" w:hAnsiTheme="majorHAnsi" w:cstheme="majorBidi"/>
      <w:i/>
      <w:iCs/>
      <w:color w:val="5A5A5A" w:themeColor="text1" w:themeTint="A5"/>
    </w:rPr>
  </w:style>
  <w:style w:type="paragraph" w:styleId="Citazioneintensa">
    <w:name w:val="Intense Quote"/>
    <w:basedOn w:val="Normale"/>
    <w:next w:val="Normale"/>
    <w:link w:val="CitazioneintensaCarattere"/>
    <w:uiPriority w:val="30"/>
    <w:qFormat/>
    <w:rsid w:val="00D62BF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zioneintensaCarattere">
    <w:name w:val="Citazione intensa Carattere"/>
    <w:basedOn w:val="Carpredefinitoparagrafo"/>
    <w:link w:val="Citazioneintensa"/>
    <w:uiPriority w:val="30"/>
    <w:rsid w:val="00D62BF3"/>
    <w:rPr>
      <w:rFonts w:asciiTheme="majorHAnsi" w:eastAsiaTheme="majorEastAsia" w:hAnsiTheme="majorHAnsi" w:cstheme="majorBidi"/>
      <w:i/>
      <w:iCs/>
      <w:color w:val="FFFFFF" w:themeColor="background1"/>
      <w:sz w:val="24"/>
      <w:szCs w:val="24"/>
      <w:shd w:val="clear" w:color="auto" w:fill="4F81BD" w:themeFill="accent1"/>
    </w:rPr>
  </w:style>
  <w:style w:type="character" w:styleId="Enfasidelicata">
    <w:name w:val="Subtle Emphasis"/>
    <w:uiPriority w:val="19"/>
    <w:qFormat/>
    <w:rsid w:val="00D62BF3"/>
    <w:rPr>
      <w:i/>
      <w:iCs/>
      <w:color w:val="5A5A5A" w:themeColor="text1" w:themeTint="A5"/>
    </w:rPr>
  </w:style>
  <w:style w:type="character" w:styleId="Enfasiintensa">
    <w:name w:val="Intense Emphasis"/>
    <w:uiPriority w:val="21"/>
    <w:qFormat/>
    <w:rsid w:val="00D62BF3"/>
    <w:rPr>
      <w:b/>
      <w:bCs/>
      <w:i/>
      <w:iCs/>
      <w:color w:val="4F81BD" w:themeColor="accent1"/>
      <w:sz w:val="22"/>
      <w:szCs w:val="22"/>
    </w:rPr>
  </w:style>
  <w:style w:type="character" w:styleId="Riferimentodelicato">
    <w:name w:val="Subtle Reference"/>
    <w:uiPriority w:val="31"/>
    <w:qFormat/>
    <w:rsid w:val="00D62BF3"/>
    <w:rPr>
      <w:color w:val="auto"/>
      <w:u w:val="single" w:color="9BBB59" w:themeColor="accent3"/>
    </w:rPr>
  </w:style>
  <w:style w:type="character" w:styleId="Riferimentointenso">
    <w:name w:val="Intense Reference"/>
    <w:basedOn w:val="Carpredefinitoparagrafo"/>
    <w:uiPriority w:val="32"/>
    <w:qFormat/>
    <w:rsid w:val="00D62BF3"/>
    <w:rPr>
      <w:b/>
      <w:bCs/>
      <w:color w:val="76923C" w:themeColor="accent3" w:themeShade="BF"/>
      <w:u w:val="single" w:color="9BBB59" w:themeColor="accent3"/>
    </w:rPr>
  </w:style>
  <w:style w:type="character" w:styleId="Titolodellibro">
    <w:name w:val="Book Title"/>
    <w:basedOn w:val="Carpredefinitoparagrafo"/>
    <w:uiPriority w:val="33"/>
    <w:qFormat/>
    <w:rsid w:val="00D62BF3"/>
    <w:rPr>
      <w:rFonts w:asciiTheme="majorHAnsi" w:eastAsiaTheme="majorEastAsia" w:hAnsiTheme="majorHAnsi" w:cstheme="majorBidi"/>
      <w:b/>
      <w:bCs/>
      <w:i/>
      <w:iCs/>
      <w:color w:val="auto"/>
    </w:rPr>
  </w:style>
  <w:style w:type="paragraph" w:styleId="Titolosommario">
    <w:name w:val="TOC Heading"/>
    <w:basedOn w:val="Titolo1"/>
    <w:next w:val="Normale"/>
    <w:uiPriority w:val="39"/>
    <w:semiHidden/>
    <w:unhideWhenUsed/>
    <w:qFormat/>
    <w:rsid w:val="00D62BF3"/>
    <w:pPr>
      <w:outlineLvl w:val="9"/>
    </w:pPr>
  </w:style>
  <w:style w:type="paragraph" w:styleId="Testonotaapidipagina">
    <w:name w:val="footnote text"/>
    <w:basedOn w:val="Normale"/>
    <w:link w:val="TestonotaapidipaginaCarattere"/>
    <w:uiPriority w:val="99"/>
    <w:semiHidden/>
    <w:unhideWhenUsed/>
    <w:rsid w:val="003A26EC"/>
    <w:rPr>
      <w:sz w:val="20"/>
      <w:szCs w:val="20"/>
    </w:rPr>
  </w:style>
  <w:style w:type="character" w:customStyle="1" w:styleId="TestonotaapidipaginaCarattere">
    <w:name w:val="Testo nota a piè di pagina Carattere"/>
    <w:basedOn w:val="Carpredefinitoparagrafo"/>
    <w:link w:val="Testonotaapidipagina"/>
    <w:uiPriority w:val="99"/>
    <w:semiHidden/>
    <w:rsid w:val="003A26EC"/>
    <w:rPr>
      <w:sz w:val="20"/>
      <w:szCs w:val="20"/>
      <w:lang w:val="it-IT"/>
    </w:rPr>
  </w:style>
  <w:style w:type="character" w:styleId="Rimandonotaapidipagina">
    <w:name w:val="footnote reference"/>
    <w:basedOn w:val="Carpredefinitoparagrafo"/>
    <w:uiPriority w:val="99"/>
    <w:semiHidden/>
    <w:unhideWhenUsed/>
    <w:rsid w:val="003A26EC"/>
    <w:rPr>
      <w:vertAlign w:val="superscript"/>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d.readthedocs.io" TargetMode="External"/><Relationship Id="rId18" Type="http://schemas.openxmlformats.org/officeDocument/2006/relationships/hyperlink" Target="http://www.normattiva.it/atto/caricaDettaglioAtto?atto.dataPubblicazioneGazzetta=2013-04-05&amp;atto.codiceRedazionale=13G00076&amp;currentPage=1" TargetMode="External"/><Relationship Id="rId26" Type="http://schemas.openxmlformats.org/officeDocument/2006/relationships/hyperlink" Target="http://transparency.ge/en/ten-open-data-guidelines" TargetMode="External"/><Relationship Id="rId39" Type="http://schemas.openxmlformats.org/officeDocument/2006/relationships/hyperlink" Target="https://pianotriennale-ict.readthedocs.io/it/latest/doc/04_infrastrutture-immateriali.html" TargetMode="External"/><Relationship Id="rId21" Type="http://schemas.openxmlformats.org/officeDocument/2006/relationships/hyperlink" Target="http://eur-lex.europa.eu/LexUriServ/LexUriServ.do?uri=OJ:L:2013:175:0001:0008:IT:PDF" TargetMode="External"/><Relationship Id="rId34" Type="http://schemas.openxmlformats.org/officeDocument/2006/relationships/hyperlink" Target="http://lg-patrimonio-pubblico.readthedocs.io/it/latest/_images/Dati4.png" TargetMode="External"/><Relationship Id="rId42" Type="http://schemas.openxmlformats.org/officeDocument/2006/relationships/hyperlink" Target="https://joinup.ec.europa.eu/asset/dcat_application_profile/description" TargetMode="External"/><Relationship Id="rId47" Type="http://schemas.openxmlformats.org/officeDocument/2006/relationships/hyperlink" Target="http://publications.europa.eu/mdr/authority/frequency" TargetMode="External"/><Relationship Id="rId50" Type="http://schemas.openxmlformats.org/officeDocument/2006/relationships/hyperlink" Target="http://www.cittametropolitana.na.it" TargetMode="External"/><Relationship Id="rId55" Type="http://schemas.openxmlformats.org/officeDocument/2006/relationships/hyperlink" Target="https://anpr.readthedocs.io/en/latest/" TargetMode="External"/><Relationship Id="rId63" Type="http://schemas.openxmlformats.org/officeDocument/2006/relationships/image" Target="media/image13.png"/><Relationship Id="rId68" Type="http://schemas.openxmlformats.org/officeDocument/2006/relationships/hyperlink" Target="https://www.agid.gov.it/it/dati/open-data"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cad.readthedocs.io/it/v2017-12-13/" TargetMode="External"/><Relationship Id="rId2" Type="http://schemas.openxmlformats.org/officeDocument/2006/relationships/numbering" Target="numbering.xml"/><Relationship Id="rId16" Type="http://schemas.openxmlformats.org/officeDocument/2006/relationships/hyperlink" Target="http://lg-patrimonio-pubblico.readthedocs.io/it/latest" TargetMode="External"/><Relationship Id="rId29" Type="http://schemas.openxmlformats.org/officeDocument/2006/relationships/image" Target="media/image4.png"/><Relationship Id="rId11" Type="http://schemas.openxmlformats.org/officeDocument/2006/relationships/hyperlink" Target="https://it.wikipedia.org/wiki/Standard_aperto" TargetMode="External"/><Relationship Id="rId24" Type="http://schemas.openxmlformats.org/officeDocument/2006/relationships/hyperlink" Target="http://open.gov.it/terzo-piano-dazione-nazionale/" TargetMode="External"/><Relationship Id="rId32" Type="http://schemas.openxmlformats.org/officeDocument/2006/relationships/hyperlink" Target="http://lg-patrimonio-pubblico.readthedocs.io/it/latest/_images/Dati3.png" TargetMode="External"/><Relationship Id="rId37" Type="http://schemas.openxmlformats.org/officeDocument/2006/relationships/image" Target="media/image8.png"/><Relationship Id="rId40" Type="http://schemas.openxmlformats.org/officeDocument/2006/relationships/hyperlink" Target="http://lg-patrimonio-pubblico.readthedocs.io/it/latest/_images/Metadati.png" TargetMode="External"/><Relationship Id="rId45" Type="http://schemas.openxmlformats.org/officeDocument/2006/relationships/hyperlink" Target="http://publications.europa.eu/resource/authority/data-theme" TargetMode="External"/><Relationship Id="rId53" Type="http://schemas.openxmlformats.org/officeDocument/2006/relationships/image" Target="media/image11.png"/><Relationship Id="rId58" Type="http://schemas.openxmlformats.org/officeDocument/2006/relationships/hyperlink" Target="http://cloud-pa.readthedocs.io/" TargetMode="External"/><Relationship Id="rId66" Type="http://schemas.openxmlformats.org/officeDocument/2006/relationships/hyperlink" Target="https://pianotriennale-ict.readthedocs.io/it/latest/" TargetMode="External"/><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ad.readthedocs.io/it/v2017-12-13/_rst/capo1_sezione2_art9.html" TargetMode="External"/><Relationship Id="rId23" Type="http://schemas.openxmlformats.org/officeDocument/2006/relationships/hyperlink" Target="https://www.gov.uk/government/publications/open-data-charter" TargetMode="External"/><Relationship Id="rId28" Type="http://schemas.openxmlformats.org/officeDocument/2006/relationships/hyperlink" Target="http://lg-patrimonio-pubblico.readthedocs.io/it/latest/_images/Dati1.png" TargetMode="External"/><Relationship Id="rId36" Type="http://schemas.openxmlformats.org/officeDocument/2006/relationships/hyperlink" Target="http://lg-patrimonio-pubblico.readthedocs.io/it/latest/_images/Dati5.png" TargetMode="External"/><Relationship Id="rId49" Type="http://schemas.openxmlformats.org/officeDocument/2006/relationships/hyperlink" Target="http://lg-patrimonio-pubblico.readthedocs.io/it/latest/licenzecosti.html" TargetMode="External"/><Relationship Id="rId57" Type="http://schemas.openxmlformats.org/officeDocument/2006/relationships/hyperlink" Target="http://cad.readthedocs.io/it/v2017-12-13/_rst/capo1_sezione3_art18.html?highlight=consultazione%20pubblica" TargetMode="External"/><Relationship Id="rId61" Type="http://schemas.openxmlformats.org/officeDocument/2006/relationships/image" Target="media/image12.png"/><Relationship Id="rId10" Type="http://schemas.openxmlformats.org/officeDocument/2006/relationships/hyperlink" Target="http://opendefinition.org/" TargetMode="External"/><Relationship Id="rId19" Type="http://schemas.openxmlformats.org/officeDocument/2006/relationships/hyperlink" Target="http://www.dati.gov.it/sites/default/files/LG2016_0.pdf" TargetMode="External"/><Relationship Id="rId31" Type="http://schemas.openxmlformats.org/officeDocument/2006/relationships/image" Target="media/image5.png"/><Relationship Id="rId44" Type="http://schemas.openxmlformats.org/officeDocument/2006/relationships/hyperlink" Target="http://bit.ly/2tKxGK0" TargetMode="External"/><Relationship Id="rId52" Type="http://schemas.openxmlformats.org/officeDocument/2006/relationships/image" Target="media/image10.png"/><Relationship Id="rId60" Type="http://schemas.openxmlformats.org/officeDocument/2006/relationships/hyperlink" Target="http://guida-docs-italia.readthedocs.io/it/latest/" TargetMode="External"/><Relationship Id="rId65" Type="http://schemas.openxmlformats.org/officeDocument/2006/relationships/hyperlink" Target="http://lg-patrimonio-pubblico.readthedocs.io/it/latest" TargetMode="External"/><Relationship Id="rId73" Type="http://schemas.openxmlformats.org/officeDocument/2006/relationships/hyperlink" Target="https://forum.italia.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ad.readthedocs.io/it/v2017-12-13/_rst/capo1_sezione2_art7.html" TargetMode="External"/><Relationship Id="rId22" Type="http://schemas.openxmlformats.org/officeDocument/2006/relationships/hyperlink" Target="http://www.dati.gov.it/content/l%E2%80%99open-data-charter-tradotta-italiano" TargetMode="External"/><Relationship Id="rId27" Type="http://schemas.openxmlformats.org/officeDocument/2006/relationships/image" Target="media/image3.png"/><Relationship Id="rId30" Type="http://schemas.openxmlformats.org/officeDocument/2006/relationships/hyperlink" Target="http://lg-patrimonio-pubblico.readthedocs.io/it/latest/_images/Dati2.png" TargetMode="External"/><Relationship Id="rId35" Type="http://schemas.openxmlformats.org/officeDocument/2006/relationships/image" Target="media/image7.png"/><Relationship Id="rId43" Type="http://schemas.openxmlformats.org/officeDocument/2006/relationships/hyperlink" Target="http://bit.ly/2tWLEJd" TargetMode="External"/><Relationship Id="rId48" Type="http://schemas.openxmlformats.org/officeDocument/2006/relationships/hyperlink" Target="http://dati.cittametropolitana.na.it/" TargetMode="External"/><Relationship Id="rId56" Type="http://schemas.openxmlformats.org/officeDocument/2006/relationships/hyperlink" Target="https://cad.readthedocs.io/" TargetMode="External"/><Relationship Id="rId64" Type="http://schemas.openxmlformats.org/officeDocument/2006/relationships/hyperlink" Target="http://googledocs.readthedocs.io/it/latest/" TargetMode="External"/><Relationship Id="rId69" Type="http://schemas.openxmlformats.org/officeDocument/2006/relationships/hyperlink" Target="https://www.dati.gov.it/" TargetMode="External"/><Relationship Id="rId8" Type="http://schemas.openxmlformats.org/officeDocument/2006/relationships/image" Target="media/image1.png"/><Relationship Id="rId51" Type="http://schemas.openxmlformats.org/officeDocument/2006/relationships/hyperlink" Target="http://lg-patrimonio-pubblico.readthedocs.io/it/latest/aspettiorg.html" TargetMode="External"/><Relationship Id="rId72" Type="http://schemas.openxmlformats.org/officeDocument/2006/relationships/hyperlink" Target="https://docs.developers.italia.it/che-cos-e-docs-italia/" TargetMode="External"/><Relationship Id="rId3" Type="http://schemas.openxmlformats.org/officeDocument/2006/relationships/styles" Target="styles.xml"/><Relationship Id="rId12" Type="http://schemas.openxmlformats.org/officeDocument/2006/relationships/hyperlink" Target="http://ec.europa.eu/idabc/en/document/2319/5644.html" TargetMode="External"/><Relationship Id="rId17" Type="http://schemas.openxmlformats.org/officeDocument/2006/relationships/hyperlink" Target="http://www.normattiva.it/uri-res/N2Ls?urn:nir:stato:legge:2012-11-06;190" TargetMode="External"/><Relationship Id="rId25" Type="http://schemas.openxmlformats.org/officeDocument/2006/relationships/hyperlink" Target="https://eur-lex.europa.eu/legal-content/IT/TXT/?uri=celex%3A32016R0679" TargetMode="External"/><Relationship Id="rId33" Type="http://schemas.openxmlformats.org/officeDocument/2006/relationships/image" Target="media/image6.png"/><Relationship Id="rId38" Type="http://schemas.openxmlformats.org/officeDocument/2006/relationships/hyperlink" Target="http://lg-patrimonio-pubblico.readthedocs.io/it/latest/arch.html" TargetMode="External"/><Relationship Id="rId46" Type="http://schemas.openxmlformats.org/officeDocument/2006/relationships/hyperlink" Target="http://publications.europa.eu/mdr/authority/data-theme" TargetMode="External"/><Relationship Id="rId59" Type="http://schemas.openxmlformats.org/officeDocument/2006/relationships/hyperlink" Target="https://it.wikipedia.org/wiki/Git_(software)" TargetMode="External"/><Relationship Id="rId67" Type="http://schemas.openxmlformats.org/officeDocument/2006/relationships/hyperlink" Target="http://lg-patrimonio-pubblico.readthedocs.io/it/latest" TargetMode="External"/><Relationship Id="rId20" Type="http://schemas.openxmlformats.org/officeDocument/2006/relationships/hyperlink" Target="http://eur-lex.europa.eu/LexUriServ/LexUriServ.do?uri=OJ:L:2003:345:0090:0096:IT:PDF" TargetMode="External"/><Relationship Id="rId41" Type="http://schemas.openxmlformats.org/officeDocument/2006/relationships/image" Target="media/image9.png"/><Relationship Id="rId54" Type="http://schemas.openxmlformats.org/officeDocument/2006/relationships/hyperlink" Target="https://docs.developers.italia.it/" TargetMode="External"/><Relationship Id="rId62" Type="http://schemas.openxmlformats.org/officeDocument/2006/relationships/hyperlink" Target="https://forum.italia.it/" TargetMode="External"/><Relationship Id="rId70" Type="http://schemas.openxmlformats.org/officeDocument/2006/relationships/hyperlink" Target="http://geodati.gov.it/geoportale/"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trasparenza.formez.it/sites/all/files/VademecumOpenData_0.pdf" TargetMode="External"/><Relationship Id="rId2" Type="http://schemas.openxmlformats.org/officeDocument/2006/relationships/hyperlink" Target="http://lg-patrimonio-pubblico.readthedocs.io/it/latest" TargetMode="External"/><Relationship Id="rId1" Type="http://schemas.openxmlformats.org/officeDocument/2006/relationships/hyperlink" Target="http://www.oecd.org/gov/46560184.pdf" TargetMode="External"/><Relationship Id="rId5" Type="http://schemas.openxmlformats.org/officeDocument/2006/relationships/hyperlink" Target="http://come-creare-guida.readthedocs.io/it/latest/" TargetMode="External"/><Relationship Id="rId4" Type="http://schemas.openxmlformats.org/officeDocument/2006/relationships/hyperlink" Target="http://lg-patrimonio-pubblico.readthedocs.io/it/latest/dat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CDB369-0A83-4D61-8416-4E7653041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Pages>
  <Words>10098</Words>
  <Characters>57561</Characters>
  <Application>Microsoft Office Word</Application>
  <DocSecurity>0</DocSecurity>
  <Lines>479</Lines>
  <Paragraphs>135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PERSICO</dc:creator>
  <cp:lastModifiedBy>utente</cp:lastModifiedBy>
  <cp:revision>4</cp:revision>
  <dcterms:created xsi:type="dcterms:W3CDTF">2018-07-05T09:53:00Z</dcterms:created>
  <dcterms:modified xsi:type="dcterms:W3CDTF">2018-07-13T13:14:00Z</dcterms:modified>
</cp:coreProperties>
</file>