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A6CC" w14:textId="77777777" w:rsidR="003422AA" w:rsidRDefault="003422AA" w:rsidP="005422B1">
      <w:pPr>
        <w:rPr>
          <w:b/>
          <w:bCs/>
        </w:rPr>
      </w:pPr>
    </w:p>
    <w:p w14:paraId="2C9C5327" w14:textId="77777777" w:rsidR="003422AA" w:rsidRDefault="003422AA" w:rsidP="005422B1">
      <w:pPr>
        <w:rPr>
          <w:b/>
          <w:bCs/>
        </w:rPr>
      </w:pPr>
    </w:p>
    <w:p w14:paraId="13AF9A41" w14:textId="77777777" w:rsidR="003422AA" w:rsidRDefault="003422AA" w:rsidP="005422B1">
      <w:pPr>
        <w:rPr>
          <w:b/>
          <w:bCs/>
        </w:rPr>
      </w:pPr>
    </w:p>
    <w:p w14:paraId="4A7A6DE4" w14:textId="77777777" w:rsidR="003422AA" w:rsidRDefault="003422AA" w:rsidP="005422B1">
      <w:pPr>
        <w:rPr>
          <w:b/>
          <w:bCs/>
        </w:rPr>
      </w:pPr>
    </w:p>
    <w:p w14:paraId="6F80CBA5" w14:textId="77777777" w:rsidR="003422AA" w:rsidRDefault="003422AA" w:rsidP="005422B1">
      <w:pPr>
        <w:rPr>
          <w:b/>
          <w:bCs/>
        </w:rPr>
      </w:pPr>
    </w:p>
    <w:p w14:paraId="23EF0567" w14:textId="77777777" w:rsidR="003422AA" w:rsidRDefault="003422AA" w:rsidP="005422B1">
      <w:pPr>
        <w:rPr>
          <w:b/>
          <w:bCs/>
        </w:rPr>
      </w:pPr>
    </w:p>
    <w:p w14:paraId="0DE2DAEC" w14:textId="74C44459" w:rsidR="003422AA" w:rsidRDefault="003422AA" w:rsidP="003422AA">
      <w:pPr>
        <w:jc w:val="center"/>
        <w:rPr>
          <w:b/>
          <w:bCs/>
        </w:rPr>
      </w:pPr>
      <w:r>
        <w:rPr>
          <w:b/>
          <w:bCs/>
        </w:rPr>
        <w:t>INFORME FINAL PROYECTO</w:t>
      </w:r>
    </w:p>
    <w:p w14:paraId="287F0A89" w14:textId="1AC40B38" w:rsidR="003422AA" w:rsidRDefault="003422AA" w:rsidP="003422AA">
      <w:pPr>
        <w:jc w:val="center"/>
        <w:rPr>
          <w:b/>
          <w:bCs/>
        </w:rPr>
      </w:pPr>
      <w:r>
        <w:rPr>
          <w:b/>
          <w:bCs/>
        </w:rPr>
        <w:t>(GRUPO 7)</w:t>
      </w:r>
    </w:p>
    <w:p w14:paraId="6DEF25F4" w14:textId="0A8FEDD7" w:rsidR="003422AA" w:rsidRDefault="003422AA" w:rsidP="003422AA">
      <w:pPr>
        <w:jc w:val="center"/>
        <w:rPr>
          <w:b/>
          <w:bCs/>
        </w:rPr>
      </w:pPr>
    </w:p>
    <w:p w14:paraId="4EA40FAC" w14:textId="4376B2B8" w:rsidR="003422AA" w:rsidRDefault="003422AA" w:rsidP="003422AA">
      <w:pPr>
        <w:jc w:val="center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 wp14:anchorId="62F8A1CE" wp14:editId="60ADC6EB">
            <wp:extent cx="5401310" cy="3042285"/>
            <wp:effectExtent l="76200" t="76200" r="142240" b="1390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042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7A0AE" w14:textId="77777777" w:rsidR="003422AA" w:rsidRDefault="003422AA" w:rsidP="005422B1">
      <w:pPr>
        <w:rPr>
          <w:b/>
          <w:bCs/>
        </w:rPr>
      </w:pPr>
    </w:p>
    <w:p w14:paraId="7516CB0B" w14:textId="77777777" w:rsidR="003422AA" w:rsidRDefault="003422AA" w:rsidP="005422B1">
      <w:pPr>
        <w:rPr>
          <w:b/>
          <w:bCs/>
        </w:rPr>
      </w:pPr>
    </w:p>
    <w:p w14:paraId="534AED39" w14:textId="6CFD6EF1" w:rsidR="003422AA" w:rsidRDefault="00E75814" w:rsidP="00E75814">
      <w:pPr>
        <w:jc w:val="center"/>
        <w:rPr>
          <w:b/>
          <w:bCs/>
        </w:rPr>
      </w:pPr>
      <w:r>
        <w:rPr>
          <w:b/>
          <w:bCs/>
        </w:rPr>
        <w:t xml:space="preserve">Candia, </w:t>
      </w:r>
      <w:proofErr w:type="spellStart"/>
      <w:r>
        <w:rPr>
          <w:b/>
          <w:bCs/>
        </w:rPr>
        <w:t>Andres</w:t>
      </w:r>
      <w:proofErr w:type="spellEnd"/>
    </w:p>
    <w:p w14:paraId="04B76DEB" w14:textId="00E728D3" w:rsidR="00E75814" w:rsidRDefault="00E75814" w:rsidP="00E75814">
      <w:pPr>
        <w:jc w:val="center"/>
        <w:rPr>
          <w:b/>
          <w:bCs/>
        </w:rPr>
      </w:pPr>
      <w:proofErr w:type="spellStart"/>
      <w:r>
        <w:rPr>
          <w:b/>
          <w:bCs/>
        </w:rPr>
        <w:t>Fonte</w:t>
      </w:r>
      <w:proofErr w:type="spellEnd"/>
      <w:r>
        <w:rPr>
          <w:b/>
          <w:bCs/>
        </w:rPr>
        <w:t>, Alejandro</w:t>
      </w:r>
    </w:p>
    <w:p w14:paraId="419DB559" w14:textId="45BE889F" w:rsidR="00E75814" w:rsidRDefault="00E75814" w:rsidP="00E75814">
      <w:pPr>
        <w:jc w:val="center"/>
        <w:rPr>
          <w:b/>
          <w:bCs/>
        </w:rPr>
      </w:pPr>
      <w:proofErr w:type="spellStart"/>
      <w:r>
        <w:rPr>
          <w:b/>
          <w:bCs/>
        </w:rPr>
        <w:t>Picca</w:t>
      </w:r>
      <w:proofErr w:type="spellEnd"/>
      <w:r>
        <w:rPr>
          <w:b/>
          <w:bCs/>
        </w:rPr>
        <w:t>, Pablo</w:t>
      </w:r>
    </w:p>
    <w:p w14:paraId="4F3F39F1" w14:textId="2EA2479C" w:rsidR="00E75814" w:rsidRDefault="00E75814" w:rsidP="00E75814">
      <w:pPr>
        <w:jc w:val="center"/>
        <w:rPr>
          <w:b/>
          <w:bCs/>
        </w:rPr>
      </w:pPr>
      <w:r>
        <w:rPr>
          <w:b/>
          <w:bCs/>
        </w:rPr>
        <w:t>Scorolli, Leandro Damian</w:t>
      </w:r>
    </w:p>
    <w:p w14:paraId="3961AACD" w14:textId="77777777" w:rsidR="00E75814" w:rsidRDefault="00E75814" w:rsidP="00E75814">
      <w:pPr>
        <w:jc w:val="center"/>
        <w:rPr>
          <w:b/>
          <w:bCs/>
        </w:rPr>
      </w:pPr>
    </w:p>
    <w:p w14:paraId="29300E29" w14:textId="77777777" w:rsidR="003422AA" w:rsidRDefault="003422AA" w:rsidP="005422B1">
      <w:pPr>
        <w:rPr>
          <w:b/>
          <w:bCs/>
        </w:rPr>
      </w:pPr>
    </w:p>
    <w:p w14:paraId="4B308FA9" w14:textId="2082AC29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lastRenderedPageBreak/>
        <w:t>1. Contexto y objetivo del Sprint 1</w:t>
      </w:r>
    </w:p>
    <w:p w14:paraId="210415BF" w14:textId="77777777" w:rsidR="005422B1" w:rsidRPr="005422B1" w:rsidRDefault="005422B1" w:rsidP="005422B1">
      <w:r w:rsidRPr="005422B1">
        <w:t xml:space="preserve">En el Sprint 1 del Proyecto Final de Data </w:t>
      </w:r>
      <w:proofErr w:type="spellStart"/>
      <w:r w:rsidRPr="005422B1">
        <w:t>Analytics</w:t>
      </w:r>
      <w:proofErr w:type="spellEnd"/>
      <w:r w:rsidRPr="005422B1">
        <w:t xml:space="preserve"> se trabajó sobre el </w:t>
      </w:r>
      <w:proofErr w:type="spellStart"/>
      <w:r w:rsidRPr="005422B1">
        <w:t>dataset</w:t>
      </w:r>
      <w:proofErr w:type="spellEnd"/>
      <w:r w:rsidRPr="005422B1">
        <w:t xml:space="preserve"> obligatorio de ENACOM, con el objetivo de:</w:t>
      </w:r>
    </w:p>
    <w:p w14:paraId="34C30193" w14:textId="77777777" w:rsidR="005422B1" w:rsidRPr="005422B1" w:rsidRDefault="005422B1" w:rsidP="005422B1">
      <w:pPr>
        <w:numPr>
          <w:ilvl w:val="0"/>
          <w:numId w:val="1"/>
        </w:numPr>
      </w:pPr>
      <w:r w:rsidRPr="005422B1">
        <w:t xml:space="preserve">Construir una </w:t>
      </w:r>
      <w:r w:rsidRPr="005422B1">
        <w:rPr>
          <w:b/>
          <w:bCs/>
        </w:rPr>
        <w:t>base de datos relacional limpia</w:t>
      </w:r>
      <w:r w:rsidRPr="005422B1">
        <w:t xml:space="preserve"> a partir de múltiples fuentes CSV.</w:t>
      </w:r>
    </w:p>
    <w:p w14:paraId="38203F4B" w14:textId="0A3FF92F" w:rsidR="005422B1" w:rsidRPr="005422B1" w:rsidRDefault="005422B1" w:rsidP="005422B1">
      <w:pPr>
        <w:numPr>
          <w:ilvl w:val="0"/>
          <w:numId w:val="1"/>
        </w:numPr>
      </w:pPr>
      <w:r w:rsidRPr="005422B1">
        <w:t xml:space="preserve">Realizar un </w:t>
      </w:r>
      <w:r w:rsidR="003422AA" w:rsidRPr="003422AA">
        <w:rPr>
          <w:b/>
        </w:rPr>
        <w:t>Preparación de datos y</w:t>
      </w:r>
      <w:r w:rsidR="003422AA">
        <w:t xml:space="preserve"> </w:t>
      </w:r>
      <w:r w:rsidRPr="005422B1">
        <w:rPr>
          <w:b/>
          <w:bCs/>
        </w:rPr>
        <w:t>Análisis Exploratorio de Datos (EDA)</w:t>
      </w:r>
      <w:r w:rsidRPr="005422B1">
        <w:t xml:space="preserve"> que:</w:t>
      </w:r>
    </w:p>
    <w:p w14:paraId="4828E062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Aborde </w:t>
      </w:r>
      <w:r w:rsidRPr="005422B1">
        <w:rPr>
          <w:b/>
          <w:bCs/>
        </w:rPr>
        <w:t xml:space="preserve">duplicados, valores faltantes y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>.</w:t>
      </w:r>
    </w:p>
    <w:p w14:paraId="6334FC05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Utilice </w:t>
      </w:r>
      <w:r w:rsidRPr="005422B1">
        <w:rPr>
          <w:b/>
          <w:bCs/>
        </w:rPr>
        <w:t>gráficos acordes al tipo de variable</w:t>
      </w:r>
      <w:r w:rsidRPr="005422B1">
        <w:t xml:space="preserve"> (cualitativa vs cuantitativa).</w:t>
      </w:r>
    </w:p>
    <w:p w14:paraId="02B545A7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Acompañe cada visualización con </w:t>
      </w:r>
      <w:r w:rsidRPr="005422B1">
        <w:rPr>
          <w:b/>
          <w:bCs/>
        </w:rPr>
        <w:t>análisis y conclusiones</w:t>
      </w:r>
      <w:r w:rsidRPr="005422B1">
        <w:t>.</w:t>
      </w:r>
    </w:p>
    <w:p w14:paraId="7F3DD87A" w14:textId="77777777" w:rsidR="005422B1" w:rsidRPr="005422B1" w:rsidRDefault="005422B1" w:rsidP="005422B1">
      <w:pPr>
        <w:numPr>
          <w:ilvl w:val="0"/>
          <w:numId w:val="1"/>
        </w:numPr>
      </w:pPr>
      <w:r w:rsidRPr="005422B1">
        <w:t>Dejar listo el modelo para:</w:t>
      </w:r>
    </w:p>
    <w:p w14:paraId="02A6C51A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>Implementación en SQL Server en el Sprint 2.</w:t>
      </w:r>
    </w:p>
    <w:p w14:paraId="52E4158A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Construcción del </w:t>
      </w:r>
      <w:proofErr w:type="spellStart"/>
      <w:r w:rsidRPr="005422B1">
        <w:t>dashboard</w:t>
      </w:r>
      <w:proofErr w:type="spellEnd"/>
      <w:r w:rsidRPr="005422B1">
        <w:t xml:space="preserve"> en </w:t>
      </w:r>
      <w:proofErr w:type="spellStart"/>
      <w:r w:rsidRPr="005422B1">
        <w:t>Looker</w:t>
      </w:r>
      <w:proofErr w:type="spellEnd"/>
      <w:r w:rsidRPr="005422B1">
        <w:t xml:space="preserve"> Studio en </w:t>
      </w:r>
      <w:proofErr w:type="spellStart"/>
      <w:r w:rsidRPr="005422B1">
        <w:t>Sprints</w:t>
      </w:r>
      <w:proofErr w:type="spellEnd"/>
      <w:r w:rsidRPr="005422B1">
        <w:t xml:space="preserve"> posteriores.</w:t>
      </w:r>
    </w:p>
    <w:p w14:paraId="131B3797" w14:textId="77777777" w:rsidR="005422B1" w:rsidRPr="005422B1" w:rsidRDefault="005422B1" w:rsidP="003422AA">
      <w:pPr>
        <w:jc w:val="both"/>
      </w:pPr>
      <w:r w:rsidRPr="005422B1">
        <w:t xml:space="preserve">El EDA se documentó con celdas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t xml:space="preserve"> en el notebook, siguiendo un esquema paso a paso y justificando cada decisión (criterios de limpieza, elección de gráficos, manejo de </w:t>
      </w:r>
      <w:proofErr w:type="spellStart"/>
      <w:r w:rsidRPr="005422B1">
        <w:t>outliers</w:t>
      </w:r>
      <w:proofErr w:type="spellEnd"/>
      <w:r w:rsidRPr="005422B1">
        <w:t>, etc.), tal como recomendó el mentor.</w:t>
      </w:r>
    </w:p>
    <w:p w14:paraId="163047EB" w14:textId="020DCD5E" w:rsidR="005422B1" w:rsidRPr="005422B1" w:rsidRDefault="005422B1" w:rsidP="005422B1"/>
    <w:p w14:paraId="5543AE5A" w14:textId="6FC952BB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2. Modelo de datos final (tablas y relaciones)</w:t>
      </w:r>
    </w:p>
    <w:p w14:paraId="2084A470" w14:textId="77777777" w:rsidR="005422B1" w:rsidRPr="005422B1" w:rsidRDefault="005422B1" w:rsidP="005422B1">
      <w:r w:rsidRPr="005422B1">
        <w:t>Se consolidaron los siguientes archivos CSV, que forman el modelo relacional:</w:t>
      </w:r>
    </w:p>
    <w:p w14:paraId="1BA52C30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Tablas de dimensiones (variables cualitativas)</w:t>
      </w:r>
    </w:p>
    <w:p w14:paraId="2A9CFC90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Provincias.csv</w:t>
      </w:r>
    </w:p>
    <w:p w14:paraId="6391F2F5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ID_Provincia</w:t>
      </w:r>
      <w:proofErr w:type="spellEnd"/>
    </w:p>
    <w:p w14:paraId="71228841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24 provincias + CABA.</w:t>
      </w:r>
    </w:p>
    <w:p w14:paraId="54D20AFE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 xml:space="preserve">Variable </w:t>
      </w:r>
      <w:r w:rsidRPr="005422B1">
        <w:rPr>
          <w:b/>
          <w:bCs/>
        </w:rPr>
        <w:t>cualitativa nominal</w:t>
      </w:r>
      <w:r w:rsidRPr="005422B1">
        <w:t>.</w:t>
      </w:r>
    </w:p>
    <w:p w14:paraId="18FC82F9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Localidades.csv</w:t>
      </w:r>
    </w:p>
    <w:p w14:paraId="2A3955FD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>, Partido, Localidad</w:t>
      </w:r>
    </w:p>
    <w:p w14:paraId="74A481FB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Permite bajar el análisis al nivel de localidad.</w:t>
      </w:r>
    </w:p>
    <w:p w14:paraId="661B676D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Variables cualitativas: provincia, partido, localidad.</w:t>
      </w:r>
    </w:p>
    <w:p w14:paraId="445BBA82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lastRenderedPageBreak/>
        <w:t>Variable cuantitativa implícita: cantidad de localidades por provincia.</w:t>
      </w:r>
    </w:p>
    <w:p w14:paraId="0E0ED503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Periodos.csv</w:t>
      </w:r>
    </w:p>
    <w:p w14:paraId="6A0E8803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ID_Periodo</w:t>
      </w:r>
      <w:proofErr w:type="spellEnd"/>
      <w:r w:rsidRPr="005422B1">
        <w:t>, Año, Trimestre</w:t>
      </w:r>
    </w:p>
    <w:p w14:paraId="4A84D692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Eje temporal del análisis (2014-T1 a 2025-T1).</w:t>
      </w:r>
    </w:p>
    <w:p w14:paraId="65288610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Año (cuantitativa discreta), Trimestre (ordinal).</w:t>
      </w:r>
    </w:p>
    <w:p w14:paraId="5EAC0AA6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Tecnologias.csv</w:t>
      </w:r>
    </w:p>
    <w:p w14:paraId="09215F4B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ID_Tecnologia</w:t>
      </w:r>
      <w:proofErr w:type="spellEnd"/>
    </w:p>
    <w:p w14:paraId="605183AE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ADSL, CABLEMODEM, FIBRA OPTICA, SATELITAL, WIRELESS, WIMAX, DIAL UP, Otros.</w:t>
      </w:r>
    </w:p>
    <w:p w14:paraId="32359655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Cualitativa nominal.</w:t>
      </w:r>
    </w:p>
    <w:p w14:paraId="4CD518D7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Rangos.csv</w:t>
      </w:r>
    </w:p>
    <w:p w14:paraId="2626C168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ID_Rango_Velocidad</w:t>
      </w:r>
      <w:proofErr w:type="spellEnd"/>
    </w:p>
    <w:p w14:paraId="37D66954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0–10 Mbps, 10–30 Mbps, 30–50 Mbps, 50–100 Mbps, 100–300 Mbps, 300–1000 Mbps, &gt;1000 Mbps.</w:t>
      </w:r>
    </w:p>
    <w:p w14:paraId="37939E59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Cualitativa ordinal (rangos de velocidad).</w:t>
      </w:r>
    </w:p>
    <w:p w14:paraId="352E8636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Tablas de hechos (variables cuantitativas principales)</w:t>
      </w:r>
    </w:p>
    <w:p w14:paraId="54DFA334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Conexiones_Periodos.csv</w:t>
      </w:r>
    </w:p>
    <w:p w14:paraId="2284D6B6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Nivel país por período.</w:t>
      </w:r>
    </w:p>
    <w:p w14:paraId="5D2DCF45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Métricas cuantitativas:</w:t>
      </w:r>
    </w:p>
    <w:p w14:paraId="41756B06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>Banda Ancha Fija, Dial Up, Total(BAF+DU)</w:t>
      </w:r>
    </w:p>
    <w:p w14:paraId="5097A0AB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 xml:space="preserve">Accesos por tecnología: ADSL, </w:t>
      </w:r>
      <w:proofErr w:type="spellStart"/>
      <w:r w:rsidRPr="005422B1">
        <w:t>Cablemodem</w:t>
      </w:r>
      <w:proofErr w:type="spellEnd"/>
      <w:r w:rsidRPr="005422B1">
        <w:t xml:space="preserve">, Fibra </w:t>
      </w:r>
      <w:proofErr w:type="spellStart"/>
      <w:r w:rsidRPr="005422B1">
        <w:t>Optica</w:t>
      </w:r>
      <w:proofErr w:type="spellEnd"/>
      <w:r w:rsidRPr="005422B1">
        <w:t>, Wireless, Otros(</w:t>
      </w:r>
      <w:proofErr w:type="spellStart"/>
      <w:r w:rsidRPr="005422B1">
        <w:t>Tecnologias</w:t>
      </w:r>
      <w:proofErr w:type="spellEnd"/>
      <w:r w:rsidRPr="005422B1">
        <w:t>), Total(</w:t>
      </w:r>
      <w:proofErr w:type="spellStart"/>
      <w:r w:rsidRPr="005422B1">
        <w:t>Tecnologias</w:t>
      </w:r>
      <w:proofErr w:type="spellEnd"/>
      <w:r w:rsidRPr="005422B1">
        <w:t>)</w:t>
      </w:r>
    </w:p>
    <w:p w14:paraId="63FB91A4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>Accesos por rango de velocidad: columnas desde Hasta 512 kbps hasta + 30 Mbps, Total(Velocidades)</w:t>
      </w:r>
    </w:p>
    <w:p w14:paraId="450F3265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>Ingresos (en miles) y penetración: Accesos cada 100 Hogares, Accesos cada 100 Habitantes</w:t>
      </w:r>
    </w:p>
    <w:p w14:paraId="730D2328" w14:textId="77777777" w:rsidR="005422B1" w:rsidRPr="005422B1" w:rsidRDefault="005422B1" w:rsidP="005422B1">
      <w:pPr>
        <w:numPr>
          <w:ilvl w:val="2"/>
          <w:numId w:val="3"/>
        </w:numPr>
      </w:pPr>
      <w:proofErr w:type="spellStart"/>
      <w:r w:rsidRPr="005422B1">
        <w:t>ID_Periodo</w:t>
      </w:r>
      <w:proofErr w:type="spellEnd"/>
      <w:r w:rsidRPr="005422B1">
        <w:t xml:space="preserve"> (FK).</w:t>
      </w:r>
    </w:p>
    <w:p w14:paraId="5A0AA6E6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Conexiones_Provincias.csv</w:t>
      </w:r>
    </w:p>
    <w:p w14:paraId="65B198A6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Nivel provincia por período.</w:t>
      </w:r>
    </w:p>
    <w:p w14:paraId="693A0300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lastRenderedPageBreak/>
        <w:t>Mismas métricas que la tabla anterior + Mbps (Media de bajada) por provincia y período.</w:t>
      </w:r>
    </w:p>
    <w:p w14:paraId="71920A03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ID_Conexion_Prov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, </w:t>
      </w:r>
      <w:proofErr w:type="spellStart"/>
      <w:r w:rsidRPr="005422B1">
        <w:t>ID_Periodo</w:t>
      </w:r>
      <w:proofErr w:type="spellEnd"/>
      <w:r w:rsidRPr="005422B1">
        <w:t>.</w:t>
      </w:r>
    </w:p>
    <w:p w14:paraId="0A970E54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Velocidades_Prov.csv</w:t>
      </w:r>
    </w:p>
    <w:p w14:paraId="600D5C18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Accesos por </w:t>
      </w:r>
      <w:r w:rsidRPr="005422B1">
        <w:rPr>
          <w:b/>
          <w:bCs/>
        </w:rPr>
        <w:t>provincia + velocidad + período + rango</w:t>
      </w:r>
      <w:r w:rsidRPr="005422B1">
        <w:t>.</w:t>
      </w:r>
    </w:p>
    <w:p w14:paraId="7B92EBAB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ID_Acceso_Prov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, Velocidad, </w:t>
      </w:r>
      <w:proofErr w:type="spellStart"/>
      <w:r w:rsidRPr="005422B1">
        <w:t>ID_Periodo</w:t>
      </w:r>
      <w:proofErr w:type="spellEnd"/>
      <w:r w:rsidRPr="005422B1">
        <w:t xml:space="preserve">, </w:t>
      </w:r>
      <w:proofErr w:type="spellStart"/>
      <w:r w:rsidRPr="005422B1">
        <w:t>ID_Rango_Velocidad</w:t>
      </w:r>
      <w:proofErr w:type="spellEnd"/>
    </w:p>
    <w:p w14:paraId="4E67EEFD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 (cuantitativa de conteo).</w:t>
      </w:r>
    </w:p>
    <w:p w14:paraId="04484119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Velocidades_Loc.csv</w:t>
      </w:r>
    </w:p>
    <w:p w14:paraId="62F5FFBF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Accesos por </w:t>
      </w:r>
      <w:r w:rsidRPr="005422B1">
        <w:rPr>
          <w:b/>
          <w:bCs/>
        </w:rPr>
        <w:t>localidad + velocidad + período</w:t>
      </w:r>
      <w:r w:rsidRPr="005422B1">
        <w:t>.</w:t>
      </w:r>
    </w:p>
    <w:p w14:paraId="12612DE9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ID_Acceso_Loc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Velocidad, </w:t>
      </w:r>
      <w:proofErr w:type="spellStart"/>
      <w:r w:rsidRPr="005422B1">
        <w:t>ID_Periodo</w:t>
      </w:r>
      <w:proofErr w:type="spellEnd"/>
    </w:p>
    <w:p w14:paraId="352B1039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Accesos.</w:t>
      </w:r>
    </w:p>
    <w:p w14:paraId="501A269C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Accesos_Ultimo_Trim.csv</w:t>
      </w:r>
    </w:p>
    <w:p w14:paraId="16480897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Foto del </w:t>
      </w:r>
      <w:r w:rsidRPr="005422B1">
        <w:rPr>
          <w:b/>
          <w:bCs/>
        </w:rPr>
        <w:t>último trimestre disponible</w:t>
      </w:r>
      <w:r w:rsidRPr="005422B1">
        <w:t xml:space="preserve"> (2025-T1) a nivel localidad y tecnología.</w:t>
      </w:r>
    </w:p>
    <w:p w14:paraId="647E3B21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ID_Acceso_UT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ID_Tecnologia</w:t>
      </w:r>
      <w:proofErr w:type="spellEnd"/>
    </w:p>
    <w:p w14:paraId="59AF5C9E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Accesos.</w:t>
      </w:r>
    </w:p>
    <w:p w14:paraId="37810E5D" w14:textId="77777777" w:rsidR="005422B1" w:rsidRPr="005422B1" w:rsidRDefault="005422B1" w:rsidP="005422B1">
      <w:r w:rsidRPr="005422B1">
        <w:t>Este diseño permite consultas analíticas robustas (por tiempo, provincia, localidad, tecnología y rango de velocidad), cumpliendo el objetivo de preparar la base para BI.</w:t>
      </w:r>
    </w:p>
    <w:p w14:paraId="6D10CE03" w14:textId="099707AA" w:rsidR="005422B1" w:rsidRPr="005422B1" w:rsidRDefault="005422B1" w:rsidP="005422B1"/>
    <w:p w14:paraId="38BC4D30" w14:textId="246D20FB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 Preparación y calidad de datos</w:t>
      </w:r>
    </w:p>
    <w:p w14:paraId="2AEA0D45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3.1. Importación y tipos de dato</w:t>
      </w:r>
    </w:p>
    <w:p w14:paraId="700BD9F1" w14:textId="77777777" w:rsidR="005422B1" w:rsidRPr="005422B1" w:rsidRDefault="005422B1" w:rsidP="005422B1">
      <w:r w:rsidRPr="005422B1">
        <w:t>Todos los CSV se importaron en Python usando:</w:t>
      </w:r>
    </w:p>
    <w:p w14:paraId="11B4F681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Separador de columnas</w:t>
      </w:r>
      <w:proofErr w:type="gramStart"/>
      <w:r w:rsidRPr="005422B1">
        <w:t>: ;</w:t>
      </w:r>
      <w:proofErr w:type="gramEnd"/>
    </w:p>
    <w:p w14:paraId="66616164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Coma decimal en campos numéricos provenientes de Excel/ENACOM, que se transformó a punto para análisis.</w:t>
      </w:r>
    </w:p>
    <w:p w14:paraId="40E231D0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Conversión de tipos:</w:t>
      </w:r>
    </w:p>
    <w:p w14:paraId="409DD566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t>Variables de conteo (accesos, conexiones) → int64</w:t>
      </w:r>
    </w:p>
    <w:p w14:paraId="021085EC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t>Velocidades medias y métricas derivadas → float64</w:t>
      </w:r>
    </w:p>
    <w:p w14:paraId="4EEE565F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lastRenderedPageBreak/>
        <w:t xml:space="preserve">Claves, provincias, tecnologías, rangos, períodos → </w:t>
      </w:r>
      <w:proofErr w:type="spellStart"/>
      <w:r w:rsidRPr="005422B1">
        <w:t>object</w:t>
      </w:r>
      <w:proofErr w:type="spellEnd"/>
      <w:r w:rsidRPr="005422B1">
        <w:t xml:space="preserve"> (categóricas)</w:t>
      </w:r>
    </w:p>
    <w:p w14:paraId="287457BA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3.2. Duplicados</w:t>
      </w:r>
    </w:p>
    <w:p w14:paraId="1256438E" w14:textId="77777777" w:rsidR="005422B1" w:rsidRPr="005422B1" w:rsidRDefault="005422B1" w:rsidP="005422B1">
      <w:r w:rsidRPr="005422B1">
        <w:t>Se verificó:</w:t>
      </w:r>
    </w:p>
    <w:p w14:paraId="126A4EEB" w14:textId="77777777" w:rsidR="005422B1" w:rsidRPr="005422B1" w:rsidRDefault="005422B1" w:rsidP="005422B1">
      <w:proofErr w:type="spellStart"/>
      <w:proofErr w:type="gramStart"/>
      <w:r w:rsidRPr="005422B1">
        <w:t>df.duplicated</w:t>
      </w:r>
      <w:proofErr w:type="spellEnd"/>
      <w:proofErr w:type="gramEnd"/>
      <w:r w:rsidRPr="005422B1">
        <w:t>(</w:t>
      </w:r>
      <w:proofErr w:type="gramStart"/>
      <w:r w:rsidRPr="005422B1">
        <w:t>).sum</w:t>
      </w:r>
      <w:proofErr w:type="gramEnd"/>
      <w:r w:rsidRPr="005422B1">
        <w:t>()</w:t>
      </w:r>
    </w:p>
    <w:p w14:paraId="136246EB" w14:textId="77777777" w:rsidR="005422B1" w:rsidRPr="005422B1" w:rsidRDefault="005422B1" w:rsidP="005422B1">
      <w:r w:rsidRPr="005422B1">
        <w:t>para cada tabla. Resultado:</w:t>
      </w:r>
    </w:p>
    <w:p w14:paraId="3C476C07" w14:textId="77777777" w:rsidR="005422B1" w:rsidRPr="005422B1" w:rsidRDefault="005422B1" w:rsidP="005422B1">
      <w:pPr>
        <w:numPr>
          <w:ilvl w:val="0"/>
          <w:numId w:val="5"/>
        </w:numPr>
      </w:pPr>
      <w:r w:rsidRPr="005422B1">
        <w:rPr>
          <w:b/>
          <w:bCs/>
        </w:rPr>
        <w:t>Todas las tablas tienen 0 filas duplicadas.</w:t>
      </w:r>
    </w:p>
    <w:p w14:paraId="1B082D66" w14:textId="77777777" w:rsidR="005422B1" w:rsidRPr="005422B1" w:rsidRDefault="005422B1" w:rsidP="005422B1">
      <w:pPr>
        <w:numPr>
          <w:ilvl w:val="0"/>
          <w:numId w:val="5"/>
        </w:numPr>
      </w:pPr>
      <w:r w:rsidRPr="005422B1">
        <w:t>Las claves de negocio (</w:t>
      </w:r>
      <w:proofErr w:type="spellStart"/>
      <w:r w:rsidRPr="005422B1">
        <w:t>ID_Conexion_Per</w:t>
      </w:r>
      <w:proofErr w:type="spellEnd"/>
      <w:r w:rsidRPr="005422B1">
        <w:t xml:space="preserve">, </w:t>
      </w:r>
      <w:proofErr w:type="spellStart"/>
      <w:r w:rsidRPr="005422B1">
        <w:t>ID_Conexion_Prov</w:t>
      </w:r>
      <w:proofErr w:type="spellEnd"/>
      <w:r w:rsidRPr="005422B1">
        <w:t xml:space="preserve">, </w:t>
      </w:r>
      <w:proofErr w:type="spellStart"/>
      <w:r w:rsidRPr="005422B1">
        <w:t>ID_Acceso_Prov</w:t>
      </w:r>
      <w:proofErr w:type="spellEnd"/>
      <w:r w:rsidRPr="005422B1">
        <w:t xml:space="preserve">, </w:t>
      </w:r>
      <w:proofErr w:type="spellStart"/>
      <w:r w:rsidRPr="005422B1">
        <w:t>ID_Acceso_Loc</w:t>
      </w:r>
      <w:proofErr w:type="spellEnd"/>
      <w:r w:rsidRPr="005422B1">
        <w:t xml:space="preserve">, </w:t>
      </w:r>
      <w:proofErr w:type="spellStart"/>
      <w:r w:rsidRPr="005422B1">
        <w:t>ID_Acceso_UT</w:t>
      </w:r>
      <w:proofErr w:type="spellEnd"/>
      <w:r w:rsidRPr="005422B1">
        <w:t xml:space="preserve">, </w:t>
      </w:r>
      <w:proofErr w:type="spellStart"/>
      <w:r w:rsidRPr="005422B1">
        <w:t>ID_Periodo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) se comportan como </w:t>
      </w:r>
      <w:proofErr w:type="spellStart"/>
      <w:r w:rsidRPr="005422B1">
        <w:t>IDs</w:t>
      </w:r>
      <w:proofErr w:type="spellEnd"/>
      <w:r w:rsidRPr="005422B1">
        <w:t xml:space="preserve"> únicos, lo cual es coherente con su uso posterior como claves primarias en SQL.</w:t>
      </w:r>
    </w:p>
    <w:p w14:paraId="23C26844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3.3. Valores faltantes</w:t>
      </w:r>
    </w:p>
    <w:p w14:paraId="7426B3BE" w14:textId="77777777" w:rsidR="005422B1" w:rsidRPr="005422B1" w:rsidRDefault="005422B1" w:rsidP="005422B1">
      <w:r w:rsidRPr="005422B1">
        <w:t>Se ejecutó:</w:t>
      </w:r>
    </w:p>
    <w:p w14:paraId="0BCA8553" w14:textId="77777777" w:rsidR="005422B1" w:rsidRPr="005422B1" w:rsidRDefault="005422B1" w:rsidP="005422B1">
      <w:proofErr w:type="spellStart"/>
      <w:proofErr w:type="gramStart"/>
      <w:r w:rsidRPr="005422B1">
        <w:t>df.isna</w:t>
      </w:r>
      <w:proofErr w:type="spellEnd"/>
      <w:proofErr w:type="gramEnd"/>
      <w:r w:rsidRPr="005422B1">
        <w:t>(</w:t>
      </w:r>
      <w:proofErr w:type="gramStart"/>
      <w:r w:rsidRPr="005422B1">
        <w:t>).sum</w:t>
      </w:r>
      <w:proofErr w:type="gramEnd"/>
      <w:r w:rsidRPr="005422B1">
        <w:t>()</w:t>
      </w:r>
    </w:p>
    <w:p w14:paraId="73697A05" w14:textId="77777777" w:rsidR="005422B1" w:rsidRPr="005422B1" w:rsidRDefault="005422B1" w:rsidP="005422B1">
      <w:r w:rsidRPr="005422B1">
        <w:t xml:space="preserve">En todos los </w:t>
      </w:r>
      <w:proofErr w:type="spellStart"/>
      <w:r w:rsidRPr="005422B1">
        <w:t>datasets</w:t>
      </w:r>
      <w:proofErr w:type="spellEnd"/>
      <w:r w:rsidRPr="005422B1">
        <w:t xml:space="preserve">, el conteo de nulos por columna es </w:t>
      </w:r>
      <w:r w:rsidRPr="005422B1">
        <w:rPr>
          <w:b/>
          <w:bCs/>
        </w:rPr>
        <w:t>0</w:t>
      </w:r>
      <w:r w:rsidRPr="005422B1">
        <w:t>, es decir:</w:t>
      </w:r>
    </w:p>
    <w:p w14:paraId="307B0CDA" w14:textId="77777777" w:rsidR="005422B1" w:rsidRPr="005422B1" w:rsidRDefault="005422B1" w:rsidP="005422B1">
      <w:pPr>
        <w:numPr>
          <w:ilvl w:val="0"/>
          <w:numId w:val="6"/>
        </w:numPr>
      </w:pPr>
      <w:r w:rsidRPr="005422B1">
        <w:t>No hubo necesidad de imputar valores.</w:t>
      </w:r>
    </w:p>
    <w:p w14:paraId="7BA8C48F" w14:textId="77777777" w:rsidR="005422B1" w:rsidRPr="005422B1" w:rsidRDefault="005422B1" w:rsidP="005422B1">
      <w:pPr>
        <w:numPr>
          <w:ilvl w:val="0"/>
          <w:numId w:val="6"/>
        </w:numPr>
      </w:pPr>
      <w:r w:rsidRPr="005422B1">
        <w:t xml:space="preserve">El </w:t>
      </w:r>
      <w:proofErr w:type="spellStart"/>
      <w:r w:rsidRPr="005422B1">
        <w:t>dataset</w:t>
      </w:r>
      <w:proofErr w:type="spellEnd"/>
      <w:r w:rsidRPr="005422B1">
        <w:t xml:space="preserve"> final tiene </w:t>
      </w:r>
      <w:r w:rsidRPr="005422B1">
        <w:rPr>
          <w:b/>
          <w:bCs/>
        </w:rPr>
        <w:t>calidad muy alta</w:t>
      </w:r>
      <w:r w:rsidRPr="005422B1">
        <w:t xml:space="preserve"> en términos de completitud, lo que simplifica el análisis y el modelado.</w:t>
      </w:r>
    </w:p>
    <w:p w14:paraId="14899917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3.4. Conversión numérica y limpieza de formato</w:t>
      </w:r>
    </w:p>
    <w:p w14:paraId="7DC2B3A2" w14:textId="77777777" w:rsidR="005422B1" w:rsidRPr="005422B1" w:rsidRDefault="005422B1" w:rsidP="005422B1">
      <w:r w:rsidRPr="005422B1">
        <w:t xml:space="preserve">En tablas con columnas que llegaban como texto por comas decimales (por </w:t>
      </w:r>
      <w:proofErr w:type="gramStart"/>
      <w:r w:rsidRPr="005422B1">
        <w:t>ejemplo</w:t>
      </w:r>
      <w:proofErr w:type="gramEnd"/>
      <w:r w:rsidRPr="005422B1">
        <w:t xml:space="preserve"> Ingresos, Mbps (Media de bajada), Accesos cada 100 Hogares), se aplicó:</w:t>
      </w:r>
    </w:p>
    <w:p w14:paraId="31725B78" w14:textId="77777777" w:rsidR="005422B1" w:rsidRPr="005422B1" w:rsidRDefault="005422B1" w:rsidP="005422B1">
      <w:pPr>
        <w:rPr>
          <w:lang w:val="en-US"/>
        </w:rPr>
      </w:pP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 xml:space="preserve">[col] = </w:t>
      </w: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>[col].</w:t>
      </w:r>
      <w:proofErr w:type="spellStart"/>
      <w:r w:rsidRPr="005422B1">
        <w:rPr>
          <w:lang w:val="en-US"/>
        </w:rPr>
        <w:t>astype</w:t>
      </w:r>
      <w:proofErr w:type="spellEnd"/>
      <w:r w:rsidRPr="005422B1">
        <w:rPr>
          <w:lang w:val="en-US"/>
        </w:rPr>
        <w:t>(str).</w:t>
      </w:r>
      <w:proofErr w:type="spellStart"/>
      <w:r w:rsidRPr="005422B1">
        <w:rPr>
          <w:lang w:val="en-US"/>
        </w:rPr>
        <w:t>str.replace</w:t>
      </w:r>
      <w:proofErr w:type="spellEnd"/>
      <w:r w:rsidRPr="005422B1">
        <w:rPr>
          <w:lang w:val="en-US"/>
        </w:rPr>
        <w:t>(".", "", regex=False)</w:t>
      </w:r>
    </w:p>
    <w:p w14:paraId="0B2BC9C3" w14:textId="77777777" w:rsidR="005422B1" w:rsidRPr="005422B1" w:rsidRDefault="005422B1" w:rsidP="005422B1">
      <w:pPr>
        <w:rPr>
          <w:lang w:val="en-US"/>
        </w:rPr>
      </w:pP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 xml:space="preserve">[col] = </w:t>
      </w: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>[col].</w:t>
      </w:r>
      <w:proofErr w:type="spellStart"/>
      <w:r w:rsidRPr="005422B1">
        <w:rPr>
          <w:lang w:val="en-US"/>
        </w:rPr>
        <w:t>str.replace</w:t>
      </w:r>
      <w:proofErr w:type="spellEnd"/>
      <w:r w:rsidRPr="005422B1">
        <w:rPr>
          <w:lang w:val="en-US"/>
        </w:rPr>
        <w:t>(",", ".", regex=False)</w:t>
      </w:r>
    </w:p>
    <w:p w14:paraId="29E7F60A" w14:textId="77777777" w:rsidR="005422B1" w:rsidRPr="005422B1" w:rsidRDefault="005422B1" w:rsidP="005422B1">
      <w:pPr>
        <w:rPr>
          <w:lang w:val="en-US"/>
        </w:rPr>
      </w:pP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 xml:space="preserve">[col] = </w:t>
      </w:r>
      <w:proofErr w:type="spellStart"/>
      <w:r w:rsidRPr="005422B1">
        <w:rPr>
          <w:lang w:val="en-US"/>
        </w:rPr>
        <w:t>pd.to_numeric</w:t>
      </w:r>
      <w:proofErr w:type="spellEnd"/>
      <w:r w:rsidRPr="005422B1">
        <w:rPr>
          <w:lang w:val="en-US"/>
        </w:rPr>
        <w:t>(</w:t>
      </w:r>
      <w:proofErr w:type="spellStart"/>
      <w:r w:rsidRPr="005422B1">
        <w:rPr>
          <w:lang w:val="en-US"/>
        </w:rPr>
        <w:t>df</w:t>
      </w:r>
      <w:proofErr w:type="spellEnd"/>
      <w:r w:rsidRPr="005422B1">
        <w:rPr>
          <w:lang w:val="en-US"/>
        </w:rPr>
        <w:t>[col], errors="coerce")</w:t>
      </w:r>
    </w:p>
    <w:p w14:paraId="42D699F3" w14:textId="77777777" w:rsidR="005422B1" w:rsidRPr="005422B1" w:rsidRDefault="005422B1" w:rsidP="005422B1">
      <w:r w:rsidRPr="005422B1">
        <w:t xml:space="preserve">Esto aseguró que todas las métricas se analizaran como </w:t>
      </w:r>
      <w:r w:rsidRPr="005422B1">
        <w:rPr>
          <w:b/>
          <w:bCs/>
        </w:rPr>
        <w:t>variables cuantitativas</w:t>
      </w:r>
      <w:r w:rsidRPr="005422B1">
        <w:t xml:space="preserve"> y se pudieran usar en operaciones estadísticas, correlaciones y gráficos.</w:t>
      </w:r>
    </w:p>
    <w:p w14:paraId="3DDCE195" w14:textId="668C42FF" w:rsidR="005422B1" w:rsidRPr="005422B1" w:rsidRDefault="005422B1" w:rsidP="005422B1"/>
    <w:p w14:paraId="5DC6F6F4" w14:textId="63E524F4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 xml:space="preserve">4.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rPr>
          <w:b/>
          <w:bCs/>
        </w:rPr>
        <w:t xml:space="preserve"> (IQR × 3)</w:t>
      </w:r>
    </w:p>
    <w:p w14:paraId="34FCE913" w14:textId="77777777" w:rsidR="005422B1" w:rsidRPr="005422B1" w:rsidRDefault="005422B1" w:rsidP="005422B1">
      <w:r w:rsidRPr="005422B1">
        <w:t>Para todas las variables cuantitativas relevantes se aplicó el criterio:</w:t>
      </w:r>
    </w:p>
    <w:p w14:paraId="65865019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t>Q1 y Q3 (cuartiles)</w:t>
      </w:r>
    </w:p>
    <w:p w14:paraId="6CBBB2E2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lastRenderedPageBreak/>
        <w:t>IQR = Q3 – Q1</w:t>
      </w:r>
    </w:p>
    <w:p w14:paraId="77CA8634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t>Límite superior = Q3 + 3 × IQR</w:t>
      </w:r>
      <w:r w:rsidRPr="005422B1">
        <w:br/>
        <w:t>(más conservador que el 1.5×IQR estándar)</w:t>
      </w:r>
    </w:p>
    <w:p w14:paraId="2F8B6DB5" w14:textId="77777777" w:rsidR="005422B1" w:rsidRPr="005422B1" w:rsidRDefault="005422B1" w:rsidP="005422B1">
      <w:r w:rsidRPr="005422B1">
        <w:t xml:space="preserve">Se listaron los </w:t>
      </w:r>
      <w:r w:rsidRPr="005422B1">
        <w:rPr>
          <w:b/>
          <w:bCs/>
        </w:rPr>
        <w:t>10 valores más altos</w:t>
      </w:r>
      <w:r w:rsidRPr="005422B1">
        <w:t xml:space="preserve"> por columna que superaban ese límite.</w:t>
      </w:r>
    </w:p>
    <w:p w14:paraId="12FC7320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4.1. Tablas más relevantes</w:t>
      </w:r>
    </w:p>
    <w:p w14:paraId="79D95934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Accesos_Ultimo_Trim.csv</w:t>
      </w:r>
    </w:p>
    <w:p w14:paraId="22402424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 analizada: Accesos</w:t>
      </w:r>
    </w:p>
    <w:p w14:paraId="11B7437C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 (IQR×3): </w:t>
      </w:r>
      <w:r w:rsidRPr="005422B1">
        <w:rPr>
          <w:b/>
          <w:bCs/>
        </w:rPr>
        <w:t>1367 localidades</w:t>
      </w:r>
      <w:r w:rsidRPr="005422B1">
        <w:t>.</w:t>
      </w:r>
    </w:p>
    <w:p w14:paraId="3EA4ADAF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Interpretación:</w:t>
      </w:r>
    </w:p>
    <w:p w14:paraId="4EA7F0E9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>Corresponden a grandes localidades o nodos urbanos (ej. AMBA) con muchísimos accesos.</w:t>
      </w:r>
    </w:p>
    <w:p w14:paraId="1BD1E86C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>No se eliminaron: son valores reales, importantes para entender la concentración de mercado.</w:t>
      </w:r>
    </w:p>
    <w:p w14:paraId="5ECE3F8A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Velocidades_Loc.csv</w:t>
      </w:r>
    </w:p>
    <w:p w14:paraId="296875D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Métrica: Accesos</w:t>
      </w:r>
    </w:p>
    <w:p w14:paraId="277D7161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superiores: </w:t>
      </w:r>
      <w:r w:rsidRPr="005422B1">
        <w:rPr>
          <w:b/>
          <w:bCs/>
        </w:rPr>
        <w:t>2352 registros</w:t>
      </w:r>
      <w:r w:rsidRPr="005422B1">
        <w:t>.</w:t>
      </w:r>
    </w:p>
    <w:p w14:paraId="1273598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Representan localidades con niveles de penetración de Internet muy superiores al resto para ciertas velocidades.</w:t>
      </w:r>
    </w:p>
    <w:p w14:paraId="6E3E47DD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Velocidades_Prov.csv</w:t>
      </w:r>
    </w:p>
    <w:p w14:paraId="6657CF7C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Métrica: Accesos</w:t>
      </w:r>
    </w:p>
    <w:p w14:paraId="51BFBEF5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superiores: </w:t>
      </w:r>
      <w:r w:rsidRPr="005422B1">
        <w:rPr>
          <w:b/>
          <w:bCs/>
        </w:rPr>
        <w:t>2038 combinaciones provincia–velocidad–período</w:t>
      </w:r>
      <w:r w:rsidRPr="005422B1">
        <w:t>.</w:t>
      </w:r>
    </w:p>
    <w:p w14:paraId="440DA0F5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Principalmente en provincias densamente pobladas (Buenos Aires, CABA, Córdoba, Santa Fe) y en rangos de velocidad altos.</w:t>
      </w:r>
    </w:p>
    <w:p w14:paraId="59E4BCAE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Conexiones_Provincias.csv</w:t>
      </w:r>
    </w:p>
    <w:p w14:paraId="37274BB5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 xml:space="preserve">Múltiples columnas con </w:t>
      </w:r>
      <w:proofErr w:type="spellStart"/>
      <w:r w:rsidRPr="005422B1">
        <w:t>outliers</w:t>
      </w:r>
      <w:proofErr w:type="spellEnd"/>
      <w:r w:rsidRPr="005422B1">
        <w:t xml:space="preserve"> (IQR×3), por ejemplo:</w:t>
      </w:r>
    </w:p>
    <w:p w14:paraId="79903930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 xml:space="preserve">Total(BAF+DU): 161 </w:t>
      </w:r>
      <w:proofErr w:type="spellStart"/>
      <w:r w:rsidRPr="005422B1">
        <w:t>outliers</w:t>
      </w:r>
      <w:proofErr w:type="spellEnd"/>
      <w:r w:rsidRPr="005422B1">
        <w:t>.</w:t>
      </w:r>
    </w:p>
    <w:p w14:paraId="2CEEEFDC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 xml:space="preserve">Banda Ancha Fija: 159 </w:t>
      </w:r>
      <w:proofErr w:type="spellStart"/>
      <w:r w:rsidRPr="005422B1">
        <w:t>outliers</w:t>
      </w:r>
      <w:proofErr w:type="spellEnd"/>
      <w:r w:rsidRPr="005422B1">
        <w:t>.</w:t>
      </w:r>
    </w:p>
    <w:p w14:paraId="6574837E" w14:textId="77777777" w:rsidR="005422B1" w:rsidRPr="005422B1" w:rsidRDefault="005422B1" w:rsidP="005422B1">
      <w:pPr>
        <w:numPr>
          <w:ilvl w:val="2"/>
          <w:numId w:val="8"/>
        </w:numPr>
      </w:pPr>
      <w:proofErr w:type="spellStart"/>
      <w:r w:rsidRPr="005422B1">
        <w:t>Cablemodem</w:t>
      </w:r>
      <w:proofErr w:type="spellEnd"/>
      <w:r w:rsidRPr="005422B1">
        <w:t xml:space="preserve">: 157 </w:t>
      </w:r>
      <w:proofErr w:type="spellStart"/>
      <w:r w:rsidRPr="005422B1">
        <w:t>outliers</w:t>
      </w:r>
      <w:proofErr w:type="spellEnd"/>
      <w:r w:rsidRPr="005422B1">
        <w:t>.</w:t>
      </w:r>
    </w:p>
    <w:p w14:paraId="41E557EF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 xml:space="preserve">Fibra </w:t>
      </w:r>
      <w:proofErr w:type="spellStart"/>
      <w:r w:rsidRPr="005422B1">
        <w:t>Optica</w:t>
      </w:r>
      <w:proofErr w:type="spellEnd"/>
      <w:r w:rsidRPr="005422B1">
        <w:t xml:space="preserve">: 86 </w:t>
      </w:r>
      <w:proofErr w:type="spellStart"/>
      <w:r w:rsidRPr="005422B1">
        <w:t>outliers</w:t>
      </w:r>
      <w:proofErr w:type="spellEnd"/>
      <w:r w:rsidRPr="005422B1">
        <w:t>.</w:t>
      </w:r>
    </w:p>
    <w:p w14:paraId="166B398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lastRenderedPageBreak/>
        <w:t>De nuevo, corresponden a provincias grandes y períodos recientes donde el nivel de servicio crece fuerte.</w:t>
      </w:r>
    </w:p>
    <w:p w14:paraId="2A8AB162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Conexiones_Periodos.csv</w:t>
      </w:r>
    </w:p>
    <w:p w14:paraId="25C3BF11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 xml:space="preserve">Casi todas las columnas tienen 0 </w:t>
      </w:r>
      <w:proofErr w:type="spellStart"/>
      <w:r w:rsidRPr="005422B1">
        <w:t>outliers</w:t>
      </w:r>
      <w:proofErr w:type="spellEnd"/>
      <w:r w:rsidRPr="005422B1">
        <w:t xml:space="preserve"> con IQR×3, salvo algunos casos puntuales en ciertos rangos de velocidad (por </w:t>
      </w:r>
      <w:proofErr w:type="gramStart"/>
      <w:r w:rsidRPr="005422B1">
        <w:t>ejemplo</w:t>
      </w:r>
      <w:proofErr w:type="gramEnd"/>
      <w:r w:rsidRPr="005422B1">
        <w:t xml:space="preserve"> Hasta 512 kbps, + 10 Mbps - 20 Mbps), lo cual indica cambios de tecnología a lo largo del tiempo.</w:t>
      </w:r>
    </w:p>
    <w:p w14:paraId="6185A712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Decisión</w:t>
      </w:r>
    </w:p>
    <w:p w14:paraId="5F674AB5" w14:textId="77777777" w:rsidR="005422B1" w:rsidRPr="005422B1" w:rsidRDefault="005422B1" w:rsidP="005422B1">
      <w:pPr>
        <w:numPr>
          <w:ilvl w:val="0"/>
          <w:numId w:val="9"/>
        </w:numPr>
      </w:pPr>
      <w:r w:rsidRPr="005422B1">
        <w:rPr>
          <w:b/>
          <w:bCs/>
        </w:rPr>
        <w:t xml:space="preserve">No se eliminaron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>, porque describen contextos reales del mercado argentino (provincias grandes, crecimiento de fibra, etc.).</w:t>
      </w:r>
    </w:p>
    <w:p w14:paraId="18A9F48C" w14:textId="77777777" w:rsidR="005422B1" w:rsidRPr="005422B1" w:rsidRDefault="005422B1" w:rsidP="005422B1">
      <w:pPr>
        <w:numPr>
          <w:ilvl w:val="0"/>
          <w:numId w:val="9"/>
        </w:numPr>
      </w:pPr>
      <w:r w:rsidRPr="005422B1">
        <w:t xml:space="preserve">Se decidió mantenerlos y </w:t>
      </w:r>
      <w:r w:rsidRPr="005422B1">
        <w:rPr>
          <w:b/>
          <w:bCs/>
        </w:rPr>
        <w:t>documentarlos</w:t>
      </w:r>
      <w:r w:rsidRPr="005422B1">
        <w:t xml:space="preserve">, mencionando explícitamente en el informe que son parte de la historia que el </w:t>
      </w:r>
      <w:proofErr w:type="spellStart"/>
      <w:r w:rsidRPr="005422B1">
        <w:t>dashboard</w:t>
      </w:r>
      <w:proofErr w:type="spellEnd"/>
      <w:r w:rsidRPr="005422B1">
        <w:t xml:space="preserve"> deberá contar (brecha entre provincias y </w:t>
      </w:r>
      <w:proofErr w:type="spellStart"/>
      <w:r w:rsidRPr="005422B1">
        <w:t>concentación</w:t>
      </w:r>
      <w:proofErr w:type="spellEnd"/>
      <w:r w:rsidRPr="005422B1">
        <w:t xml:space="preserve"> en altas velocidades).</w:t>
      </w:r>
    </w:p>
    <w:p w14:paraId="4B175CD3" w14:textId="68C79209" w:rsidR="005422B1" w:rsidRPr="005422B1" w:rsidRDefault="005422B1" w:rsidP="005422B1"/>
    <w:p w14:paraId="5A50ECCF" w14:textId="15669FEA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5. Variables cualitativas vs cuantitativas y gráficos usados</w:t>
      </w:r>
    </w:p>
    <w:p w14:paraId="6D999916" w14:textId="77777777" w:rsidR="005422B1" w:rsidRPr="005422B1" w:rsidRDefault="005422B1" w:rsidP="005422B1">
      <w:r w:rsidRPr="005422B1">
        <w:t xml:space="preserve">El EDA se diseñó explícitamente para </w:t>
      </w:r>
      <w:r w:rsidRPr="005422B1">
        <w:rPr>
          <w:b/>
          <w:bCs/>
        </w:rPr>
        <w:t>mostrar que se comprende la diferencia entre variables cualitativas y cuantitativas</w:t>
      </w:r>
      <w:r w:rsidRPr="005422B1">
        <w:t>, tal como pidió el mentor:</w:t>
      </w:r>
    </w:p>
    <w:p w14:paraId="3892E3AB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5.1. Variables cualitativas (nominales / ordinales)</w:t>
      </w:r>
    </w:p>
    <w:p w14:paraId="7634E891" w14:textId="77777777" w:rsidR="005422B1" w:rsidRPr="005422B1" w:rsidRDefault="005422B1" w:rsidP="005422B1">
      <w:r w:rsidRPr="005422B1">
        <w:t>Ejemplos:</w:t>
      </w:r>
    </w:p>
    <w:p w14:paraId="66CAED86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Provincia (</w:t>
      </w:r>
      <w:proofErr w:type="spellStart"/>
      <w:r w:rsidRPr="005422B1">
        <w:t>ID_Provincia</w:t>
      </w:r>
      <w:proofErr w:type="spellEnd"/>
      <w:r w:rsidRPr="005422B1">
        <w:t>)</w:t>
      </w:r>
    </w:p>
    <w:p w14:paraId="1207086C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Localidad (Localidad, Partido)</w:t>
      </w:r>
    </w:p>
    <w:p w14:paraId="32DAC970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Tecnología (</w:t>
      </w:r>
      <w:proofErr w:type="spellStart"/>
      <w:r w:rsidRPr="005422B1">
        <w:t>ID_Tecnologia</w:t>
      </w:r>
      <w:proofErr w:type="spellEnd"/>
      <w:r w:rsidRPr="005422B1">
        <w:t>)</w:t>
      </w:r>
    </w:p>
    <w:p w14:paraId="0E6E9BFE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Rango de velocidad (</w:t>
      </w:r>
      <w:proofErr w:type="spellStart"/>
      <w:r w:rsidRPr="005422B1">
        <w:t>ID_Rango_Velocidad</w:t>
      </w:r>
      <w:proofErr w:type="spellEnd"/>
      <w:r w:rsidRPr="005422B1">
        <w:t>)</w:t>
      </w:r>
    </w:p>
    <w:p w14:paraId="44630BA2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Período (</w:t>
      </w:r>
      <w:proofErr w:type="spellStart"/>
      <w:r w:rsidRPr="005422B1">
        <w:t>ID_Periodo</w:t>
      </w:r>
      <w:proofErr w:type="spellEnd"/>
      <w:r w:rsidRPr="005422B1">
        <w:t>, Año, Trimestre)</w:t>
      </w:r>
    </w:p>
    <w:p w14:paraId="26C20DB6" w14:textId="77777777" w:rsidR="005422B1" w:rsidRPr="005422B1" w:rsidRDefault="005422B1" w:rsidP="005422B1">
      <w:r w:rsidRPr="005422B1">
        <w:rPr>
          <w:b/>
          <w:bCs/>
        </w:rPr>
        <w:t>Gráficos utilizados:</w:t>
      </w:r>
    </w:p>
    <w:p w14:paraId="7D94BA02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horizontales – Accesos por tecnología (último trimestre)</w:t>
      </w:r>
    </w:p>
    <w:p w14:paraId="4DB0D616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Accesos_Ultimo_Trim.csv</w:t>
      </w:r>
    </w:p>
    <w:p w14:paraId="1411F179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Resultado (suma de accesos por tecnología):</w:t>
      </w:r>
    </w:p>
    <w:p w14:paraId="0F695C84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CABLEMODEM: 5.61 M</w:t>
      </w:r>
    </w:p>
    <w:p w14:paraId="580EF836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FIBRA OPTICA: 5.03 M</w:t>
      </w:r>
    </w:p>
    <w:p w14:paraId="51551BA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WIRELESS: 0.59 M</w:t>
      </w:r>
    </w:p>
    <w:p w14:paraId="49131FC0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lastRenderedPageBreak/>
        <w:t>ADSL: 0.48 M</w:t>
      </w:r>
    </w:p>
    <w:p w14:paraId="7DB5DE2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Otros / SATELITAL / DIAL UP / WIMAX: rezagadas.</w:t>
      </w:r>
    </w:p>
    <w:p w14:paraId="4518F428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Conclusión:</w:t>
      </w:r>
    </w:p>
    <w:p w14:paraId="695B88F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 xml:space="preserve">El mercado se concentra en </w:t>
      </w:r>
      <w:proofErr w:type="spellStart"/>
      <w:r w:rsidRPr="005422B1">
        <w:rPr>
          <w:b/>
          <w:bCs/>
        </w:rPr>
        <w:t>cablemodem</w:t>
      </w:r>
      <w:proofErr w:type="spellEnd"/>
      <w:r w:rsidRPr="005422B1">
        <w:rPr>
          <w:b/>
          <w:bCs/>
        </w:rPr>
        <w:t xml:space="preserve"> y fibra</w:t>
      </w:r>
      <w:r w:rsidRPr="005422B1">
        <w:t>, lo que muestra la transición hacia tecnologías de mayor capacidad.</w:t>
      </w:r>
    </w:p>
    <w:p w14:paraId="0ADBE6CB" w14:textId="6DD8361C" w:rsidR="00E75814" w:rsidRDefault="005422B1" w:rsidP="00E75814">
      <w:pPr>
        <w:numPr>
          <w:ilvl w:val="2"/>
          <w:numId w:val="11"/>
        </w:numPr>
      </w:pPr>
      <w:r w:rsidRPr="005422B1">
        <w:t>ADSL y Dial Up casi han desaparecido.</w:t>
      </w:r>
    </w:p>
    <w:p w14:paraId="02420DFF" w14:textId="36ECD5A1" w:rsidR="00752943" w:rsidRPr="00752943" w:rsidRDefault="00E75814" w:rsidP="00E75814">
      <w:pPr>
        <w:jc w:val="center"/>
      </w:pPr>
      <w:r w:rsidRPr="00752943">
        <w:rPr>
          <w:noProof/>
          <w:lang w:eastAsia="es-AR"/>
        </w:rPr>
        <w:drawing>
          <wp:inline distT="0" distB="0" distL="0" distR="0" wp14:anchorId="36CC6119" wp14:editId="0A3DEFFC">
            <wp:extent cx="5400040" cy="3122295"/>
            <wp:effectExtent l="76200" t="76200" r="124460" b="135255"/>
            <wp:docPr id="3" name="Imagen 3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91D419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– Top 10 provincias por accesos totales (último período)</w:t>
      </w:r>
    </w:p>
    <w:p w14:paraId="7E828398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Conexiones_Provincias.csv (período 2025-T1).</w:t>
      </w:r>
    </w:p>
    <w:p w14:paraId="6FFF471E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Provincias líderes (por Total(BAF+DU)):</w:t>
      </w:r>
    </w:p>
    <w:p w14:paraId="2F582F21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Buenos Aires ≈ 5.29 M accesos</w:t>
      </w:r>
    </w:p>
    <w:p w14:paraId="6514C7BF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CABA ≈ 1.48 M</w:t>
      </w:r>
    </w:p>
    <w:p w14:paraId="693FE48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Córdoba ≈ 1.13 M</w:t>
      </w:r>
    </w:p>
    <w:p w14:paraId="532E9F00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Santa Fe ≈ 0.92 M</w:t>
      </w:r>
    </w:p>
    <w:p w14:paraId="3E96B74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Mendoza ≈ 0.34 M</w:t>
      </w:r>
    </w:p>
    <w:p w14:paraId="37026820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Conclusión:</w:t>
      </w:r>
    </w:p>
    <w:p w14:paraId="7261701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Fuerte concentración en AMBA y provincias grandes.</w:t>
      </w:r>
    </w:p>
    <w:p w14:paraId="4495571A" w14:textId="348DD504" w:rsidR="00752943" w:rsidRDefault="005422B1" w:rsidP="00E75814">
      <w:pPr>
        <w:numPr>
          <w:ilvl w:val="2"/>
          <w:numId w:val="11"/>
        </w:numPr>
      </w:pPr>
      <w:r w:rsidRPr="005422B1">
        <w:t>Estas provincias explican una gran parte del parque total de accesos</w:t>
      </w:r>
    </w:p>
    <w:p w14:paraId="5353AB49" w14:textId="4BDF024F" w:rsidR="00E75814" w:rsidRPr="005422B1" w:rsidRDefault="00E75814" w:rsidP="00E75814">
      <w:r w:rsidRPr="00752943">
        <w:rPr>
          <w:noProof/>
          <w:lang w:eastAsia="es-AR"/>
        </w:rPr>
        <w:lastRenderedPageBreak/>
        <w:drawing>
          <wp:inline distT="0" distB="0" distL="0" distR="0" wp14:anchorId="45687507" wp14:editId="10CEE575">
            <wp:extent cx="5400040" cy="3321685"/>
            <wp:effectExtent l="76200" t="76200" r="124460" b="126365"/>
            <wp:docPr id="4" name="Imagen 4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8DD48F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apiladas – Accesos por rango de velocidad</w:t>
      </w:r>
    </w:p>
    <w:p w14:paraId="70202DE4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Velocidades_Prov.csv (período 2025-T1).</w:t>
      </w:r>
    </w:p>
    <w:p w14:paraId="1D8D69A8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 xml:space="preserve">Distribución de accesos por </w:t>
      </w:r>
      <w:proofErr w:type="spellStart"/>
      <w:r w:rsidRPr="005422B1">
        <w:t>ID_Rango_Velocidad</w:t>
      </w:r>
      <w:proofErr w:type="spellEnd"/>
      <w:r w:rsidRPr="005422B1">
        <w:t>:</w:t>
      </w:r>
    </w:p>
    <w:p w14:paraId="551B262D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300–1000 Mbps: 4.93 M (40,8 %)</w:t>
      </w:r>
    </w:p>
    <w:p w14:paraId="0D946584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100–300 Mbps: 2.84 M (23,5 %)</w:t>
      </w:r>
    </w:p>
    <w:p w14:paraId="11073247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50–100 Mbps: 1.66 M (13,8 %)</w:t>
      </w:r>
    </w:p>
    <w:p w14:paraId="5C207F8B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10–30 Mbps: 1.14 M</w:t>
      </w:r>
    </w:p>
    <w:p w14:paraId="65C9E8B6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0–10 Mbps: 1.07 M</w:t>
      </w:r>
    </w:p>
    <w:p w14:paraId="0DF17991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30–50 Mbps: 0.23 M</w:t>
      </w:r>
    </w:p>
    <w:p w14:paraId="03D1754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1000 Mbps: 0.22 M</w:t>
      </w:r>
    </w:p>
    <w:p w14:paraId="158D418C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Conclusión:</w:t>
      </w:r>
    </w:p>
    <w:p w14:paraId="67184B09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rPr>
          <w:b/>
          <w:bCs/>
        </w:rPr>
        <w:t>≈ 78 % de los accesos tienen velocidades superiores a 50 Mbps</w:t>
      </w:r>
      <w:r w:rsidRPr="005422B1">
        <w:t>, lo que indica una mejora significativa de la calidad de servicio a nivel país.</w:t>
      </w:r>
    </w:p>
    <w:p w14:paraId="2A03746F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Aun así, persiste una base no menor en rangos bajos (&lt; 30 Mbps), importante para el análisis de brecha digital.</w:t>
      </w:r>
    </w:p>
    <w:p w14:paraId="619689D5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5.2. Variables cuantitativas</w:t>
      </w:r>
    </w:p>
    <w:p w14:paraId="6732A377" w14:textId="77777777" w:rsidR="005422B1" w:rsidRPr="005422B1" w:rsidRDefault="005422B1" w:rsidP="005422B1">
      <w:r w:rsidRPr="005422B1">
        <w:lastRenderedPageBreak/>
        <w:t>Ejemplos:</w:t>
      </w:r>
    </w:p>
    <w:p w14:paraId="1CB60C6F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Accesos, Total(BAF+DU), Total(</w:t>
      </w:r>
      <w:proofErr w:type="spellStart"/>
      <w:r w:rsidRPr="005422B1">
        <w:t>Tecnologias</w:t>
      </w:r>
      <w:proofErr w:type="spellEnd"/>
      <w:r w:rsidRPr="005422B1">
        <w:t>), Total(Velocidades)</w:t>
      </w:r>
    </w:p>
    <w:p w14:paraId="0F07D000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Ingresos</w:t>
      </w:r>
    </w:p>
    <w:p w14:paraId="39C34307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Mbps (Media de bajada)</w:t>
      </w:r>
    </w:p>
    <w:p w14:paraId="12EF31C5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Accesos cada 100 Hogares y Accesos cada 100 Habitantes</w:t>
      </w:r>
    </w:p>
    <w:p w14:paraId="7D551E51" w14:textId="77777777" w:rsidR="005422B1" w:rsidRPr="005422B1" w:rsidRDefault="005422B1" w:rsidP="005422B1">
      <w:r w:rsidRPr="005422B1">
        <w:rPr>
          <w:b/>
          <w:bCs/>
        </w:rPr>
        <w:t>Gráficos utilizados:</w:t>
      </w:r>
    </w:p>
    <w:p w14:paraId="4578FBC4" w14:textId="77777777" w:rsidR="005422B1" w:rsidRPr="005422B1" w:rsidRDefault="005422B1" w:rsidP="005422B1">
      <w:pPr>
        <w:numPr>
          <w:ilvl w:val="0"/>
          <w:numId w:val="13"/>
        </w:numPr>
      </w:pPr>
      <w:r w:rsidRPr="005422B1">
        <w:rPr>
          <w:b/>
          <w:bCs/>
        </w:rPr>
        <w:t>Histogramas</w:t>
      </w:r>
    </w:p>
    <w:p w14:paraId="4D5F6F3C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Para la distribución de accesos por localidad y por provincia.</w:t>
      </w:r>
    </w:p>
    <w:p w14:paraId="613B3340" w14:textId="4AA041CC" w:rsidR="005422B1" w:rsidRDefault="005422B1" w:rsidP="005422B1">
      <w:pPr>
        <w:numPr>
          <w:ilvl w:val="1"/>
          <w:numId w:val="13"/>
        </w:numPr>
      </w:pPr>
      <w:r w:rsidRPr="005422B1">
        <w:t>Permiten ver la distribución asimétrica (muchas localidades pequeñas, pocas muy grandes).</w:t>
      </w:r>
    </w:p>
    <w:p w14:paraId="010900C9" w14:textId="2E0DAA8E" w:rsidR="00981625" w:rsidRPr="005422B1" w:rsidRDefault="00981625" w:rsidP="006C7936">
      <w:pPr>
        <w:ind w:firstLine="708"/>
      </w:pPr>
    </w:p>
    <w:p w14:paraId="372A1204" w14:textId="77777777" w:rsidR="005422B1" w:rsidRPr="005422B1" w:rsidRDefault="005422B1" w:rsidP="005422B1">
      <w:pPr>
        <w:numPr>
          <w:ilvl w:val="0"/>
          <w:numId w:val="13"/>
        </w:numPr>
      </w:pPr>
      <w:proofErr w:type="spellStart"/>
      <w:r w:rsidRPr="005422B1">
        <w:rPr>
          <w:b/>
          <w:bCs/>
        </w:rPr>
        <w:t>Boxplots</w:t>
      </w:r>
      <w:proofErr w:type="spellEnd"/>
    </w:p>
    <w:p w14:paraId="6401EF47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 xml:space="preserve">Para visualizar la presencia de </w:t>
      </w:r>
      <w:proofErr w:type="spellStart"/>
      <w:r w:rsidRPr="005422B1">
        <w:t>outliers</w:t>
      </w:r>
      <w:proofErr w:type="spellEnd"/>
      <w:r w:rsidRPr="005422B1">
        <w:t xml:space="preserve"> en Accesos y Total(BAF+DU) por provincia.</w:t>
      </w:r>
    </w:p>
    <w:p w14:paraId="3945701A" w14:textId="5D54D244" w:rsidR="005422B1" w:rsidRDefault="005422B1" w:rsidP="005422B1">
      <w:pPr>
        <w:numPr>
          <w:ilvl w:val="1"/>
          <w:numId w:val="13"/>
        </w:numPr>
      </w:pPr>
      <w:r w:rsidRPr="005422B1">
        <w:t>Complementan el análisis numérico del IQR × 3.</w:t>
      </w:r>
    </w:p>
    <w:p w14:paraId="1A135BE3" w14:textId="79C6D2CF" w:rsidR="006C7936" w:rsidRPr="005422B1" w:rsidRDefault="00E75814" w:rsidP="00E75814">
      <w:r w:rsidRPr="006C7936">
        <w:rPr>
          <w:noProof/>
          <w:lang w:eastAsia="es-AR"/>
        </w:rPr>
        <w:drawing>
          <wp:inline distT="0" distB="0" distL="0" distR="0" wp14:anchorId="5B923E2B" wp14:editId="4F00F796">
            <wp:extent cx="5400040" cy="3609975"/>
            <wp:effectExtent l="76200" t="76200" r="124460" b="142875"/>
            <wp:docPr id="7" name="Imagen 7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, Tabla, Exce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9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EA7235" w14:textId="77777777" w:rsidR="005422B1" w:rsidRPr="005422B1" w:rsidRDefault="005422B1" w:rsidP="005422B1">
      <w:pPr>
        <w:numPr>
          <w:ilvl w:val="0"/>
          <w:numId w:val="13"/>
        </w:numPr>
      </w:pPr>
      <w:r w:rsidRPr="005422B1">
        <w:rPr>
          <w:b/>
          <w:bCs/>
        </w:rPr>
        <w:t xml:space="preserve">Series de tiempo (line </w:t>
      </w:r>
      <w:proofErr w:type="spellStart"/>
      <w:r w:rsidRPr="005422B1">
        <w:rPr>
          <w:b/>
          <w:bCs/>
        </w:rPr>
        <w:t>plots</w:t>
      </w:r>
      <w:proofErr w:type="spellEnd"/>
      <w:r w:rsidRPr="005422B1">
        <w:rPr>
          <w:b/>
          <w:bCs/>
        </w:rPr>
        <w:t>)</w:t>
      </w:r>
    </w:p>
    <w:p w14:paraId="382C3026" w14:textId="77777777" w:rsidR="005422B1" w:rsidRPr="005422B1" w:rsidRDefault="005422B1" w:rsidP="005422B1">
      <w:pPr>
        <w:numPr>
          <w:ilvl w:val="1"/>
          <w:numId w:val="13"/>
        </w:numPr>
      </w:pPr>
      <w:proofErr w:type="spellStart"/>
      <w:r w:rsidRPr="005422B1">
        <w:lastRenderedPageBreak/>
        <w:t>Dataset</w:t>
      </w:r>
      <w:proofErr w:type="spellEnd"/>
      <w:r w:rsidRPr="005422B1">
        <w:t>: Conexiones_Periodos.csv.</w:t>
      </w:r>
    </w:p>
    <w:p w14:paraId="123FF3EE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 xml:space="preserve">Gráfico: Total(BAF+DU) vs </w:t>
      </w:r>
      <w:proofErr w:type="spellStart"/>
      <w:r w:rsidRPr="005422B1">
        <w:t>ID_Periodo</w:t>
      </w:r>
      <w:proofErr w:type="spellEnd"/>
      <w:r w:rsidRPr="005422B1">
        <w:t xml:space="preserve"> (orden cronológico).</w:t>
      </w:r>
    </w:p>
    <w:p w14:paraId="3A7DA7EF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Hallazgos:</w:t>
      </w:r>
    </w:p>
    <w:p w14:paraId="01A057B1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Los accesos totales pasan de ≈ </w:t>
      </w:r>
      <w:r w:rsidRPr="005422B1">
        <w:rPr>
          <w:b/>
          <w:bCs/>
        </w:rPr>
        <w:t>6.4 M en 2014-T1</w:t>
      </w:r>
      <w:r w:rsidRPr="005422B1">
        <w:t xml:space="preserve"> a ≈ </w:t>
      </w:r>
      <w:r w:rsidRPr="005422B1">
        <w:rPr>
          <w:b/>
          <w:bCs/>
        </w:rPr>
        <w:t>12.1 M en 2025-T1</w:t>
      </w:r>
      <w:r w:rsidRPr="005422B1">
        <w:t>.</w:t>
      </w:r>
    </w:p>
    <w:p w14:paraId="7F50C8EF" w14:textId="5674DE67" w:rsidR="005422B1" w:rsidRDefault="005422B1" w:rsidP="005422B1">
      <w:pPr>
        <w:numPr>
          <w:ilvl w:val="2"/>
          <w:numId w:val="13"/>
        </w:numPr>
      </w:pPr>
      <w:r w:rsidRPr="005422B1">
        <w:t xml:space="preserve">Esto muestra un </w:t>
      </w:r>
      <w:r w:rsidRPr="005422B1">
        <w:rPr>
          <w:b/>
          <w:bCs/>
        </w:rPr>
        <w:t>crecimiento casi lineal</w:t>
      </w:r>
      <w:r w:rsidRPr="005422B1">
        <w:t xml:space="preserve"> con aceleración en años recientes, coincidiendo con el despliegue de fibra óptica y altas velocidades.</w:t>
      </w:r>
    </w:p>
    <w:p w14:paraId="5C85061C" w14:textId="62CF17CF" w:rsidR="00981625" w:rsidRPr="005422B1" w:rsidRDefault="00E75814" w:rsidP="00E75814">
      <w:r w:rsidRPr="00981625">
        <w:rPr>
          <w:noProof/>
          <w:lang w:eastAsia="es-AR"/>
        </w:rPr>
        <w:drawing>
          <wp:inline distT="0" distB="0" distL="0" distR="0" wp14:anchorId="3DD140A2" wp14:editId="48F52042">
            <wp:extent cx="5237024" cy="2753995"/>
            <wp:effectExtent l="76200" t="76200" r="135255" b="141605"/>
            <wp:docPr id="6" name="Imagen 6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972" cy="27565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97C66" w14:textId="77777777" w:rsidR="005422B1" w:rsidRPr="005422B1" w:rsidRDefault="005422B1" w:rsidP="005422B1">
      <w:pPr>
        <w:numPr>
          <w:ilvl w:val="0"/>
          <w:numId w:val="13"/>
        </w:numPr>
      </w:pPr>
      <w:proofErr w:type="spellStart"/>
      <w:r w:rsidRPr="005422B1">
        <w:rPr>
          <w:b/>
          <w:bCs/>
        </w:rPr>
        <w:t>Heatmap</w:t>
      </w:r>
      <w:proofErr w:type="spellEnd"/>
      <w:r w:rsidRPr="005422B1">
        <w:rPr>
          <w:b/>
          <w:bCs/>
        </w:rPr>
        <w:t xml:space="preserve"> de correlaciones</w:t>
      </w:r>
    </w:p>
    <w:p w14:paraId="0D6638F0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 xml:space="preserve">Sobre variables numéricas de </w:t>
      </w:r>
      <w:proofErr w:type="spellStart"/>
      <w:r w:rsidRPr="005422B1">
        <w:t>Conexiones_Periodos</w:t>
      </w:r>
      <w:proofErr w:type="spellEnd"/>
      <w:r w:rsidRPr="005422B1">
        <w:t xml:space="preserve"> y </w:t>
      </w:r>
      <w:proofErr w:type="spellStart"/>
      <w:r w:rsidRPr="005422B1">
        <w:t>Conexiones_Provincias</w:t>
      </w:r>
      <w:proofErr w:type="spellEnd"/>
      <w:r w:rsidRPr="005422B1">
        <w:t>.</w:t>
      </w:r>
    </w:p>
    <w:p w14:paraId="25A30789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Conclusiones típicas:</w:t>
      </w:r>
    </w:p>
    <w:p w14:paraId="7A64DD05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>Fuerte correlación entre Banda Ancha Fija y Total(BAF+DU).</w:t>
      </w:r>
    </w:p>
    <w:p w14:paraId="0A80093F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Correlación positiva entre Fibra </w:t>
      </w:r>
      <w:proofErr w:type="spellStart"/>
      <w:r w:rsidRPr="005422B1">
        <w:t>Optica</w:t>
      </w:r>
      <w:proofErr w:type="spellEnd"/>
      <w:r w:rsidRPr="005422B1">
        <w:t xml:space="preserve"> y Mbps (Media de bajada) a nivel provincial.</w:t>
      </w:r>
    </w:p>
    <w:p w14:paraId="51086EF5" w14:textId="664BDC37" w:rsidR="00981625" w:rsidRDefault="005422B1" w:rsidP="00981625">
      <w:pPr>
        <w:numPr>
          <w:ilvl w:val="2"/>
          <w:numId w:val="13"/>
        </w:numPr>
      </w:pPr>
      <w:r w:rsidRPr="005422B1">
        <w:t xml:space="preserve">Correlación esperable entre </w:t>
      </w:r>
      <w:proofErr w:type="gramStart"/>
      <w:r w:rsidRPr="005422B1">
        <w:t>Total(</w:t>
      </w:r>
      <w:proofErr w:type="gramEnd"/>
      <w:r w:rsidRPr="005422B1">
        <w:t xml:space="preserve">Velocidades) y </w:t>
      </w:r>
      <w:proofErr w:type="gramStart"/>
      <w:r w:rsidRPr="005422B1">
        <w:t>Total(</w:t>
      </w:r>
      <w:proofErr w:type="spellStart"/>
      <w:proofErr w:type="gramEnd"/>
      <w:r w:rsidRPr="005422B1">
        <w:t>Tecnologias</w:t>
      </w:r>
      <w:proofErr w:type="spellEnd"/>
      <w:r w:rsidRPr="005422B1">
        <w:t>).</w:t>
      </w:r>
    </w:p>
    <w:p w14:paraId="0E0CB4FE" w14:textId="18883996" w:rsidR="00E75814" w:rsidRPr="005422B1" w:rsidRDefault="00E75814" w:rsidP="00E75814">
      <w:r w:rsidRPr="00981625">
        <w:rPr>
          <w:noProof/>
          <w:lang w:eastAsia="es-AR"/>
        </w:rPr>
        <w:lastRenderedPageBreak/>
        <w:drawing>
          <wp:inline distT="0" distB="0" distL="0" distR="0" wp14:anchorId="3D15E3A5" wp14:editId="35BC3600">
            <wp:extent cx="5400040" cy="3060065"/>
            <wp:effectExtent l="76200" t="76200" r="124460" b="140335"/>
            <wp:docPr id="5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985037" w14:textId="10707751" w:rsidR="005422B1" w:rsidRDefault="005422B1" w:rsidP="005422B1"/>
    <w:p w14:paraId="2C053715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 xml:space="preserve">6. Ajuste y edición del </w:t>
      </w:r>
      <w:proofErr w:type="spellStart"/>
      <w:r w:rsidRPr="00E75814">
        <w:rPr>
          <w:b/>
          <w:bCs/>
        </w:rPr>
        <w:t>dataset</w:t>
      </w:r>
      <w:proofErr w:type="spellEnd"/>
      <w:r w:rsidRPr="00E75814">
        <w:rPr>
          <w:b/>
          <w:bCs/>
        </w:rPr>
        <w:t xml:space="preserve"> en Excel a partir de los archivos limpios</w:t>
      </w:r>
    </w:p>
    <w:p w14:paraId="5F1ED993" w14:textId="77777777" w:rsidR="00E75814" w:rsidRPr="00E75814" w:rsidRDefault="00E75814" w:rsidP="00E75814">
      <w:r w:rsidRPr="00E75814">
        <w:t xml:space="preserve">Una vez finalizada la etapa de limpieza y EDA en Python, el siguiente paso del Sprint 1 consistió en </w:t>
      </w:r>
      <w:r w:rsidRPr="00E75814">
        <w:rPr>
          <w:b/>
          <w:bCs/>
        </w:rPr>
        <w:t xml:space="preserve">ajustar y editar el </w:t>
      </w:r>
      <w:proofErr w:type="spellStart"/>
      <w:r w:rsidRPr="00E75814">
        <w:rPr>
          <w:b/>
          <w:bCs/>
        </w:rPr>
        <w:t>dataset</w:t>
      </w:r>
      <w:proofErr w:type="spellEnd"/>
      <w:r w:rsidRPr="00E75814">
        <w:rPr>
          <w:b/>
          <w:bCs/>
        </w:rPr>
        <w:t xml:space="preserve"> en Excel</w:t>
      </w:r>
      <w:r w:rsidRPr="00E75814">
        <w:t xml:space="preserve"> para llegar al modelo relacional final utilizado en el proyecto. Esta instancia fue clave para transformar el </w:t>
      </w:r>
      <w:proofErr w:type="spellStart"/>
      <w:r w:rsidRPr="00E75814">
        <w:rPr>
          <w:i/>
          <w:iCs/>
        </w:rPr>
        <w:t>Dataset</w:t>
      </w:r>
      <w:proofErr w:type="spellEnd"/>
      <w:r w:rsidRPr="00E75814">
        <w:rPr>
          <w:i/>
          <w:iCs/>
        </w:rPr>
        <w:t xml:space="preserve"> Obligatorio original</w:t>
      </w:r>
      <w:r w:rsidRPr="00E75814">
        <w:t xml:space="preserve"> (</w:t>
      </w:r>
      <w:proofErr w:type="spellStart"/>
      <w:r w:rsidRPr="00E75814">
        <w:t>Dataset</w:t>
      </w:r>
      <w:proofErr w:type="spellEnd"/>
      <w:r w:rsidRPr="00E75814">
        <w:t xml:space="preserve"> Obligatorio.xlsx) en el </w:t>
      </w:r>
      <w:proofErr w:type="spellStart"/>
      <w:r w:rsidRPr="00E75814">
        <w:rPr>
          <w:i/>
          <w:iCs/>
        </w:rPr>
        <w:t>Dataset</w:t>
      </w:r>
      <w:proofErr w:type="spellEnd"/>
      <w:r w:rsidRPr="00E75814">
        <w:rPr>
          <w:i/>
          <w:iCs/>
        </w:rPr>
        <w:t xml:space="preserve"> Obligatorio FINAL</w:t>
      </w:r>
      <w:r w:rsidRPr="00E75814">
        <w:t xml:space="preserve"> (</w:t>
      </w:r>
      <w:proofErr w:type="spellStart"/>
      <w:r w:rsidRPr="00E75814">
        <w:t>Dataset</w:t>
      </w:r>
      <w:proofErr w:type="spellEnd"/>
      <w:r w:rsidRPr="00E75814">
        <w:t xml:space="preserve"> Obligatorio FINAL.xlsx), pensado ya como base de datos analítica.</w:t>
      </w:r>
    </w:p>
    <w:p w14:paraId="3D8DB80A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>6.1. Exportación desde Python e importación controlada en Excel</w:t>
      </w:r>
    </w:p>
    <w:p w14:paraId="00DA3718" w14:textId="77777777" w:rsidR="00E75814" w:rsidRPr="00E75814" w:rsidRDefault="00E75814" w:rsidP="00E75814">
      <w:r w:rsidRPr="00E75814">
        <w:t>A partir de los scripts desarrollados en Python:</w:t>
      </w:r>
    </w:p>
    <w:p w14:paraId="4E8056EE" w14:textId="77777777" w:rsidR="00E75814" w:rsidRPr="00E75814" w:rsidRDefault="00E75814" w:rsidP="00E75814">
      <w:pPr>
        <w:numPr>
          <w:ilvl w:val="0"/>
          <w:numId w:val="16"/>
        </w:numPr>
      </w:pPr>
      <w:r w:rsidRPr="00E75814">
        <w:t xml:space="preserve">Se generaron archivos </w:t>
      </w:r>
      <w:r w:rsidRPr="00E75814">
        <w:rPr>
          <w:b/>
          <w:bCs/>
        </w:rPr>
        <w:t>CSV limpios</w:t>
      </w:r>
      <w:r w:rsidRPr="00E75814">
        <w:t>, con:</w:t>
      </w:r>
    </w:p>
    <w:p w14:paraId="2C93BFAE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t>números en formato estándar (punto decimal interno),</w:t>
      </w:r>
    </w:p>
    <w:p w14:paraId="3B2D45A3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t>conversión de texto a tipo numérico,</w:t>
      </w:r>
    </w:p>
    <w:p w14:paraId="52D5465F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t>separación consistente de columnas.</w:t>
      </w:r>
    </w:p>
    <w:p w14:paraId="5AF98147" w14:textId="77777777" w:rsidR="00E75814" w:rsidRPr="00E75814" w:rsidRDefault="00E75814" w:rsidP="00E75814">
      <w:pPr>
        <w:numPr>
          <w:ilvl w:val="0"/>
          <w:numId w:val="16"/>
        </w:numPr>
      </w:pPr>
      <w:r w:rsidRPr="00E75814">
        <w:t>Antes de importarlos a Excel se definió:</w:t>
      </w:r>
    </w:p>
    <w:p w14:paraId="30E167AC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rPr>
          <w:b/>
          <w:bCs/>
        </w:rPr>
        <w:t xml:space="preserve">separador de </w:t>
      </w:r>
      <w:proofErr w:type="gramStart"/>
      <w:r w:rsidRPr="00E75814">
        <w:rPr>
          <w:b/>
          <w:bCs/>
        </w:rPr>
        <w:t>columnas</w:t>
      </w:r>
      <w:r w:rsidRPr="00E75814">
        <w:t xml:space="preserve"> ;</w:t>
      </w:r>
      <w:proofErr w:type="gramEnd"/>
      <w:r w:rsidRPr="00E75814">
        <w:t>,</w:t>
      </w:r>
    </w:p>
    <w:p w14:paraId="5252F405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rPr>
          <w:b/>
          <w:bCs/>
        </w:rPr>
        <w:t xml:space="preserve">separador </w:t>
      </w:r>
      <w:proofErr w:type="gramStart"/>
      <w:r w:rsidRPr="00E75814">
        <w:rPr>
          <w:b/>
          <w:bCs/>
        </w:rPr>
        <w:t>decimal</w:t>
      </w:r>
      <w:r w:rsidRPr="00E75814">
        <w:t xml:space="preserve"> ,</w:t>
      </w:r>
      <w:proofErr w:type="gramEnd"/>
      <w:r w:rsidRPr="00E75814">
        <w:t xml:space="preserve"> según configuración regional,</w:t>
      </w:r>
    </w:p>
    <w:p w14:paraId="5368490B" w14:textId="77777777" w:rsidR="00E75814" w:rsidRPr="00E75814" w:rsidRDefault="00E75814" w:rsidP="00E75814">
      <w:pPr>
        <w:numPr>
          <w:ilvl w:val="1"/>
          <w:numId w:val="16"/>
        </w:numPr>
      </w:pPr>
      <w:r w:rsidRPr="00E75814">
        <w:t>evitando que Excel interpretara decimales como enteros o aplicara formatos automáticos incorrectos.</w:t>
      </w:r>
    </w:p>
    <w:p w14:paraId="62C7140B" w14:textId="77777777" w:rsidR="00E75814" w:rsidRPr="00E75814" w:rsidRDefault="00E75814" w:rsidP="00E75814">
      <w:r w:rsidRPr="00E75814">
        <w:lastRenderedPageBreak/>
        <w:t>Este paso aseguró que los valores de accesos, velocidades e ingresos se mantuvieran coherentes con lo observado en el EDA de Python.</w:t>
      </w:r>
    </w:p>
    <w:p w14:paraId="0A58DD2A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>6.2. Normalización de nombres de tablas y columnas</w:t>
      </w:r>
    </w:p>
    <w:p w14:paraId="0E294EB5" w14:textId="77777777" w:rsidR="00E75814" w:rsidRPr="00E75814" w:rsidRDefault="00E75814" w:rsidP="00E75814">
      <w:r w:rsidRPr="00E75814">
        <w:t xml:space="preserve">Sobre el archivo ya importado en Excel se realizó un trabajo específico de </w:t>
      </w:r>
      <w:r w:rsidRPr="00E75814">
        <w:rPr>
          <w:b/>
          <w:bCs/>
        </w:rPr>
        <w:t>ajuste semántico y de nomenclatura</w:t>
      </w:r>
      <w:r w:rsidRPr="00E75814">
        <w:t>:</w:t>
      </w:r>
    </w:p>
    <w:p w14:paraId="61BD1CF1" w14:textId="77777777" w:rsidR="00E75814" w:rsidRPr="00E75814" w:rsidRDefault="00E75814" w:rsidP="00E75814">
      <w:pPr>
        <w:numPr>
          <w:ilvl w:val="0"/>
          <w:numId w:val="17"/>
        </w:numPr>
      </w:pPr>
      <w:r w:rsidRPr="00E75814">
        <w:t xml:space="preserve">Se renombraron hojas y tablas con nombres </w:t>
      </w:r>
      <w:r w:rsidRPr="00E75814">
        <w:rPr>
          <w:b/>
          <w:bCs/>
        </w:rPr>
        <w:t>claros y descriptivos</w:t>
      </w:r>
      <w:r w:rsidRPr="00E75814">
        <w:t>, por ejemplo:</w:t>
      </w:r>
    </w:p>
    <w:p w14:paraId="2F0C2351" w14:textId="77777777" w:rsidR="00E75814" w:rsidRPr="00E75814" w:rsidRDefault="00E75814" w:rsidP="00E75814">
      <w:pPr>
        <w:numPr>
          <w:ilvl w:val="1"/>
          <w:numId w:val="17"/>
        </w:numPr>
      </w:pPr>
      <w:proofErr w:type="spellStart"/>
      <w:r w:rsidRPr="00E75814">
        <w:t>Conexiones_Periodos</w:t>
      </w:r>
      <w:proofErr w:type="spellEnd"/>
      <w:r w:rsidRPr="00E75814">
        <w:t xml:space="preserve">, </w:t>
      </w:r>
      <w:proofErr w:type="spellStart"/>
      <w:r w:rsidRPr="00E75814">
        <w:t>Conexiones_Provincias</w:t>
      </w:r>
      <w:proofErr w:type="spellEnd"/>
      <w:r w:rsidRPr="00E75814">
        <w:t xml:space="preserve">, </w:t>
      </w:r>
      <w:proofErr w:type="spellStart"/>
      <w:r w:rsidRPr="00E75814">
        <w:t>Velocidades_Prov</w:t>
      </w:r>
      <w:proofErr w:type="spellEnd"/>
      <w:r w:rsidRPr="00E75814">
        <w:t xml:space="preserve">, </w:t>
      </w:r>
      <w:proofErr w:type="spellStart"/>
      <w:r w:rsidRPr="00E75814">
        <w:t>Velocidades_Loc</w:t>
      </w:r>
      <w:proofErr w:type="spellEnd"/>
      <w:r w:rsidRPr="00E75814">
        <w:t xml:space="preserve">, </w:t>
      </w:r>
      <w:proofErr w:type="spellStart"/>
      <w:r w:rsidRPr="00E75814">
        <w:t>Accesos_Ultimo_Trim</w:t>
      </w:r>
      <w:proofErr w:type="spellEnd"/>
      <w:r w:rsidRPr="00E75814">
        <w:t>, etc.</w:t>
      </w:r>
    </w:p>
    <w:p w14:paraId="7FB3A520" w14:textId="77777777" w:rsidR="00E75814" w:rsidRPr="00E75814" w:rsidRDefault="00E75814" w:rsidP="00E75814">
      <w:pPr>
        <w:numPr>
          <w:ilvl w:val="0"/>
          <w:numId w:val="17"/>
        </w:numPr>
      </w:pPr>
      <w:r w:rsidRPr="00E75814">
        <w:t>Se ajustaron nombres de columnas para:</w:t>
      </w:r>
    </w:p>
    <w:p w14:paraId="29D2C080" w14:textId="77777777" w:rsidR="00E75814" w:rsidRPr="00E75814" w:rsidRDefault="00E75814" w:rsidP="00E75814">
      <w:pPr>
        <w:numPr>
          <w:ilvl w:val="1"/>
          <w:numId w:val="17"/>
        </w:numPr>
      </w:pPr>
      <w:r w:rsidRPr="00E75814">
        <w:t>eliminar caracteres especiales (paréntesis, signos “+”, etc.),</w:t>
      </w:r>
    </w:p>
    <w:p w14:paraId="152FBC5A" w14:textId="77777777" w:rsidR="00E75814" w:rsidRPr="00E75814" w:rsidRDefault="00E75814" w:rsidP="00E75814">
      <w:pPr>
        <w:numPr>
          <w:ilvl w:val="1"/>
          <w:numId w:val="17"/>
        </w:numPr>
      </w:pPr>
      <w:r w:rsidRPr="00E75814">
        <w:t>mantener un criterio uniforme (mismas etiquetas para el mismo concepto en todas las tablas),</w:t>
      </w:r>
    </w:p>
    <w:p w14:paraId="635997F8" w14:textId="77777777" w:rsidR="00E75814" w:rsidRPr="00E75814" w:rsidRDefault="00E75814" w:rsidP="00E75814">
      <w:pPr>
        <w:numPr>
          <w:ilvl w:val="1"/>
          <w:numId w:val="17"/>
        </w:numPr>
      </w:pPr>
      <w:r w:rsidRPr="00E75814">
        <w:t xml:space="preserve">hacer explícito el significado de cada campo (ej.: </w:t>
      </w:r>
      <w:proofErr w:type="gramStart"/>
      <w:r w:rsidRPr="00E75814">
        <w:t>Total(</w:t>
      </w:r>
      <w:proofErr w:type="gramEnd"/>
      <w:r w:rsidRPr="00E75814">
        <w:t xml:space="preserve">BAF+DU), </w:t>
      </w:r>
      <w:proofErr w:type="gramStart"/>
      <w:r w:rsidRPr="00E75814">
        <w:t>Total(</w:t>
      </w:r>
      <w:proofErr w:type="spellStart"/>
      <w:proofErr w:type="gramEnd"/>
      <w:r w:rsidRPr="00E75814">
        <w:t>Tecnologias</w:t>
      </w:r>
      <w:proofErr w:type="spellEnd"/>
      <w:r w:rsidRPr="00E75814">
        <w:t xml:space="preserve">), </w:t>
      </w:r>
      <w:proofErr w:type="gramStart"/>
      <w:r w:rsidRPr="00E75814">
        <w:t>Total(</w:t>
      </w:r>
      <w:proofErr w:type="gramEnd"/>
      <w:r w:rsidRPr="00E75814">
        <w:t>Velocidades), Mbps (Media de bajada), Accesos cada 100 Hogares, etc.).</w:t>
      </w:r>
    </w:p>
    <w:p w14:paraId="7F27E5AC" w14:textId="77777777" w:rsidR="00E75814" w:rsidRPr="00E75814" w:rsidRDefault="00E75814" w:rsidP="00E75814">
      <w:r w:rsidRPr="00E75814">
        <w:t xml:space="preserve">Este trabajo permitió que cualquier integrante del equipo pudiera interpretar el </w:t>
      </w:r>
      <w:proofErr w:type="spellStart"/>
      <w:r w:rsidRPr="00E75814">
        <w:t>dataset</w:t>
      </w:r>
      <w:proofErr w:type="spellEnd"/>
      <w:r w:rsidRPr="00E75814">
        <w:t xml:space="preserve"> sin necesidad de revisar continuamente la documentación original de ENACOM.</w:t>
      </w:r>
    </w:p>
    <w:p w14:paraId="38A2FCDC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>6.3. Construcción y unificación de tablas (modelo relacional)</w:t>
      </w:r>
    </w:p>
    <w:p w14:paraId="5FCB43AF" w14:textId="77777777" w:rsidR="00E75814" w:rsidRPr="00E75814" w:rsidRDefault="00E75814" w:rsidP="00E75814">
      <w:r w:rsidRPr="00E75814">
        <w:t xml:space="preserve">A partir de las hojas originales se definió un </w:t>
      </w:r>
      <w:r w:rsidRPr="00E75814">
        <w:rPr>
          <w:b/>
          <w:bCs/>
        </w:rPr>
        <w:t>modelo relacional más limpio</w:t>
      </w:r>
      <w:r w:rsidRPr="00E75814">
        <w:t>, separando:</w:t>
      </w:r>
    </w:p>
    <w:p w14:paraId="13F08085" w14:textId="77777777" w:rsidR="00E75814" w:rsidRPr="00E75814" w:rsidRDefault="00E75814" w:rsidP="00E75814">
      <w:pPr>
        <w:numPr>
          <w:ilvl w:val="0"/>
          <w:numId w:val="18"/>
        </w:numPr>
      </w:pPr>
      <w:r w:rsidRPr="00E75814">
        <w:rPr>
          <w:b/>
          <w:bCs/>
        </w:rPr>
        <w:t>Tablas de dimensiones</w:t>
      </w:r>
      <w:r w:rsidRPr="00E75814">
        <w:t>:</w:t>
      </w:r>
    </w:p>
    <w:p w14:paraId="0C7F3008" w14:textId="77777777" w:rsidR="00E75814" w:rsidRPr="00E75814" w:rsidRDefault="00E75814" w:rsidP="00E75814">
      <w:pPr>
        <w:numPr>
          <w:ilvl w:val="1"/>
          <w:numId w:val="18"/>
        </w:numPr>
      </w:pPr>
      <w:r w:rsidRPr="00E75814">
        <w:t>Provincias: lista única de provincias y CABA.</w:t>
      </w:r>
    </w:p>
    <w:p w14:paraId="066261DA" w14:textId="77777777" w:rsidR="00E75814" w:rsidRPr="00E75814" w:rsidRDefault="00E75814" w:rsidP="00E75814">
      <w:pPr>
        <w:numPr>
          <w:ilvl w:val="1"/>
          <w:numId w:val="18"/>
        </w:numPr>
      </w:pPr>
      <w:r w:rsidRPr="00E75814">
        <w:t xml:space="preserve">Localidades: combinación única de </w:t>
      </w:r>
      <w:proofErr w:type="spellStart"/>
      <w:r w:rsidRPr="00E75814">
        <w:t>ID_Localidad</w:t>
      </w:r>
      <w:proofErr w:type="spellEnd"/>
      <w:r w:rsidRPr="00E75814">
        <w:t>, provincia, partido y localidad.</w:t>
      </w:r>
    </w:p>
    <w:p w14:paraId="07508B7E" w14:textId="77777777" w:rsidR="00E75814" w:rsidRPr="00E75814" w:rsidRDefault="00E75814" w:rsidP="00E75814">
      <w:pPr>
        <w:numPr>
          <w:ilvl w:val="1"/>
          <w:numId w:val="18"/>
        </w:numPr>
      </w:pPr>
      <w:r w:rsidRPr="00E75814">
        <w:t xml:space="preserve">Periodos: </w:t>
      </w:r>
      <w:proofErr w:type="spellStart"/>
      <w:r w:rsidRPr="00E75814">
        <w:t>ID_Periodo</w:t>
      </w:r>
      <w:proofErr w:type="spellEnd"/>
      <w:r w:rsidRPr="00E75814">
        <w:t>, Año y Trimestre.</w:t>
      </w:r>
    </w:p>
    <w:p w14:paraId="38040317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t>Tecnologias</w:t>
      </w:r>
      <w:proofErr w:type="spellEnd"/>
      <w:r w:rsidRPr="00E75814">
        <w:t xml:space="preserve">: catálogo de tipos de acceso (ADSL, </w:t>
      </w:r>
      <w:proofErr w:type="spellStart"/>
      <w:r w:rsidRPr="00E75814">
        <w:t>Cablemodem</w:t>
      </w:r>
      <w:proofErr w:type="spellEnd"/>
      <w:r w:rsidRPr="00E75814">
        <w:t>, Fibra Óptica, Wireless, etc.).</w:t>
      </w:r>
    </w:p>
    <w:p w14:paraId="0CF76A8A" w14:textId="77777777" w:rsidR="00E75814" w:rsidRPr="00E75814" w:rsidRDefault="00E75814" w:rsidP="00E75814">
      <w:pPr>
        <w:numPr>
          <w:ilvl w:val="1"/>
          <w:numId w:val="18"/>
        </w:numPr>
      </w:pPr>
      <w:r w:rsidRPr="00E75814">
        <w:t>Rangos: rangos de velocidad de descarga.</w:t>
      </w:r>
    </w:p>
    <w:p w14:paraId="0ABEFA2A" w14:textId="77777777" w:rsidR="00E75814" w:rsidRPr="00E75814" w:rsidRDefault="00E75814" w:rsidP="00E75814">
      <w:pPr>
        <w:numPr>
          <w:ilvl w:val="0"/>
          <w:numId w:val="18"/>
        </w:numPr>
      </w:pPr>
      <w:r w:rsidRPr="00E75814">
        <w:rPr>
          <w:b/>
          <w:bCs/>
        </w:rPr>
        <w:t>Tablas de hechos</w:t>
      </w:r>
      <w:r w:rsidRPr="00E75814">
        <w:t>:</w:t>
      </w:r>
    </w:p>
    <w:p w14:paraId="5B8FE26A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t>Conexiones_Periodos</w:t>
      </w:r>
      <w:proofErr w:type="spellEnd"/>
      <w:r w:rsidRPr="00E75814">
        <w:t>: métricas agregadas a nivel país por período.</w:t>
      </w:r>
    </w:p>
    <w:p w14:paraId="39EDEF73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lastRenderedPageBreak/>
        <w:t>Conexiones_Provincias</w:t>
      </w:r>
      <w:proofErr w:type="spellEnd"/>
      <w:r w:rsidRPr="00E75814">
        <w:t>: métricas a nivel provincia–período.</w:t>
      </w:r>
    </w:p>
    <w:p w14:paraId="7807DAAD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t>Velocidades_Prov</w:t>
      </w:r>
      <w:proofErr w:type="spellEnd"/>
      <w:r w:rsidRPr="00E75814">
        <w:t>: accesos por provincia–periodo–rango de velocidad.</w:t>
      </w:r>
    </w:p>
    <w:p w14:paraId="605D1F20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t>Velocidades_Loc</w:t>
      </w:r>
      <w:proofErr w:type="spellEnd"/>
      <w:r w:rsidRPr="00E75814">
        <w:t>: accesos por localidad–periodo–velocidad.</w:t>
      </w:r>
    </w:p>
    <w:p w14:paraId="6F7FE743" w14:textId="77777777" w:rsidR="00E75814" w:rsidRPr="00E75814" w:rsidRDefault="00E75814" w:rsidP="00E75814">
      <w:pPr>
        <w:numPr>
          <w:ilvl w:val="1"/>
          <w:numId w:val="18"/>
        </w:numPr>
      </w:pPr>
      <w:proofErr w:type="spellStart"/>
      <w:r w:rsidRPr="00E75814">
        <w:t>Accesos_Ultimo_Trim</w:t>
      </w:r>
      <w:proofErr w:type="spellEnd"/>
      <w:r w:rsidRPr="00E75814">
        <w:t>: detalle del último trimestre disponible.</w:t>
      </w:r>
    </w:p>
    <w:p w14:paraId="18D7F0F9" w14:textId="77777777" w:rsidR="00E75814" w:rsidRPr="00E75814" w:rsidRDefault="00E75814" w:rsidP="00E75814">
      <w:r w:rsidRPr="00E75814">
        <w:t>Para lograrlo se aplicaron en Excel, apoyados por los resultados obtenidos en Python:</w:t>
      </w:r>
    </w:p>
    <w:p w14:paraId="2F444F35" w14:textId="77777777" w:rsidR="00E75814" w:rsidRPr="00E75814" w:rsidRDefault="00E75814" w:rsidP="00E75814">
      <w:pPr>
        <w:numPr>
          <w:ilvl w:val="0"/>
          <w:numId w:val="19"/>
        </w:numPr>
      </w:pPr>
      <w:r w:rsidRPr="00E75814">
        <w:rPr>
          <w:b/>
          <w:bCs/>
        </w:rPr>
        <w:t>Unificación de registros repetidos</w:t>
      </w:r>
      <w:r w:rsidRPr="00E75814">
        <w:t xml:space="preserve"> mediante:</w:t>
      </w:r>
    </w:p>
    <w:p w14:paraId="6A9F7A6B" w14:textId="77777777" w:rsidR="00E75814" w:rsidRPr="00E75814" w:rsidRDefault="00E75814" w:rsidP="00E75814">
      <w:pPr>
        <w:numPr>
          <w:ilvl w:val="1"/>
          <w:numId w:val="19"/>
        </w:numPr>
      </w:pPr>
      <w:r w:rsidRPr="00E75814">
        <w:t>eliminación de duplicados,</w:t>
      </w:r>
    </w:p>
    <w:p w14:paraId="032856BB" w14:textId="77777777" w:rsidR="00E75814" w:rsidRPr="00E75814" w:rsidRDefault="00E75814" w:rsidP="00E75814">
      <w:pPr>
        <w:numPr>
          <w:ilvl w:val="1"/>
          <w:numId w:val="19"/>
        </w:numPr>
      </w:pPr>
      <w:r w:rsidRPr="00E75814">
        <w:t>obtención de listas únicas (por ejemplo, lista única de provincias y de localidades).</w:t>
      </w:r>
    </w:p>
    <w:p w14:paraId="3D940113" w14:textId="77777777" w:rsidR="00E75814" w:rsidRPr="00E75814" w:rsidRDefault="00E75814" w:rsidP="00E75814">
      <w:pPr>
        <w:numPr>
          <w:ilvl w:val="0"/>
          <w:numId w:val="19"/>
        </w:numPr>
      </w:pPr>
      <w:r w:rsidRPr="00E75814">
        <w:rPr>
          <w:b/>
          <w:bCs/>
        </w:rPr>
        <w:t>Generación de nuevas tablas</w:t>
      </w:r>
      <w:r w:rsidRPr="00E75814">
        <w:t xml:space="preserve"> a partir de desgloses del </w:t>
      </w:r>
      <w:proofErr w:type="spellStart"/>
      <w:r w:rsidRPr="00E75814">
        <w:t>dataset</w:t>
      </w:r>
      <w:proofErr w:type="spellEnd"/>
      <w:r w:rsidRPr="00E75814">
        <w:t xml:space="preserve"> original, separando un único Excel “plano” en varias tablas especializadas:</w:t>
      </w:r>
    </w:p>
    <w:p w14:paraId="71FA1822" w14:textId="77777777" w:rsidR="00E75814" w:rsidRPr="00E75814" w:rsidRDefault="00E75814" w:rsidP="00E75814">
      <w:pPr>
        <w:numPr>
          <w:ilvl w:val="1"/>
          <w:numId w:val="19"/>
        </w:numPr>
      </w:pPr>
      <w:r w:rsidRPr="00E75814">
        <w:t>una tabla para conexiones por período,</w:t>
      </w:r>
    </w:p>
    <w:p w14:paraId="227CC637" w14:textId="77777777" w:rsidR="00E75814" w:rsidRPr="00E75814" w:rsidRDefault="00E75814" w:rsidP="00E75814">
      <w:pPr>
        <w:numPr>
          <w:ilvl w:val="1"/>
          <w:numId w:val="19"/>
        </w:numPr>
      </w:pPr>
      <w:r w:rsidRPr="00E75814">
        <w:t>otra para conexiones por provincia,</w:t>
      </w:r>
    </w:p>
    <w:p w14:paraId="27CCFB2E" w14:textId="77777777" w:rsidR="00E75814" w:rsidRPr="00E75814" w:rsidRDefault="00E75814" w:rsidP="00E75814">
      <w:pPr>
        <w:numPr>
          <w:ilvl w:val="1"/>
          <w:numId w:val="19"/>
        </w:numPr>
      </w:pPr>
      <w:r w:rsidRPr="00E75814">
        <w:t>otras específicas para velocidades, rangos y tecnologías.</w:t>
      </w:r>
    </w:p>
    <w:p w14:paraId="7DCCED52" w14:textId="77777777" w:rsidR="00E75814" w:rsidRPr="00E75814" w:rsidRDefault="00E75814" w:rsidP="00E75814">
      <w:r w:rsidRPr="00E75814">
        <w:t xml:space="preserve">El resultado fue un </w:t>
      </w:r>
      <w:r w:rsidRPr="00E75814">
        <w:rPr>
          <w:b/>
          <w:bCs/>
        </w:rPr>
        <w:t>modelo en estrella</w:t>
      </w:r>
      <w:r w:rsidRPr="00E75814">
        <w:t xml:space="preserve"> preparado para análisis en SQL, </w:t>
      </w:r>
      <w:proofErr w:type="spellStart"/>
      <w:r w:rsidRPr="00E75814">
        <w:t>Power</w:t>
      </w:r>
      <w:proofErr w:type="spellEnd"/>
      <w:r w:rsidRPr="00E75814">
        <w:t xml:space="preserve"> BI o </w:t>
      </w:r>
      <w:proofErr w:type="spellStart"/>
      <w:r w:rsidRPr="00E75814">
        <w:t>Looker</w:t>
      </w:r>
      <w:proofErr w:type="spellEnd"/>
      <w:r w:rsidRPr="00E75814">
        <w:t xml:space="preserve"> Studio.</w:t>
      </w:r>
    </w:p>
    <w:p w14:paraId="39B96C48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>6.4. Codificación y tratamiento de ceros en claves y categorías</w:t>
      </w:r>
    </w:p>
    <w:p w14:paraId="197BEBFD" w14:textId="77777777" w:rsidR="00E75814" w:rsidRPr="00E75814" w:rsidRDefault="00E75814" w:rsidP="00E75814">
      <w:r w:rsidRPr="00E75814">
        <w:t xml:space="preserve">Durante esta etapa también se hizo un trabajo fino de </w:t>
      </w:r>
      <w:r w:rsidRPr="00E75814">
        <w:rPr>
          <w:b/>
          <w:bCs/>
        </w:rPr>
        <w:t>ajuste de códigos</w:t>
      </w:r>
      <w:r w:rsidRPr="00E75814">
        <w:t>:</w:t>
      </w:r>
    </w:p>
    <w:p w14:paraId="4218F69E" w14:textId="77777777" w:rsidR="00E75814" w:rsidRPr="00E75814" w:rsidRDefault="00E75814" w:rsidP="00E75814">
      <w:pPr>
        <w:numPr>
          <w:ilvl w:val="0"/>
          <w:numId w:val="20"/>
        </w:numPr>
      </w:pPr>
      <w:r w:rsidRPr="00E75814">
        <w:t xml:space="preserve">Se revisaron campos donde aparecían valores 0 en columnas que debían actuar como </w:t>
      </w:r>
      <w:r w:rsidRPr="00E75814">
        <w:rPr>
          <w:b/>
          <w:bCs/>
        </w:rPr>
        <w:t>claves o códigos</w:t>
      </w:r>
      <w:r w:rsidRPr="00E75814">
        <w:t xml:space="preserve"> (por ejemplo, identificadores de períodos, provincias, tecnologías o rangos).</w:t>
      </w:r>
    </w:p>
    <w:p w14:paraId="52B9DD98" w14:textId="77777777" w:rsidR="00E75814" w:rsidRPr="00E75814" w:rsidRDefault="00E75814" w:rsidP="00E75814">
      <w:pPr>
        <w:numPr>
          <w:ilvl w:val="0"/>
          <w:numId w:val="20"/>
        </w:numPr>
      </w:pPr>
      <w:r w:rsidRPr="00E75814">
        <w:t xml:space="preserve">En los casos donde el 0 representaba un valor </w:t>
      </w:r>
      <w:r w:rsidRPr="00E75814">
        <w:rPr>
          <w:b/>
          <w:bCs/>
        </w:rPr>
        <w:t>inválido o incompleto</w:t>
      </w:r>
      <w:r w:rsidRPr="00E75814">
        <w:t>, se lo sustituyó por:</w:t>
      </w:r>
    </w:p>
    <w:p w14:paraId="3F76F406" w14:textId="77777777" w:rsidR="00E75814" w:rsidRPr="00E75814" w:rsidRDefault="00E75814" w:rsidP="00E75814">
      <w:pPr>
        <w:numPr>
          <w:ilvl w:val="1"/>
          <w:numId w:val="20"/>
        </w:numPr>
      </w:pPr>
      <w:r w:rsidRPr="00E75814">
        <w:t xml:space="preserve">un </w:t>
      </w:r>
      <w:r w:rsidRPr="00E75814">
        <w:rPr>
          <w:b/>
          <w:bCs/>
        </w:rPr>
        <w:t>código único consistente</w:t>
      </w:r>
      <w:r w:rsidRPr="00E75814">
        <w:t xml:space="preserve"> con el resto de la tabla, o</w:t>
      </w:r>
    </w:p>
    <w:p w14:paraId="517C61EC" w14:textId="77777777" w:rsidR="00E75814" w:rsidRPr="00E75814" w:rsidRDefault="00E75814" w:rsidP="00E75814">
      <w:pPr>
        <w:numPr>
          <w:ilvl w:val="1"/>
          <w:numId w:val="20"/>
        </w:numPr>
      </w:pPr>
      <w:r w:rsidRPr="00E75814">
        <w:t>un valor vacío/controlado cuando el dato realmente no existía.</w:t>
      </w:r>
    </w:p>
    <w:p w14:paraId="2BC5691C" w14:textId="77777777" w:rsidR="00E75814" w:rsidRPr="00E75814" w:rsidRDefault="00E75814" w:rsidP="00E75814">
      <w:pPr>
        <w:numPr>
          <w:ilvl w:val="0"/>
          <w:numId w:val="20"/>
        </w:numPr>
      </w:pPr>
      <w:r w:rsidRPr="00E75814">
        <w:t xml:space="preserve">En columnas de </w:t>
      </w:r>
      <w:r w:rsidRPr="00E75814">
        <w:rPr>
          <w:b/>
          <w:bCs/>
        </w:rPr>
        <w:t>conteo</w:t>
      </w:r>
      <w:r w:rsidRPr="00E75814">
        <w:t>, como Accesos, los ceros que representaban “no hay conexiones” se mantuvieron como valor válido, diferenciándolos de los casos de “dato no informado”.</w:t>
      </w:r>
    </w:p>
    <w:p w14:paraId="4F5E30DC" w14:textId="77777777" w:rsidR="00E75814" w:rsidRPr="00E75814" w:rsidRDefault="00E75814" w:rsidP="00E75814">
      <w:r w:rsidRPr="00E75814">
        <w:lastRenderedPageBreak/>
        <w:t>De este modo se evitó que claves “0” contaminaran relaciones entre tablas o generaran problemas posteriores al construir el modelo en SQL.</w:t>
      </w:r>
    </w:p>
    <w:p w14:paraId="6B855205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 xml:space="preserve">6.5. Validación de </w:t>
      </w:r>
      <w:proofErr w:type="spellStart"/>
      <w:r w:rsidRPr="00E75814">
        <w:rPr>
          <w:b/>
          <w:bCs/>
        </w:rPr>
        <w:t>outliers</w:t>
      </w:r>
      <w:proofErr w:type="spellEnd"/>
      <w:r w:rsidRPr="00E75814">
        <w:rPr>
          <w:b/>
          <w:bCs/>
        </w:rPr>
        <w:t xml:space="preserve"> mediante filtros y revisiones manuales</w:t>
      </w:r>
    </w:p>
    <w:p w14:paraId="74A86B72" w14:textId="77777777" w:rsidR="00E75814" w:rsidRPr="00E75814" w:rsidRDefault="00E75814" w:rsidP="00E75814">
      <w:r w:rsidRPr="00E75814">
        <w:t xml:space="preserve">Si bien el EDA en Python ya había detectado y documentado </w:t>
      </w:r>
      <w:proofErr w:type="spellStart"/>
      <w:r w:rsidRPr="00E75814">
        <w:t>outliers</w:t>
      </w:r>
      <w:proofErr w:type="spellEnd"/>
      <w:r w:rsidRPr="00E75814">
        <w:t xml:space="preserve"> utilizando el criterio IQR×3, en Excel se realizó una </w:t>
      </w:r>
      <w:r w:rsidRPr="00E75814">
        <w:rPr>
          <w:b/>
          <w:bCs/>
        </w:rPr>
        <w:t>segunda instancia de validación</w:t>
      </w:r>
      <w:r w:rsidRPr="00E75814">
        <w:t>:</w:t>
      </w:r>
    </w:p>
    <w:p w14:paraId="7C2EE853" w14:textId="77777777" w:rsidR="00E75814" w:rsidRPr="00E75814" w:rsidRDefault="00E75814" w:rsidP="00E75814">
      <w:pPr>
        <w:numPr>
          <w:ilvl w:val="0"/>
          <w:numId w:val="21"/>
        </w:numPr>
      </w:pPr>
      <w:r w:rsidRPr="00E75814">
        <w:t xml:space="preserve">Se utilizaron </w:t>
      </w:r>
      <w:r w:rsidRPr="00E75814">
        <w:rPr>
          <w:b/>
          <w:bCs/>
        </w:rPr>
        <w:t>filtros por columnas</w:t>
      </w:r>
      <w:r w:rsidRPr="00E75814">
        <w:t xml:space="preserve"> y ordenamientos descendentes para:</w:t>
      </w:r>
    </w:p>
    <w:p w14:paraId="2E93B85B" w14:textId="77777777" w:rsidR="00E75814" w:rsidRPr="00E75814" w:rsidRDefault="00E75814" w:rsidP="00E75814">
      <w:pPr>
        <w:numPr>
          <w:ilvl w:val="1"/>
          <w:numId w:val="21"/>
        </w:numPr>
      </w:pPr>
      <w:r w:rsidRPr="00E75814">
        <w:t>revisar manualmente los valores más altos de accesos, ingresos y velocidades,</w:t>
      </w:r>
    </w:p>
    <w:p w14:paraId="74144CCD" w14:textId="77777777" w:rsidR="00E75814" w:rsidRPr="00E75814" w:rsidRDefault="00E75814" w:rsidP="00E75814">
      <w:pPr>
        <w:numPr>
          <w:ilvl w:val="1"/>
          <w:numId w:val="21"/>
        </w:numPr>
      </w:pPr>
      <w:proofErr w:type="gramStart"/>
      <w:r w:rsidRPr="00E75814">
        <w:t>confirmar</w:t>
      </w:r>
      <w:proofErr w:type="gramEnd"/>
      <w:r w:rsidRPr="00E75814">
        <w:t xml:space="preserve"> que correspondían a provincias y períodos esperables (ej. Buenos Aires, CABA y años recientes).</w:t>
      </w:r>
    </w:p>
    <w:p w14:paraId="49D35B32" w14:textId="77777777" w:rsidR="00E75814" w:rsidRPr="00E75814" w:rsidRDefault="00E75814" w:rsidP="00E75814">
      <w:pPr>
        <w:numPr>
          <w:ilvl w:val="0"/>
          <w:numId w:val="21"/>
        </w:numPr>
      </w:pPr>
      <w:r w:rsidRPr="00E75814">
        <w:t>Se aplicaron filtros y resúmenes (por ejemplo, “Top 10” en Excel) para:</w:t>
      </w:r>
    </w:p>
    <w:p w14:paraId="4C5E576B" w14:textId="77777777" w:rsidR="00E75814" w:rsidRPr="00E75814" w:rsidRDefault="00E75814" w:rsidP="00E75814">
      <w:pPr>
        <w:numPr>
          <w:ilvl w:val="1"/>
          <w:numId w:val="21"/>
        </w:numPr>
      </w:pPr>
      <w:r w:rsidRPr="00E75814">
        <w:t xml:space="preserve">verificar que los </w:t>
      </w:r>
      <w:proofErr w:type="spellStart"/>
      <w:r w:rsidRPr="00E75814">
        <w:t>outliers</w:t>
      </w:r>
      <w:proofErr w:type="spellEnd"/>
      <w:r w:rsidRPr="00E75814">
        <w:t xml:space="preserve"> respondieran a realidades de mercado (provincias grandes, despliegue de fibra, aumento de velocidades),</w:t>
      </w:r>
    </w:p>
    <w:p w14:paraId="5A4C7DEF" w14:textId="77777777" w:rsidR="00E75814" w:rsidRPr="00E75814" w:rsidRDefault="00E75814" w:rsidP="00E75814">
      <w:pPr>
        <w:numPr>
          <w:ilvl w:val="1"/>
          <w:numId w:val="21"/>
        </w:numPr>
      </w:pPr>
      <w:r w:rsidRPr="00E75814">
        <w:t>detectar posibles errores de carga (por ejemplo, un número mal separado por miles o decimales).</w:t>
      </w:r>
    </w:p>
    <w:p w14:paraId="43882067" w14:textId="77777777" w:rsidR="00E75814" w:rsidRPr="00E75814" w:rsidRDefault="00E75814" w:rsidP="00E75814">
      <w:r w:rsidRPr="00E75814">
        <w:t xml:space="preserve">Solo tras esta doble verificación (Python + filtros en Excel) se validó definitivamente que los </w:t>
      </w:r>
      <w:proofErr w:type="spellStart"/>
      <w:r w:rsidRPr="00E75814">
        <w:t>outliers</w:t>
      </w:r>
      <w:proofErr w:type="spellEnd"/>
      <w:r w:rsidRPr="00E75814">
        <w:t xml:space="preserve"> </w:t>
      </w:r>
      <w:r w:rsidRPr="00E75814">
        <w:rPr>
          <w:b/>
          <w:bCs/>
        </w:rPr>
        <w:t>debían mantenerse</w:t>
      </w:r>
      <w:r w:rsidRPr="00E75814">
        <w:t xml:space="preserve"> en el </w:t>
      </w:r>
      <w:proofErr w:type="spellStart"/>
      <w:r w:rsidRPr="00E75814">
        <w:t>dataset</w:t>
      </w:r>
      <w:proofErr w:type="spellEnd"/>
      <w:r w:rsidRPr="00E75814">
        <w:t xml:space="preserve"> por ser representativos del fenómeno analizado.</w:t>
      </w:r>
    </w:p>
    <w:p w14:paraId="584FDC71" w14:textId="77777777" w:rsidR="00E75814" w:rsidRPr="00E75814" w:rsidRDefault="00E75814" w:rsidP="00E75814">
      <w:pPr>
        <w:rPr>
          <w:b/>
          <w:bCs/>
        </w:rPr>
      </w:pPr>
      <w:r w:rsidRPr="00E75814">
        <w:rPr>
          <w:b/>
          <w:bCs/>
        </w:rPr>
        <w:t>6.6. Resultado de la instancia de ajuste y edición</w:t>
      </w:r>
    </w:p>
    <w:p w14:paraId="0AC8D0C4" w14:textId="77777777" w:rsidR="00E75814" w:rsidRPr="00E75814" w:rsidRDefault="00E75814" w:rsidP="00E75814">
      <w:r w:rsidRPr="00E75814">
        <w:t>Como resultado de este proceso:</w:t>
      </w:r>
    </w:p>
    <w:p w14:paraId="54FDB064" w14:textId="77777777" w:rsidR="00E75814" w:rsidRPr="00E75814" w:rsidRDefault="00E75814" w:rsidP="00E75814">
      <w:pPr>
        <w:numPr>
          <w:ilvl w:val="0"/>
          <w:numId w:val="22"/>
        </w:numPr>
      </w:pPr>
      <w:r w:rsidRPr="00E75814">
        <w:t xml:space="preserve">El </w:t>
      </w:r>
      <w:proofErr w:type="spellStart"/>
      <w:r w:rsidRPr="00E75814">
        <w:rPr>
          <w:b/>
          <w:bCs/>
        </w:rPr>
        <w:t>Dataset</w:t>
      </w:r>
      <w:proofErr w:type="spellEnd"/>
      <w:r w:rsidRPr="00E75814">
        <w:rPr>
          <w:b/>
          <w:bCs/>
        </w:rPr>
        <w:t xml:space="preserve"> Obligatorio FINAL.xlsx</w:t>
      </w:r>
      <w:r w:rsidRPr="00E75814">
        <w:t xml:space="preserve"> quedó estructurado como un conjunto de tablas:</w:t>
      </w:r>
    </w:p>
    <w:p w14:paraId="2364C738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>limpias,</w:t>
      </w:r>
    </w:p>
    <w:p w14:paraId="6C3B6F7B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>consistentes,</w:t>
      </w:r>
    </w:p>
    <w:p w14:paraId="3F30AE1B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>con nombres descriptivos,</w:t>
      </w:r>
    </w:p>
    <w:p w14:paraId="4994155A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 xml:space="preserve">listas para ser </w:t>
      </w:r>
      <w:r w:rsidRPr="00E75814">
        <w:rPr>
          <w:b/>
          <w:bCs/>
        </w:rPr>
        <w:t>importadas a SQL Server</w:t>
      </w:r>
      <w:r w:rsidRPr="00E75814">
        <w:t xml:space="preserve"> y utilizadas en el Sprint 2.</w:t>
      </w:r>
    </w:p>
    <w:p w14:paraId="51040BD7" w14:textId="77777777" w:rsidR="00E75814" w:rsidRPr="00E75814" w:rsidRDefault="00E75814" w:rsidP="00E75814">
      <w:pPr>
        <w:numPr>
          <w:ilvl w:val="0"/>
          <w:numId w:val="22"/>
        </w:numPr>
      </w:pPr>
      <w:r w:rsidRPr="00E75814">
        <w:t xml:space="preserve">Se redujo notablemente la complejidad del archivo original, desarmando estructuras anchas y repetitivas en un </w:t>
      </w:r>
      <w:r w:rsidRPr="00E75814">
        <w:rPr>
          <w:b/>
          <w:bCs/>
        </w:rPr>
        <w:t>modelo relacional claro</w:t>
      </w:r>
      <w:r w:rsidRPr="00E75814">
        <w:t>, donde:</w:t>
      </w:r>
    </w:p>
    <w:p w14:paraId="23471165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>cada tabla tiene una función bien definida,</w:t>
      </w:r>
    </w:p>
    <w:p w14:paraId="787324CF" w14:textId="77777777" w:rsidR="00E75814" w:rsidRPr="00E75814" w:rsidRDefault="00E75814" w:rsidP="00E75814">
      <w:pPr>
        <w:numPr>
          <w:ilvl w:val="1"/>
          <w:numId w:val="22"/>
        </w:numPr>
      </w:pPr>
      <w:r w:rsidRPr="00E75814">
        <w:t>las claves están listas para actuar como PK y FK,</w:t>
      </w:r>
    </w:p>
    <w:p w14:paraId="3218420E" w14:textId="071DA878" w:rsidR="00E75814" w:rsidRPr="005422B1" w:rsidRDefault="00E75814" w:rsidP="005422B1">
      <w:pPr>
        <w:numPr>
          <w:ilvl w:val="1"/>
          <w:numId w:val="22"/>
        </w:numPr>
      </w:pPr>
      <w:r w:rsidRPr="00E75814">
        <w:t>las métricas numéricas ya fueron depuradas y validadas.</w:t>
      </w:r>
    </w:p>
    <w:p w14:paraId="614F2B29" w14:textId="77777777" w:rsidR="00E75814" w:rsidRDefault="00E75814" w:rsidP="005422B1">
      <w:pPr>
        <w:rPr>
          <w:rFonts w:ascii="Segoe UI Emoji" w:hAnsi="Segoe UI Emoji" w:cs="Segoe UI Emoji"/>
          <w:b/>
          <w:bCs/>
        </w:rPr>
      </w:pPr>
    </w:p>
    <w:p w14:paraId="29B20DB1" w14:textId="3DD2F6B4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 xml:space="preserve">7. Uso de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rPr>
          <w:b/>
          <w:bCs/>
        </w:rPr>
        <w:t xml:space="preserve"> y documentación del proceso</w:t>
      </w:r>
    </w:p>
    <w:p w14:paraId="2EC41A6A" w14:textId="77777777" w:rsidR="005422B1" w:rsidRPr="005422B1" w:rsidRDefault="005422B1" w:rsidP="005422B1">
      <w:r w:rsidRPr="005422B1">
        <w:t xml:space="preserve">En el notebook se siguió una estructura de </w:t>
      </w:r>
      <w:proofErr w:type="spellStart"/>
      <w:r w:rsidRPr="005422B1">
        <w:t>Markdown</w:t>
      </w:r>
      <w:proofErr w:type="spellEnd"/>
      <w:r w:rsidRPr="005422B1">
        <w:t xml:space="preserve"> como la siguiente:</w:t>
      </w:r>
    </w:p>
    <w:p w14:paraId="3436298D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rPr>
          <w:b/>
          <w:bCs/>
        </w:rPr>
        <w:t>Título del sprint</w:t>
      </w:r>
      <w:r w:rsidRPr="005422B1">
        <w:t xml:space="preserve"> y contexto.</w:t>
      </w:r>
    </w:p>
    <w:p w14:paraId="1CE4E648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t>Secciones por tabla y por tema:</w:t>
      </w:r>
    </w:p>
    <w:p w14:paraId="14632CC1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Importación de datos</w:t>
      </w:r>
    </w:p>
    <w:p w14:paraId="3BB89E5D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Chequeo de tipos</w:t>
      </w:r>
    </w:p>
    <w:p w14:paraId="34A01CBE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Nulos y duplicados</w:t>
      </w:r>
    </w:p>
    <w:p w14:paraId="7D7B7F62" w14:textId="77777777" w:rsidR="005422B1" w:rsidRPr="005422B1" w:rsidRDefault="005422B1" w:rsidP="005422B1">
      <w:pPr>
        <w:numPr>
          <w:ilvl w:val="1"/>
          <w:numId w:val="14"/>
        </w:numPr>
      </w:pPr>
      <w:proofErr w:type="spellStart"/>
      <w:r w:rsidRPr="005422B1">
        <w:rPr>
          <w:i/>
          <w:iCs/>
        </w:rPr>
        <w:t>Outliers</w:t>
      </w:r>
      <w:proofErr w:type="spellEnd"/>
      <w:r w:rsidRPr="005422B1">
        <w:rPr>
          <w:i/>
          <w:iCs/>
        </w:rPr>
        <w:t xml:space="preserve"> (IQR×3)</w:t>
      </w:r>
    </w:p>
    <w:p w14:paraId="05D2D50E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Gráficos por variable cualitativa</w:t>
      </w:r>
    </w:p>
    <w:p w14:paraId="044436B5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Gráficos por variable cuantitativa</w:t>
      </w:r>
    </w:p>
    <w:p w14:paraId="47F36F35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t>Debajo de cada gráfico:</w:t>
      </w:r>
    </w:p>
    <w:p w14:paraId="60FE1998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b/>
          <w:bCs/>
        </w:rPr>
        <w:t>Descripción del gráfico</w:t>
      </w:r>
      <w:r w:rsidRPr="005422B1">
        <w:t xml:space="preserve"> (qué muestra, qué ejes).</w:t>
      </w:r>
    </w:p>
    <w:p w14:paraId="0F28D827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b/>
          <w:bCs/>
        </w:rPr>
        <w:t>Conclusión interpretando el negocio</w:t>
      </w:r>
      <w:r w:rsidRPr="005422B1">
        <w:t xml:space="preserve"> (no solo repetir lo que se ve).</w:t>
      </w:r>
    </w:p>
    <w:p w14:paraId="2CF91447" w14:textId="77777777" w:rsidR="005422B1" w:rsidRPr="005422B1" w:rsidRDefault="005422B1" w:rsidP="005422B1">
      <w:r w:rsidRPr="005422B1">
        <w:t xml:space="preserve">Ejemplo de bloque </w:t>
      </w:r>
      <w:proofErr w:type="spellStart"/>
      <w:r w:rsidRPr="005422B1">
        <w:t>Markdown</w:t>
      </w:r>
      <w:proofErr w:type="spellEnd"/>
      <w:r w:rsidRPr="005422B1">
        <w:t xml:space="preserve"> debajo de un gráfico:</w:t>
      </w:r>
    </w:p>
    <w:p w14:paraId="6A8BC5E7" w14:textId="77777777" w:rsidR="005422B1" w:rsidRPr="005422B1" w:rsidRDefault="005422B1" w:rsidP="005422B1">
      <w:r w:rsidRPr="005422B1">
        <w:rPr>
          <w:b/>
          <w:bCs/>
        </w:rPr>
        <w:t>Gráfico 3 – Distribución de accesos por rango de velocidad (2025-T1)</w:t>
      </w:r>
      <w:r w:rsidRPr="005422B1">
        <w:br/>
        <w:t xml:space="preserve">Se observa que el 78 % de los accesos se concentra en velocidades superiores a 50 Mbps, lo que indica una fuerte mejora en la infraestructura de banda ancha fija. Sin embargo, persiste un volumen significativo en rangos inferiores a 30 Mbps, especialmente en provincias menos pobladas, lo que será clave para analizar la brecha digital en los próximos </w:t>
      </w:r>
      <w:proofErr w:type="spellStart"/>
      <w:r w:rsidRPr="005422B1">
        <w:t>sprints</w:t>
      </w:r>
      <w:proofErr w:type="spellEnd"/>
      <w:r w:rsidRPr="005422B1">
        <w:t>.</w:t>
      </w:r>
    </w:p>
    <w:p w14:paraId="0F340E28" w14:textId="77777777" w:rsidR="005422B1" w:rsidRPr="005422B1" w:rsidRDefault="00000000" w:rsidP="005422B1">
      <w:r>
        <w:pict w14:anchorId="07A11F0B">
          <v:rect id="_x0000_i1025" style="width:0;height:1.5pt" o:hralign="center" o:hrstd="t" o:hr="t" fillcolor="#a0a0a0" stroked="f"/>
        </w:pict>
      </w:r>
    </w:p>
    <w:p w14:paraId="5B0FC2D6" w14:textId="22C617FB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8. Conclusiones generales del Sprint 1</w:t>
      </w:r>
    </w:p>
    <w:p w14:paraId="06B26F53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construyó una </w:t>
      </w:r>
      <w:r w:rsidRPr="005422B1">
        <w:rPr>
          <w:b/>
          <w:bCs/>
        </w:rPr>
        <w:t>base relacional limpia, completa y coherente</w:t>
      </w:r>
      <w:r w:rsidRPr="005422B1">
        <w:t>, con 10 tablas bien definidas y claves listas para ser implementadas en SQL Server.</w:t>
      </w:r>
    </w:p>
    <w:p w14:paraId="066585FE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No se detectaron </w:t>
      </w:r>
      <w:r w:rsidRPr="005422B1">
        <w:rPr>
          <w:b/>
          <w:bCs/>
        </w:rPr>
        <w:t>nulos ni duplicados</w:t>
      </w:r>
      <w:r w:rsidRPr="005422B1">
        <w:t xml:space="preserve"> en las tablas finales, lo que simplifica el modelado y mejora la confiabilidad del análisis.</w:t>
      </w:r>
    </w:p>
    <w:p w14:paraId="7FD215A5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identificaron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 xml:space="preserve"> significativos en variables de accesos y conexiones (especialmente en provincias grandes y localidades con alta penetración), que se conservaron por ser parte importante de la historia de negocio.</w:t>
      </w:r>
    </w:p>
    <w:p w14:paraId="399559DF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lastRenderedPageBreak/>
        <w:t xml:space="preserve">Se distinguieron claramente </w:t>
      </w:r>
      <w:r w:rsidRPr="005422B1">
        <w:rPr>
          <w:b/>
          <w:bCs/>
        </w:rPr>
        <w:t>variables cualitativas y cuantitativas</w:t>
      </w:r>
      <w:r w:rsidRPr="005422B1">
        <w:t>, utilizando gráficos apropiados para cada tipo:</w:t>
      </w:r>
    </w:p>
    <w:p w14:paraId="31A58E7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Barras y apilados para provincias, tecnologías, rangos.</w:t>
      </w:r>
    </w:p>
    <w:p w14:paraId="37572587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 xml:space="preserve">Histogramas, </w:t>
      </w:r>
      <w:proofErr w:type="spellStart"/>
      <w:r w:rsidRPr="005422B1">
        <w:t>boxplots</w:t>
      </w:r>
      <w:proofErr w:type="spellEnd"/>
      <w:r w:rsidRPr="005422B1">
        <w:t xml:space="preserve"> y series de tiempo para métricas numéricas.</w:t>
      </w:r>
    </w:p>
    <w:p w14:paraId="25476BA9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obtuvieron </w:t>
      </w:r>
      <w:proofErr w:type="spellStart"/>
      <w:r w:rsidRPr="005422B1">
        <w:t>insights</w:t>
      </w:r>
      <w:proofErr w:type="spellEnd"/>
      <w:r w:rsidRPr="005422B1">
        <w:t xml:space="preserve"> relevantes:</w:t>
      </w:r>
    </w:p>
    <w:p w14:paraId="3FF9EE0A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El total de accesos a Internet fija en Argentina crece de ~6,4 M (2014-T1) a ~12,1 M (2025-T1).</w:t>
      </w:r>
    </w:p>
    <w:p w14:paraId="722DBF9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La mayoría de los accesos actuales se concentra en rangos de velocidad altos (≥50 Mbps).</w:t>
      </w:r>
    </w:p>
    <w:p w14:paraId="601BC20B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 xml:space="preserve">El mercado está dominado por </w:t>
      </w:r>
      <w:proofErr w:type="spellStart"/>
      <w:r w:rsidRPr="005422B1">
        <w:rPr>
          <w:b/>
          <w:bCs/>
        </w:rPr>
        <w:t>cablemodem</w:t>
      </w:r>
      <w:proofErr w:type="spellEnd"/>
      <w:r w:rsidRPr="005422B1">
        <w:rPr>
          <w:b/>
          <w:bCs/>
        </w:rPr>
        <w:t xml:space="preserve"> y fibra óptica</w:t>
      </w:r>
      <w:r w:rsidRPr="005422B1">
        <w:t>.</w:t>
      </w:r>
    </w:p>
    <w:p w14:paraId="23F0173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Buenos Aires, CABA, Córdoba y Santa Fe explican gran parte del parque de accesos.</w:t>
      </w:r>
    </w:p>
    <w:p w14:paraId="4CB725B8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dejaron preparadas </w:t>
      </w:r>
      <w:r w:rsidRPr="005422B1">
        <w:rPr>
          <w:b/>
          <w:bCs/>
        </w:rPr>
        <w:t>consultas SQL base</w:t>
      </w:r>
      <w:r w:rsidRPr="005422B1">
        <w:t xml:space="preserve"> que servirán en el Sprint 2 para construir modelos de datos y </w:t>
      </w:r>
      <w:proofErr w:type="spellStart"/>
      <w:r w:rsidRPr="005422B1">
        <w:t>dashboards</w:t>
      </w:r>
      <w:proofErr w:type="spellEnd"/>
      <w:r w:rsidRPr="005422B1">
        <w:t>.</w:t>
      </w:r>
    </w:p>
    <w:p w14:paraId="292ED90A" w14:textId="77777777" w:rsidR="005422B1" w:rsidRPr="005422B1" w:rsidRDefault="005422B1" w:rsidP="005422B1">
      <w:r w:rsidRPr="005422B1">
        <w:t>Con esto, el Sprint 1 cumple las consignas del proyecto final:</w:t>
      </w:r>
      <w:r w:rsidRPr="005422B1">
        <w:br/>
      </w:r>
      <w:r w:rsidRPr="005422B1">
        <w:rPr>
          <w:b/>
          <w:bCs/>
        </w:rPr>
        <w:t xml:space="preserve">preparación de datos, calidad, EDA sólido, comprensión de tipos de variables,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rPr>
          <w:b/>
          <w:bCs/>
        </w:rPr>
        <w:t xml:space="preserve">, duplicados y valores faltantes, con un análisis justificado y documentado en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rPr>
          <w:b/>
          <w:bCs/>
        </w:rPr>
        <w:t>.</w:t>
      </w:r>
    </w:p>
    <w:p w14:paraId="427CD0CA" w14:textId="77777777" w:rsidR="004057E9" w:rsidRDefault="004057E9"/>
    <w:sectPr w:rsidR="004057E9" w:rsidSect="003422AA"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6D5"/>
    <w:multiLevelType w:val="multilevel"/>
    <w:tmpl w:val="FD4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138"/>
    <w:multiLevelType w:val="multilevel"/>
    <w:tmpl w:val="B32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5D5"/>
    <w:multiLevelType w:val="multilevel"/>
    <w:tmpl w:val="E82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DF1"/>
    <w:multiLevelType w:val="multilevel"/>
    <w:tmpl w:val="FD3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5C27"/>
    <w:multiLevelType w:val="multilevel"/>
    <w:tmpl w:val="22C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1D75"/>
    <w:multiLevelType w:val="multilevel"/>
    <w:tmpl w:val="8BB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4D99"/>
    <w:multiLevelType w:val="multilevel"/>
    <w:tmpl w:val="78D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130BB"/>
    <w:multiLevelType w:val="multilevel"/>
    <w:tmpl w:val="6CD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4346E"/>
    <w:multiLevelType w:val="multilevel"/>
    <w:tmpl w:val="458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95CC2"/>
    <w:multiLevelType w:val="multilevel"/>
    <w:tmpl w:val="849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6107C"/>
    <w:multiLevelType w:val="multilevel"/>
    <w:tmpl w:val="378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67CE4"/>
    <w:multiLevelType w:val="multilevel"/>
    <w:tmpl w:val="FF5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B5539"/>
    <w:multiLevelType w:val="multilevel"/>
    <w:tmpl w:val="7A6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D2DD0"/>
    <w:multiLevelType w:val="multilevel"/>
    <w:tmpl w:val="7338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E2290"/>
    <w:multiLevelType w:val="multilevel"/>
    <w:tmpl w:val="58F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E0B23"/>
    <w:multiLevelType w:val="multilevel"/>
    <w:tmpl w:val="E93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745AF"/>
    <w:multiLevelType w:val="multilevel"/>
    <w:tmpl w:val="07D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52F7C"/>
    <w:multiLevelType w:val="multilevel"/>
    <w:tmpl w:val="E72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36FF8"/>
    <w:multiLevelType w:val="multilevel"/>
    <w:tmpl w:val="9E1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F60AF"/>
    <w:multiLevelType w:val="multilevel"/>
    <w:tmpl w:val="C98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13E9C"/>
    <w:multiLevelType w:val="multilevel"/>
    <w:tmpl w:val="4B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C060A"/>
    <w:multiLevelType w:val="multilevel"/>
    <w:tmpl w:val="AA3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83532">
    <w:abstractNumId w:val="17"/>
  </w:num>
  <w:num w:numId="2" w16cid:durableId="631712921">
    <w:abstractNumId w:val="18"/>
  </w:num>
  <w:num w:numId="3" w16cid:durableId="1980768060">
    <w:abstractNumId w:val="3"/>
  </w:num>
  <w:num w:numId="4" w16cid:durableId="345180961">
    <w:abstractNumId w:val="12"/>
  </w:num>
  <w:num w:numId="5" w16cid:durableId="1351686238">
    <w:abstractNumId w:val="19"/>
  </w:num>
  <w:num w:numId="6" w16cid:durableId="264189255">
    <w:abstractNumId w:val="15"/>
  </w:num>
  <w:num w:numId="7" w16cid:durableId="1461611096">
    <w:abstractNumId w:val="10"/>
  </w:num>
  <w:num w:numId="8" w16cid:durableId="56365703">
    <w:abstractNumId w:val="7"/>
  </w:num>
  <w:num w:numId="9" w16cid:durableId="2033914503">
    <w:abstractNumId w:val="11"/>
  </w:num>
  <w:num w:numId="10" w16cid:durableId="235672689">
    <w:abstractNumId w:val="4"/>
  </w:num>
  <w:num w:numId="11" w16cid:durableId="719591711">
    <w:abstractNumId w:val="9"/>
  </w:num>
  <w:num w:numId="12" w16cid:durableId="1636643606">
    <w:abstractNumId w:val="16"/>
  </w:num>
  <w:num w:numId="13" w16cid:durableId="1328512703">
    <w:abstractNumId w:val="8"/>
  </w:num>
  <w:num w:numId="14" w16cid:durableId="1549030798">
    <w:abstractNumId w:val="1"/>
  </w:num>
  <w:num w:numId="15" w16cid:durableId="1994528101">
    <w:abstractNumId w:val="13"/>
  </w:num>
  <w:num w:numId="16" w16cid:durableId="671833336">
    <w:abstractNumId w:val="21"/>
  </w:num>
  <w:num w:numId="17" w16cid:durableId="1529374452">
    <w:abstractNumId w:val="14"/>
  </w:num>
  <w:num w:numId="18" w16cid:durableId="566458215">
    <w:abstractNumId w:val="20"/>
  </w:num>
  <w:num w:numId="19" w16cid:durableId="1376278193">
    <w:abstractNumId w:val="2"/>
  </w:num>
  <w:num w:numId="20" w16cid:durableId="824317837">
    <w:abstractNumId w:val="0"/>
  </w:num>
  <w:num w:numId="21" w16cid:durableId="453839455">
    <w:abstractNumId w:val="6"/>
  </w:num>
  <w:num w:numId="22" w16cid:durableId="2016495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2B1"/>
    <w:rsid w:val="00014DE9"/>
    <w:rsid w:val="003422AA"/>
    <w:rsid w:val="004057E9"/>
    <w:rsid w:val="005422B1"/>
    <w:rsid w:val="006C7936"/>
    <w:rsid w:val="00752943"/>
    <w:rsid w:val="00846629"/>
    <w:rsid w:val="00897669"/>
    <w:rsid w:val="00981625"/>
    <w:rsid w:val="00A176F7"/>
    <w:rsid w:val="00D141CB"/>
    <w:rsid w:val="00E41076"/>
    <w:rsid w:val="00E75814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01A97"/>
  <w15:chartTrackingRefBased/>
  <w15:docId w15:val="{E09CA827-903D-42EB-89E4-63D2D7E6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2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2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2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2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2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2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2723</Words>
  <Characters>15663</Characters>
  <Application>Microsoft Office Word</Application>
  <DocSecurity>0</DocSecurity>
  <Lines>432</Lines>
  <Paragraphs>299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5</cp:revision>
  <dcterms:created xsi:type="dcterms:W3CDTF">2025-11-26T21:57:00Z</dcterms:created>
  <dcterms:modified xsi:type="dcterms:W3CDTF">2025-11-27T18:47:00Z</dcterms:modified>
</cp:coreProperties>
</file>