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AEC" w:rsidRPr="00227A0D" w:rsidRDefault="00D3373A" w:rsidP="00D3373A">
      <w:pPr>
        <w:pStyle w:val="Prrafodelista"/>
        <w:numPr>
          <w:ilvl w:val="0"/>
          <w:numId w:val="1"/>
        </w:numPr>
        <w:rPr>
          <w:color w:val="4472C4" w:themeColor="accent1"/>
        </w:rPr>
      </w:pPr>
      <w:r>
        <w:rPr>
          <w:rFonts w:ascii="Bookman Old Style" w:hAnsi="Bookman Old Style"/>
          <w:lang w:val="es-ES"/>
        </w:rPr>
        <w:t>15.1. En el código fuente de Java, la declaración de un parámetro o argumento se realiza en:</w:t>
      </w:r>
      <w:r w:rsidR="00227A0D">
        <w:rPr>
          <w:rFonts w:ascii="Bookman Old Style" w:hAnsi="Bookman Old Style"/>
          <w:lang w:val="es-ES"/>
        </w:rPr>
        <w:t xml:space="preserve"> </w:t>
      </w:r>
      <w:r w:rsidR="00227A0D" w:rsidRPr="00227A0D">
        <w:rPr>
          <w:rFonts w:ascii="Bookman Old Style" w:hAnsi="Bookman Old Style"/>
          <w:color w:val="4472C4" w:themeColor="accent1"/>
          <w:lang w:val="es-ES"/>
        </w:rPr>
        <w:t xml:space="preserve">La cabecera de un método. </w:t>
      </w:r>
    </w:p>
    <w:p w:rsidR="00E6600A" w:rsidRPr="00D3373A" w:rsidRDefault="00E6600A" w:rsidP="00E6600A">
      <w:pPr>
        <w:pStyle w:val="Prrafodelista"/>
        <w:ind w:left="360"/>
      </w:pPr>
    </w:p>
    <w:p w:rsidR="00D3373A" w:rsidRPr="007B5758" w:rsidRDefault="00D3373A" w:rsidP="00D3373A">
      <w:pPr>
        <w:pStyle w:val="Prrafodelista"/>
        <w:numPr>
          <w:ilvl w:val="0"/>
          <w:numId w:val="1"/>
        </w:numPr>
      </w:pPr>
      <w:r>
        <w:rPr>
          <w:rFonts w:ascii="Bookman Old Style" w:hAnsi="Bookman Old Style"/>
          <w:lang w:val="es-ES"/>
        </w:rPr>
        <w:t>15.2. indicar cuales de las siguientes afirmaciones son correctas:</w:t>
      </w:r>
    </w:p>
    <w:p w:rsidR="007B5758" w:rsidRPr="00227A0D" w:rsidRDefault="007B5758" w:rsidP="007B5758">
      <w:pPr>
        <w:pStyle w:val="Prrafodelista"/>
        <w:numPr>
          <w:ilvl w:val="0"/>
          <w:numId w:val="2"/>
        </w:numPr>
        <w:rPr>
          <w:rFonts w:ascii="Bookman Old Style" w:hAnsi="Bookman Old Style"/>
          <w:color w:val="4472C4" w:themeColor="accent1"/>
        </w:rPr>
      </w:pPr>
      <w:r w:rsidRPr="00227A0D">
        <w:rPr>
          <w:rFonts w:ascii="Bookman Old Style" w:hAnsi="Bookman Old Style"/>
          <w:color w:val="4472C4" w:themeColor="accent1"/>
        </w:rPr>
        <w:t>Un parámetro o argumento puede tener cualquier identificador valido en Java.</w:t>
      </w:r>
    </w:p>
    <w:p w:rsidR="007B5758" w:rsidRPr="00227A0D" w:rsidRDefault="007B5758" w:rsidP="007B5758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227A0D">
        <w:rPr>
          <w:rFonts w:ascii="Bookman Old Style" w:hAnsi="Bookman Old Style"/>
          <w:color w:val="4472C4" w:themeColor="accent1"/>
        </w:rPr>
        <w:t>Un parámetro puede ser de cualquier tipo primitivo.</w:t>
      </w:r>
    </w:p>
    <w:p w:rsidR="007B5758" w:rsidRPr="00227A0D" w:rsidRDefault="00E6600A" w:rsidP="007B5758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227A0D">
        <w:rPr>
          <w:rFonts w:ascii="Bookman Old Style" w:hAnsi="Bookman Old Style"/>
          <w:color w:val="4472C4" w:themeColor="accent1"/>
        </w:rPr>
        <w:t>A un parámetro solo se le puede asignar un valor durante la ejecución de un método.</w:t>
      </w:r>
    </w:p>
    <w:p w:rsidR="00E6600A" w:rsidRPr="00227A0D" w:rsidRDefault="00E6600A" w:rsidP="007B5758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227A0D">
        <w:rPr>
          <w:rFonts w:ascii="Bookman Old Style" w:hAnsi="Bookman Old Style"/>
          <w:color w:val="4472C4" w:themeColor="accent1"/>
        </w:rPr>
        <w:t>Solo se reserva espacio en memoria para los parámetros de un método durante su ejecución.</w:t>
      </w:r>
    </w:p>
    <w:p w:rsidR="00E6600A" w:rsidRPr="00E6600A" w:rsidRDefault="00E6600A" w:rsidP="007B5758">
      <w:pPr>
        <w:pStyle w:val="Prrafodelista"/>
        <w:numPr>
          <w:ilvl w:val="0"/>
          <w:numId w:val="2"/>
        </w:numPr>
      </w:pPr>
      <w:r>
        <w:rPr>
          <w:rFonts w:ascii="Bookman Old Style" w:hAnsi="Bookman Old Style"/>
        </w:rPr>
        <w:t>Ninguna de las anteriores.</w:t>
      </w:r>
    </w:p>
    <w:p w:rsidR="00E6600A" w:rsidRPr="00D3373A" w:rsidRDefault="00E6600A" w:rsidP="00E6600A">
      <w:pPr>
        <w:pStyle w:val="Prrafodelista"/>
        <w:ind w:left="785"/>
      </w:pPr>
    </w:p>
    <w:p w:rsidR="00D3373A" w:rsidRPr="00D3373A" w:rsidRDefault="00D3373A" w:rsidP="00D3373A">
      <w:pPr>
        <w:pStyle w:val="Prrafodelista"/>
        <w:numPr>
          <w:ilvl w:val="0"/>
          <w:numId w:val="1"/>
        </w:numPr>
      </w:pPr>
      <w:r>
        <w:rPr>
          <w:rFonts w:ascii="Bookman Old Style" w:hAnsi="Bookman Old Style"/>
          <w:lang w:val="es-ES"/>
        </w:rPr>
        <w:t>15.3. Indicar la salida por pantalla al ejecutar el siguiente programa: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 w:rsidRPr="007B5758">
        <w:rPr>
          <w:rFonts w:ascii="Bookman Old Style" w:hAnsi="Bookman Old Style"/>
          <w:color w:val="FF0000"/>
        </w:rPr>
        <w:t xml:space="preserve">public class </w:t>
      </w:r>
      <w:r>
        <w:rPr>
          <w:rFonts w:ascii="Bookman Old Style" w:hAnsi="Bookman Old Style"/>
        </w:rPr>
        <w:t xml:space="preserve">ParametrosBis </w:t>
      </w:r>
      <w:r>
        <w:rPr>
          <w:rFonts w:ascii="Bookman Old Style" w:hAnsi="Bookman Old Style"/>
          <w:lang w:val="es-MX"/>
        </w:rPr>
        <w:t>{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</w:t>
      </w:r>
      <w:r w:rsidRPr="007B5758">
        <w:rPr>
          <w:rFonts w:ascii="Bookman Old Style" w:hAnsi="Bookman Old Style"/>
          <w:color w:val="FF0000"/>
          <w:lang w:val="es-MX"/>
        </w:rPr>
        <w:t xml:space="preserve">public static </w:t>
      </w:r>
      <w:r>
        <w:rPr>
          <w:rFonts w:ascii="Bookman Old Style" w:hAnsi="Bookman Old Style"/>
          <w:lang w:val="es-MX"/>
        </w:rPr>
        <w:t xml:space="preserve">void </w:t>
      </w:r>
      <w:r w:rsidRPr="007B5758">
        <w:rPr>
          <w:rFonts w:ascii="Bookman Old Style" w:hAnsi="Bookman Old Style"/>
          <w:color w:val="7030A0"/>
          <w:lang w:val="es-MX"/>
        </w:rPr>
        <w:t>main</w:t>
      </w:r>
      <w:r>
        <w:rPr>
          <w:rFonts w:ascii="Bookman Old Style" w:hAnsi="Bookman Old Style"/>
          <w:lang w:val="es-MX"/>
        </w:rPr>
        <w:t xml:space="preserve"> (String [] args ) {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int n;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int [] x = </w:t>
      </w:r>
      <w:r w:rsidRPr="007B5758">
        <w:rPr>
          <w:rFonts w:ascii="Bookman Old Style" w:hAnsi="Bookman Old Style"/>
          <w:color w:val="FF0000"/>
          <w:lang w:val="es-MX"/>
        </w:rPr>
        <w:t>new</w:t>
      </w:r>
      <w:r>
        <w:rPr>
          <w:rFonts w:ascii="Bookman Old Style" w:hAnsi="Bookman Old Style"/>
          <w:lang w:val="es-MX"/>
        </w:rPr>
        <w:t xml:space="preserve"> int [</w:t>
      </w:r>
      <w:r w:rsidRPr="007B5758">
        <w:rPr>
          <w:rFonts w:ascii="Bookman Old Style" w:hAnsi="Bookman Old Style"/>
          <w:color w:val="4472C4" w:themeColor="accent1"/>
          <w:lang w:val="es-MX"/>
        </w:rPr>
        <w:t>2</w:t>
      </w:r>
      <w:r>
        <w:rPr>
          <w:rFonts w:ascii="Bookman Old Style" w:hAnsi="Bookman Old Style"/>
          <w:lang w:val="es-MX"/>
        </w:rPr>
        <w:t>];+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</w:t>
      </w:r>
      <w:r w:rsidR="00C9596D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k=</w:t>
      </w:r>
      <w:r w:rsidRPr="007B5758">
        <w:rPr>
          <w:rFonts w:ascii="Bookman Old Style" w:hAnsi="Bookman Old Style"/>
          <w:color w:val="4472C4" w:themeColor="accent1"/>
          <w:lang w:val="es-MX"/>
        </w:rPr>
        <w:t>4</w:t>
      </w:r>
      <w:r>
        <w:rPr>
          <w:rFonts w:ascii="Bookman Old Style" w:hAnsi="Bookman Old Style"/>
          <w:lang w:val="es-MX"/>
        </w:rPr>
        <w:t>;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x[</w:t>
      </w:r>
      <w:r w:rsidRPr="007B5758">
        <w:rPr>
          <w:rFonts w:ascii="Bookman Old Style" w:hAnsi="Bookman Old Style"/>
          <w:color w:val="4472C4" w:themeColor="accent1"/>
          <w:lang w:val="es-MX"/>
        </w:rPr>
        <w:t>0</w:t>
      </w:r>
      <w:r>
        <w:rPr>
          <w:rFonts w:ascii="Bookman Old Style" w:hAnsi="Bookman Old Style"/>
          <w:lang w:val="es-MX"/>
        </w:rPr>
        <w:t>]=</w:t>
      </w:r>
      <w:r w:rsidRPr="007B5758">
        <w:rPr>
          <w:rFonts w:ascii="Bookman Old Style" w:hAnsi="Bookman Old Style"/>
          <w:color w:val="4472C4" w:themeColor="accent1"/>
          <w:lang w:val="es-MX"/>
        </w:rPr>
        <w:t>6</w:t>
      </w:r>
      <w:r>
        <w:rPr>
          <w:rFonts w:ascii="Bookman Old Style" w:hAnsi="Bookman Old Style"/>
          <w:lang w:val="es-MX"/>
        </w:rPr>
        <w:t>;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x[</w:t>
      </w:r>
      <w:r w:rsidRPr="007B5758">
        <w:rPr>
          <w:rFonts w:ascii="Bookman Old Style" w:hAnsi="Bookman Old Style"/>
          <w:color w:val="4472C4" w:themeColor="accent1"/>
          <w:lang w:val="es-MX"/>
        </w:rPr>
        <w:t>1</w:t>
      </w:r>
      <w:r>
        <w:rPr>
          <w:rFonts w:ascii="Bookman Old Style" w:hAnsi="Bookman Old Style"/>
          <w:lang w:val="es-MX"/>
        </w:rPr>
        <w:t>]=</w:t>
      </w:r>
      <w:r w:rsidRPr="007B5758">
        <w:rPr>
          <w:rFonts w:ascii="Bookman Old Style" w:hAnsi="Bookman Old Style"/>
          <w:color w:val="4472C4" w:themeColor="accent1"/>
          <w:lang w:val="es-MX"/>
        </w:rPr>
        <w:t>8</w:t>
      </w:r>
      <w:r>
        <w:rPr>
          <w:rFonts w:ascii="Bookman Old Style" w:hAnsi="Bookman Old Style"/>
          <w:lang w:val="es-MX"/>
        </w:rPr>
        <w:t>;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System.out.</w:t>
      </w:r>
      <w:r w:rsidRPr="007B5758">
        <w:rPr>
          <w:rFonts w:ascii="Bookman Old Style" w:hAnsi="Bookman Old Style"/>
          <w:color w:val="7030A0"/>
          <w:lang w:val="es-MX"/>
        </w:rPr>
        <w:t>println</w:t>
      </w:r>
      <w:r w:rsidRPr="007B5758">
        <w:rPr>
          <w:rFonts w:ascii="Bookman Old Style" w:hAnsi="Bookman Old Style"/>
          <w:color w:val="4472C4" w:themeColor="accent1"/>
          <w:lang w:val="es-MX"/>
        </w:rPr>
        <w:t xml:space="preserve">(“Antes: “ </w:t>
      </w:r>
      <w:r>
        <w:rPr>
          <w:rFonts w:ascii="Bookman Old Style" w:hAnsi="Bookman Old Style"/>
          <w:lang w:val="es-MX"/>
        </w:rPr>
        <w:t xml:space="preserve">+ k + </w:t>
      </w:r>
      <w:r w:rsidRPr="007B5758">
        <w:rPr>
          <w:rFonts w:ascii="Bookman Old Style" w:hAnsi="Bookman Old Style"/>
          <w:color w:val="4472C4" w:themeColor="accent1"/>
          <w:lang w:val="es-MX"/>
        </w:rPr>
        <w:t xml:space="preserve">“  “ </w:t>
      </w:r>
      <w:r>
        <w:rPr>
          <w:rFonts w:ascii="Bookman Old Style" w:hAnsi="Bookman Old Style"/>
          <w:lang w:val="es-MX"/>
        </w:rPr>
        <w:t>+ x[</w:t>
      </w:r>
      <w:r w:rsidRPr="007B5758">
        <w:rPr>
          <w:rFonts w:ascii="Bookman Old Style" w:hAnsi="Bookman Old Style"/>
          <w:color w:val="4472C4" w:themeColor="accent1"/>
          <w:lang w:val="es-MX"/>
        </w:rPr>
        <w:t>0</w:t>
      </w:r>
      <w:r>
        <w:rPr>
          <w:rFonts w:ascii="Bookman Old Style" w:hAnsi="Bookman Old Style"/>
          <w:lang w:val="es-MX"/>
        </w:rPr>
        <w:t>] +</w:t>
      </w:r>
      <w:r w:rsidRPr="007B5758">
        <w:rPr>
          <w:rFonts w:ascii="Bookman Old Style" w:hAnsi="Bookman Old Style"/>
          <w:color w:val="4472C4" w:themeColor="accent1"/>
          <w:lang w:val="es-MX"/>
        </w:rPr>
        <w:t>”  “</w:t>
      </w:r>
      <w:r>
        <w:rPr>
          <w:rFonts w:ascii="Bookman Old Style" w:hAnsi="Bookman Old Style"/>
          <w:lang w:val="es-MX"/>
        </w:rPr>
        <w:t>+ x[</w:t>
      </w:r>
      <w:r w:rsidRPr="007B5758">
        <w:rPr>
          <w:rFonts w:ascii="Bookman Old Style" w:hAnsi="Bookman Old Style"/>
          <w:color w:val="4472C4" w:themeColor="accent1"/>
          <w:lang w:val="es-MX"/>
        </w:rPr>
        <w:t>1</w:t>
      </w:r>
      <w:r>
        <w:rPr>
          <w:rFonts w:ascii="Bookman Old Style" w:hAnsi="Bookman Old Style"/>
          <w:lang w:val="es-MX"/>
        </w:rPr>
        <w:t>]);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</w:t>
      </w:r>
      <w:r w:rsidRPr="007B5758">
        <w:rPr>
          <w:rFonts w:ascii="Bookman Old Style" w:hAnsi="Bookman Old Style"/>
          <w:color w:val="7030A0"/>
          <w:lang w:val="es-MX"/>
        </w:rPr>
        <w:t>cambiar</w:t>
      </w:r>
      <w:r>
        <w:rPr>
          <w:rFonts w:ascii="Bookman Old Style" w:hAnsi="Bookman Old Style"/>
          <w:lang w:val="es-MX"/>
        </w:rPr>
        <w:t>(n, v);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System.out.</w:t>
      </w:r>
      <w:r w:rsidRPr="007B5758">
        <w:rPr>
          <w:rFonts w:ascii="Bookman Old Style" w:hAnsi="Bookman Old Style"/>
          <w:color w:val="7030A0"/>
          <w:lang w:val="es-MX"/>
        </w:rPr>
        <w:t>println</w:t>
      </w:r>
      <w:r>
        <w:rPr>
          <w:rFonts w:ascii="Bookman Old Style" w:hAnsi="Bookman Old Style"/>
          <w:lang w:val="es-MX"/>
        </w:rPr>
        <w:t>(</w:t>
      </w:r>
      <w:r w:rsidRPr="007B5758">
        <w:rPr>
          <w:rFonts w:ascii="Bookman Old Style" w:hAnsi="Bookman Old Style"/>
          <w:color w:val="4472C4" w:themeColor="accent1"/>
          <w:lang w:val="es-MX"/>
        </w:rPr>
        <w:t>“</w:t>
      </w:r>
      <w:r w:rsidR="007B5758" w:rsidRPr="007B5758">
        <w:rPr>
          <w:rFonts w:ascii="Bookman Old Style" w:hAnsi="Bookman Old Style"/>
          <w:color w:val="4472C4" w:themeColor="accent1"/>
          <w:lang w:val="es-MX"/>
        </w:rPr>
        <w:t>Después</w:t>
      </w:r>
      <w:r w:rsidRPr="007B5758">
        <w:rPr>
          <w:rFonts w:ascii="Bookman Old Style" w:hAnsi="Bookman Old Style"/>
          <w:color w:val="4472C4" w:themeColor="accent1"/>
          <w:lang w:val="es-MX"/>
        </w:rPr>
        <w:t xml:space="preserve">: “ </w:t>
      </w:r>
      <w:r>
        <w:rPr>
          <w:rFonts w:ascii="Bookman Old Style" w:hAnsi="Bookman Old Style"/>
          <w:lang w:val="es-MX"/>
        </w:rPr>
        <w:t xml:space="preserve">+ k + </w:t>
      </w:r>
      <w:r w:rsidRPr="007B5758">
        <w:rPr>
          <w:rFonts w:ascii="Bookman Old Style" w:hAnsi="Bookman Old Style"/>
          <w:color w:val="4472C4" w:themeColor="accent1"/>
          <w:lang w:val="es-MX"/>
        </w:rPr>
        <w:t>“ “</w:t>
      </w:r>
      <w:r>
        <w:rPr>
          <w:rFonts w:ascii="Bookman Old Style" w:hAnsi="Bookman Old Style"/>
          <w:lang w:val="es-MX"/>
        </w:rPr>
        <w:t xml:space="preserve"> + x[</w:t>
      </w:r>
      <w:r w:rsidRPr="007B5758">
        <w:rPr>
          <w:rFonts w:ascii="Bookman Old Style" w:hAnsi="Bookman Old Style"/>
          <w:color w:val="4472C4" w:themeColor="accent1"/>
          <w:lang w:val="es-MX"/>
        </w:rPr>
        <w:t>0</w:t>
      </w:r>
      <w:r>
        <w:rPr>
          <w:rFonts w:ascii="Bookman Old Style" w:hAnsi="Bookman Old Style"/>
          <w:lang w:val="es-MX"/>
        </w:rPr>
        <w:t>] +</w:t>
      </w:r>
      <w:r w:rsidRPr="007B5758">
        <w:rPr>
          <w:rFonts w:ascii="Bookman Old Style" w:hAnsi="Bookman Old Style"/>
          <w:color w:val="4472C4" w:themeColor="accent1"/>
          <w:lang w:val="es-MX"/>
        </w:rPr>
        <w:t>” “</w:t>
      </w:r>
      <w:r>
        <w:rPr>
          <w:rFonts w:ascii="Bookman Old Style" w:hAnsi="Bookman Old Style"/>
          <w:lang w:val="es-MX"/>
        </w:rPr>
        <w:t>+ x[</w:t>
      </w:r>
      <w:r w:rsidRPr="007B5758">
        <w:rPr>
          <w:rFonts w:ascii="Bookman Old Style" w:hAnsi="Bookman Old Style"/>
          <w:color w:val="4472C4" w:themeColor="accent1"/>
          <w:lang w:val="es-MX"/>
        </w:rPr>
        <w:t>1</w:t>
      </w:r>
      <w:r>
        <w:rPr>
          <w:rFonts w:ascii="Bookman Old Style" w:hAnsi="Bookman Old Style"/>
          <w:lang w:val="es-MX"/>
        </w:rPr>
        <w:t>]);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}</w:t>
      </w:r>
      <w:r w:rsidR="007B5758">
        <w:rPr>
          <w:rFonts w:ascii="Bookman Old Style" w:hAnsi="Bookman Old Style"/>
          <w:lang w:val="es-MX"/>
        </w:rPr>
        <w:t xml:space="preserve">   </w:t>
      </w:r>
    </w:p>
    <w:p w:rsidR="00D3373A" w:rsidRDefault="00D3373A" w:rsidP="007B5758">
      <w:pPr>
        <w:spacing w:after="0" w:line="240" w:lineRule="auto"/>
        <w:rPr>
          <w:rFonts w:ascii="Bookman Old Style" w:hAnsi="Bookman Old Style"/>
          <w:lang w:val="es-MX"/>
        </w:rPr>
      </w:pPr>
      <w:r w:rsidRPr="007B5758">
        <w:rPr>
          <w:rFonts w:ascii="Bookman Old Style" w:hAnsi="Bookman Old Style"/>
          <w:color w:val="FF0000"/>
          <w:lang w:val="es-MX"/>
        </w:rPr>
        <w:t xml:space="preserve">    public static </w:t>
      </w:r>
      <w:r>
        <w:rPr>
          <w:rFonts w:ascii="Bookman Old Style" w:hAnsi="Bookman Old Style"/>
          <w:lang w:val="es-MX"/>
        </w:rPr>
        <w:t xml:space="preserve">void </w:t>
      </w:r>
      <w:r w:rsidRPr="007B5758">
        <w:rPr>
          <w:rFonts w:ascii="Bookman Old Style" w:hAnsi="Bookman Old Style"/>
          <w:color w:val="7030A0"/>
          <w:lang w:val="es-MX"/>
        </w:rPr>
        <w:t>cambiar</w:t>
      </w:r>
      <w:r>
        <w:rPr>
          <w:rFonts w:ascii="Bookman Old Style" w:hAnsi="Bookman Old Style"/>
          <w:lang w:val="es-MX"/>
        </w:rPr>
        <w:t xml:space="preserve"> (int p</w:t>
      </w:r>
      <w:r w:rsidR="007B5758">
        <w:rPr>
          <w:rFonts w:ascii="Bookman Old Style" w:hAnsi="Bookman Old Style"/>
          <w:lang w:val="es-MX"/>
        </w:rPr>
        <w:t>, int [] q) {</w:t>
      </w:r>
    </w:p>
    <w:p w:rsidR="007B5758" w:rsidRDefault="007B5758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p = </w:t>
      </w:r>
      <w:r w:rsidRPr="007B5758">
        <w:rPr>
          <w:rFonts w:ascii="Bookman Old Style" w:hAnsi="Bookman Old Style"/>
          <w:color w:val="4472C4" w:themeColor="accent1"/>
          <w:lang w:val="es-MX"/>
        </w:rPr>
        <w:t>10</w:t>
      </w:r>
      <w:r>
        <w:rPr>
          <w:rFonts w:ascii="Bookman Old Style" w:hAnsi="Bookman Old Style"/>
          <w:lang w:val="es-MX"/>
        </w:rPr>
        <w:t>;</w:t>
      </w:r>
    </w:p>
    <w:p w:rsidR="007B5758" w:rsidRDefault="007B5758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q[</w:t>
      </w:r>
      <w:r w:rsidRPr="007B5758">
        <w:rPr>
          <w:rFonts w:ascii="Bookman Old Style" w:hAnsi="Bookman Old Style"/>
          <w:color w:val="4472C4" w:themeColor="accent1"/>
          <w:lang w:val="es-MX"/>
        </w:rPr>
        <w:t>0</w:t>
      </w:r>
      <w:r>
        <w:rPr>
          <w:rFonts w:ascii="Bookman Old Style" w:hAnsi="Bookman Old Style"/>
          <w:lang w:val="es-MX"/>
        </w:rPr>
        <w:t xml:space="preserve">] = </w:t>
      </w:r>
      <w:r w:rsidRPr="007B5758">
        <w:rPr>
          <w:rFonts w:ascii="Bookman Old Style" w:hAnsi="Bookman Old Style"/>
          <w:color w:val="4472C4" w:themeColor="accent1"/>
          <w:lang w:val="es-MX"/>
        </w:rPr>
        <w:t>12</w:t>
      </w:r>
      <w:r>
        <w:rPr>
          <w:rFonts w:ascii="Bookman Old Style" w:hAnsi="Bookman Old Style"/>
          <w:lang w:val="es-MX"/>
        </w:rPr>
        <w:t>;</w:t>
      </w:r>
    </w:p>
    <w:p w:rsidR="007B5758" w:rsidRDefault="007B5758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q[</w:t>
      </w:r>
      <w:r w:rsidRPr="007B5758">
        <w:rPr>
          <w:rFonts w:ascii="Bookman Old Style" w:hAnsi="Bookman Old Style"/>
          <w:color w:val="4472C4" w:themeColor="accent1"/>
          <w:lang w:val="es-MX"/>
        </w:rPr>
        <w:t>1</w:t>
      </w:r>
      <w:r>
        <w:rPr>
          <w:rFonts w:ascii="Bookman Old Style" w:hAnsi="Bookman Old Style"/>
          <w:lang w:val="es-MX"/>
        </w:rPr>
        <w:t xml:space="preserve">] = </w:t>
      </w:r>
      <w:r w:rsidRPr="007B5758">
        <w:rPr>
          <w:rFonts w:ascii="Bookman Old Style" w:hAnsi="Bookman Old Style"/>
          <w:color w:val="4472C4" w:themeColor="accent1"/>
          <w:lang w:val="es-MX"/>
        </w:rPr>
        <w:t>14</w:t>
      </w:r>
      <w:r>
        <w:rPr>
          <w:rFonts w:ascii="Bookman Old Style" w:hAnsi="Bookman Old Style"/>
          <w:lang w:val="es-MX"/>
        </w:rPr>
        <w:t>;</w:t>
      </w:r>
    </w:p>
    <w:p w:rsidR="007B5758" w:rsidRDefault="007B5758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System.out.</w:t>
      </w:r>
      <w:r w:rsidRPr="007B5758">
        <w:rPr>
          <w:rFonts w:ascii="Bookman Old Style" w:hAnsi="Bookman Old Style"/>
          <w:color w:val="7030A0"/>
          <w:lang w:val="es-MX"/>
        </w:rPr>
        <w:t>println</w:t>
      </w:r>
      <w:r w:rsidRPr="007B5758">
        <w:rPr>
          <w:rFonts w:ascii="Bookman Old Style" w:hAnsi="Bookman Old Style"/>
          <w:color w:val="4472C4" w:themeColor="accent1"/>
          <w:lang w:val="es-MX"/>
        </w:rPr>
        <w:t xml:space="preserve">(“Dentro:  “ </w:t>
      </w:r>
      <w:r>
        <w:rPr>
          <w:rFonts w:ascii="Bookman Old Style" w:hAnsi="Bookman Old Style"/>
          <w:lang w:val="es-MX"/>
        </w:rPr>
        <w:t xml:space="preserve">+ p + </w:t>
      </w:r>
      <w:r w:rsidRPr="007B5758">
        <w:rPr>
          <w:rFonts w:ascii="Bookman Old Style" w:hAnsi="Bookman Old Style"/>
          <w:color w:val="4472C4" w:themeColor="accent1"/>
          <w:lang w:val="es-MX"/>
        </w:rPr>
        <w:t>“ “</w:t>
      </w:r>
      <w:r>
        <w:rPr>
          <w:rFonts w:ascii="Bookman Old Style" w:hAnsi="Bookman Old Style"/>
          <w:lang w:val="es-MX"/>
        </w:rPr>
        <w:t xml:space="preserve"> + q[0] +</w:t>
      </w:r>
      <w:r w:rsidRPr="007B5758">
        <w:rPr>
          <w:rFonts w:ascii="Bookman Old Style" w:hAnsi="Bookman Old Style"/>
          <w:color w:val="4472C4" w:themeColor="accent1"/>
          <w:lang w:val="es-MX"/>
        </w:rPr>
        <w:t>” “</w:t>
      </w:r>
      <w:r>
        <w:rPr>
          <w:rFonts w:ascii="Bookman Old Style" w:hAnsi="Bookman Old Style"/>
          <w:lang w:val="es-MX"/>
        </w:rPr>
        <w:t>+ q[</w:t>
      </w:r>
      <w:r w:rsidRPr="007B5758">
        <w:rPr>
          <w:rFonts w:ascii="Bookman Old Style" w:hAnsi="Bookman Old Style"/>
          <w:color w:val="4472C4" w:themeColor="accent1"/>
          <w:lang w:val="es-MX"/>
        </w:rPr>
        <w:t>1</w:t>
      </w:r>
      <w:r>
        <w:rPr>
          <w:rFonts w:ascii="Bookman Old Style" w:hAnsi="Bookman Old Style"/>
          <w:lang w:val="es-MX"/>
        </w:rPr>
        <w:t>]);</w:t>
      </w:r>
    </w:p>
    <w:p w:rsidR="007B5758" w:rsidRDefault="007B5758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}</w:t>
      </w:r>
    </w:p>
    <w:p w:rsidR="007B5758" w:rsidRDefault="007B5758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}</w:t>
      </w:r>
    </w:p>
    <w:p w:rsidR="00C9596D" w:rsidRDefault="00C9596D" w:rsidP="007B5758">
      <w:pPr>
        <w:spacing w:after="0" w:line="240" w:lineRule="auto"/>
        <w:rPr>
          <w:rFonts w:ascii="Bookman Old Style" w:hAnsi="Bookman Old Style"/>
          <w:lang w:val="es-MX"/>
        </w:rPr>
      </w:pPr>
    </w:p>
    <w:p w:rsidR="00C9596D" w:rsidRDefault="00C9596D" w:rsidP="007B5758">
      <w:pPr>
        <w:spacing w:after="0" w:line="240" w:lineRule="auto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La salida por pantalla al ejecutar el programa seria: </w:t>
      </w:r>
    </w:p>
    <w:p w:rsidR="00C9596D" w:rsidRDefault="00C9596D" w:rsidP="007B5758">
      <w:pPr>
        <w:spacing w:after="0" w:line="240" w:lineRule="auto"/>
        <w:rPr>
          <w:rFonts w:ascii="Bookman Old Style" w:hAnsi="Bookman Old Style"/>
          <w:lang w:val="es-MX"/>
        </w:rPr>
      </w:pPr>
    </w:p>
    <w:p w:rsidR="00C9596D" w:rsidRPr="0008571E" w:rsidRDefault="00C9596D" w:rsidP="007B5758">
      <w:pPr>
        <w:spacing w:after="0" w:line="240" w:lineRule="auto"/>
        <w:rPr>
          <w:rFonts w:ascii="Bookman Old Style" w:hAnsi="Bookman Old Style"/>
          <w:lang w:val="es-MX"/>
        </w:rPr>
      </w:pPr>
      <w:r w:rsidRPr="0008571E">
        <w:rPr>
          <w:rFonts w:ascii="Bookman Old Style" w:hAnsi="Bookman Old Style"/>
          <w:lang w:val="es-MX"/>
        </w:rPr>
        <w:t>Antes: 4 6 8</w:t>
      </w:r>
    </w:p>
    <w:p w:rsidR="00C9596D" w:rsidRPr="0008571E" w:rsidRDefault="00C9596D" w:rsidP="007B5758">
      <w:pPr>
        <w:spacing w:after="0" w:line="240" w:lineRule="auto"/>
        <w:rPr>
          <w:rFonts w:ascii="Bookman Old Style" w:hAnsi="Bookman Old Style"/>
          <w:lang w:val="es-MX"/>
        </w:rPr>
      </w:pPr>
      <w:r w:rsidRPr="0008571E">
        <w:rPr>
          <w:rFonts w:ascii="Bookman Old Style" w:hAnsi="Bookman Old Style"/>
          <w:lang w:val="es-MX"/>
        </w:rPr>
        <w:t>Dentro: 10 12 14</w:t>
      </w:r>
    </w:p>
    <w:p w:rsidR="00C9596D" w:rsidRPr="0008571E" w:rsidRDefault="00C9596D" w:rsidP="007B5758">
      <w:pPr>
        <w:spacing w:after="0" w:line="240" w:lineRule="auto"/>
        <w:rPr>
          <w:rFonts w:ascii="Bookman Old Style" w:hAnsi="Bookman Old Style"/>
          <w:lang w:val="es-MX"/>
        </w:rPr>
      </w:pPr>
      <w:r w:rsidRPr="0008571E">
        <w:rPr>
          <w:rFonts w:ascii="Bookman Old Style" w:hAnsi="Bookman Old Style"/>
          <w:lang w:val="es-MX"/>
        </w:rPr>
        <w:t>Después: 4 12 14</w:t>
      </w:r>
    </w:p>
    <w:p w:rsidR="00C9596D" w:rsidRPr="00D3373A" w:rsidRDefault="00C9596D" w:rsidP="00C9596D">
      <w:pPr>
        <w:spacing w:after="0" w:line="240" w:lineRule="auto"/>
        <w:rPr>
          <w:rFonts w:ascii="Bookman Old Style" w:hAnsi="Bookman Old Style"/>
          <w:lang w:val="es-MX"/>
        </w:rPr>
      </w:pPr>
    </w:p>
    <w:sectPr w:rsidR="00C9596D" w:rsidRPr="00D3373A" w:rsidSect="00270139">
      <w:pgSz w:w="11906" w:h="16838" w:code="9"/>
      <w:pgMar w:top="720" w:right="720" w:bottom="72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6A1"/>
    <w:multiLevelType w:val="hybridMultilevel"/>
    <w:tmpl w:val="27F897D4"/>
    <w:lvl w:ilvl="0" w:tplc="076E4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CB3D1D"/>
    <w:multiLevelType w:val="hybridMultilevel"/>
    <w:tmpl w:val="C51C3EE2"/>
    <w:lvl w:ilvl="0" w:tplc="E7C6234E">
      <w:start w:val="1"/>
      <w:numFmt w:val="lowerLetter"/>
      <w:lvlText w:val="%1)"/>
      <w:lvlJc w:val="left"/>
      <w:pPr>
        <w:ind w:left="785" w:hanging="360"/>
      </w:pPr>
      <w:rPr>
        <w:rFonts w:ascii="Bookman Old Style" w:hAnsi="Bookman Old Style" w:hint="default"/>
      </w:rPr>
    </w:lvl>
    <w:lvl w:ilvl="1" w:tplc="400A0019" w:tentative="1">
      <w:start w:val="1"/>
      <w:numFmt w:val="lowerLetter"/>
      <w:lvlText w:val="%2."/>
      <w:lvlJc w:val="left"/>
      <w:pPr>
        <w:ind w:left="1505" w:hanging="360"/>
      </w:pPr>
    </w:lvl>
    <w:lvl w:ilvl="2" w:tplc="400A001B" w:tentative="1">
      <w:start w:val="1"/>
      <w:numFmt w:val="lowerRoman"/>
      <w:lvlText w:val="%3."/>
      <w:lvlJc w:val="right"/>
      <w:pPr>
        <w:ind w:left="2225" w:hanging="180"/>
      </w:pPr>
    </w:lvl>
    <w:lvl w:ilvl="3" w:tplc="400A000F" w:tentative="1">
      <w:start w:val="1"/>
      <w:numFmt w:val="decimal"/>
      <w:lvlText w:val="%4."/>
      <w:lvlJc w:val="left"/>
      <w:pPr>
        <w:ind w:left="2945" w:hanging="360"/>
      </w:pPr>
    </w:lvl>
    <w:lvl w:ilvl="4" w:tplc="400A0019" w:tentative="1">
      <w:start w:val="1"/>
      <w:numFmt w:val="lowerLetter"/>
      <w:lvlText w:val="%5."/>
      <w:lvlJc w:val="left"/>
      <w:pPr>
        <w:ind w:left="3665" w:hanging="360"/>
      </w:pPr>
    </w:lvl>
    <w:lvl w:ilvl="5" w:tplc="400A001B" w:tentative="1">
      <w:start w:val="1"/>
      <w:numFmt w:val="lowerRoman"/>
      <w:lvlText w:val="%6."/>
      <w:lvlJc w:val="right"/>
      <w:pPr>
        <w:ind w:left="4385" w:hanging="180"/>
      </w:pPr>
    </w:lvl>
    <w:lvl w:ilvl="6" w:tplc="400A000F" w:tentative="1">
      <w:start w:val="1"/>
      <w:numFmt w:val="decimal"/>
      <w:lvlText w:val="%7."/>
      <w:lvlJc w:val="left"/>
      <w:pPr>
        <w:ind w:left="5105" w:hanging="360"/>
      </w:pPr>
    </w:lvl>
    <w:lvl w:ilvl="7" w:tplc="400A0019" w:tentative="1">
      <w:start w:val="1"/>
      <w:numFmt w:val="lowerLetter"/>
      <w:lvlText w:val="%8."/>
      <w:lvlJc w:val="left"/>
      <w:pPr>
        <w:ind w:left="5825" w:hanging="360"/>
      </w:pPr>
    </w:lvl>
    <w:lvl w:ilvl="8" w:tplc="400A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132043823">
    <w:abstractNumId w:val="0"/>
  </w:num>
  <w:num w:numId="2" w16cid:durableId="189951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3A"/>
    <w:rsid w:val="0008571E"/>
    <w:rsid w:val="00227A0D"/>
    <w:rsid w:val="00270139"/>
    <w:rsid w:val="007B5758"/>
    <w:rsid w:val="007D4AEC"/>
    <w:rsid w:val="00C9596D"/>
    <w:rsid w:val="00D3373A"/>
    <w:rsid w:val="00E6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7E49"/>
  <w15:chartTrackingRefBased/>
  <w15:docId w15:val="{84EF1BF5-238E-4472-8A79-8D3BE595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Matais Diaz</dc:creator>
  <cp:keywords/>
  <dc:description/>
  <cp:lastModifiedBy>Matais Diaz</cp:lastModifiedBy>
  <cp:revision>1</cp:revision>
  <dcterms:created xsi:type="dcterms:W3CDTF">2023-04-13T00:33:00Z</dcterms:created>
  <dcterms:modified xsi:type="dcterms:W3CDTF">2023-04-13T01:37:00Z</dcterms:modified>
</cp:coreProperties>
</file>