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696E0" w14:textId="77777777" w:rsidR="00394064" w:rsidRPr="00394064" w:rsidRDefault="00394064" w:rsidP="00394064">
      <w:r w:rsidRPr="00394064">
        <w:t>Dos de las limitaciones de los ratios o indicadores financieros son:</w:t>
      </w:r>
    </w:p>
    <w:p w14:paraId="064C7FD6" w14:textId="45F7925A" w:rsidR="00394064" w:rsidRPr="00394064" w:rsidRDefault="00394064" w:rsidP="00394064">
      <w:pPr>
        <w:pStyle w:val="Prrafodelista"/>
        <w:numPr>
          <w:ilvl w:val="0"/>
          <w:numId w:val="1"/>
        </w:numPr>
      </w:pPr>
      <w:r w:rsidRPr="00394064">
        <w:t>Diferencias en los métodos contables y los estados financieros se basan en eventos futuros.</w:t>
      </w:r>
    </w:p>
    <w:p w14:paraId="3FD0DC74" w14:textId="60EE4A16" w:rsidR="00394064" w:rsidRPr="00394064" w:rsidRDefault="00394064" w:rsidP="00394064">
      <w:pPr>
        <w:pStyle w:val="Prrafodelista"/>
        <w:numPr>
          <w:ilvl w:val="0"/>
          <w:numId w:val="1"/>
        </w:numPr>
        <w:rPr>
          <w:b/>
          <w:bCs/>
        </w:rPr>
      </w:pPr>
      <w:r w:rsidRPr="00394064">
        <w:rPr>
          <w:b/>
          <w:bCs/>
        </w:rPr>
        <w:t>Diferencias en los métodos contables y los estados financieros se basan en eventos pasados.</w:t>
      </w:r>
    </w:p>
    <w:p w14:paraId="0007459A" w14:textId="46F8BB4C" w:rsidR="00B6172A" w:rsidRDefault="00394064" w:rsidP="00394064">
      <w:pPr>
        <w:pStyle w:val="Prrafodelista"/>
        <w:numPr>
          <w:ilvl w:val="0"/>
          <w:numId w:val="1"/>
        </w:numPr>
      </w:pPr>
      <w:r w:rsidRPr="00394064">
        <w:t>La homogeneidad en la utilización de valoraciones o metodologías contables y los estados financieros se basan en eventos pasados.</w:t>
      </w:r>
    </w:p>
    <w:p w14:paraId="538A5A3A" w14:textId="685A5E11" w:rsidR="00394064" w:rsidRDefault="00394064" w:rsidP="00394064"/>
    <w:p w14:paraId="7952178D" w14:textId="77777777" w:rsidR="00394064" w:rsidRPr="00394064" w:rsidRDefault="00394064" w:rsidP="00394064">
      <w:r w:rsidRPr="00394064">
        <w:t>Según las lecturas, el análisis horizontal:</w:t>
      </w:r>
    </w:p>
    <w:p w14:paraId="5D5E75D4" w14:textId="2740FDB5" w:rsidR="00394064" w:rsidRPr="00394064" w:rsidRDefault="00394064" w:rsidP="00394064">
      <w:pPr>
        <w:pStyle w:val="Prrafodelista"/>
        <w:numPr>
          <w:ilvl w:val="0"/>
          <w:numId w:val="2"/>
        </w:numPr>
        <w:rPr>
          <w:b/>
          <w:bCs/>
        </w:rPr>
      </w:pPr>
      <w:r w:rsidRPr="00394064">
        <w:rPr>
          <w:b/>
          <w:bCs/>
        </w:rPr>
        <w:t>Permite comparar cuentas de estados financieros de varios periodos contables.</w:t>
      </w:r>
    </w:p>
    <w:p w14:paraId="750230F2" w14:textId="444CD9FE" w:rsidR="00394064" w:rsidRPr="00394064" w:rsidRDefault="00394064" w:rsidP="00394064">
      <w:pPr>
        <w:pStyle w:val="Prrafodelista"/>
        <w:numPr>
          <w:ilvl w:val="0"/>
          <w:numId w:val="2"/>
        </w:numPr>
      </w:pPr>
      <w:r w:rsidRPr="00394064">
        <w:t>Permite conocer el estado de P&amp;L de la empresa.</w:t>
      </w:r>
    </w:p>
    <w:p w14:paraId="701CA9C6" w14:textId="4F06A369" w:rsidR="00394064" w:rsidRPr="00394064" w:rsidRDefault="00394064" w:rsidP="00394064">
      <w:pPr>
        <w:pStyle w:val="Prrafodelista"/>
        <w:numPr>
          <w:ilvl w:val="0"/>
          <w:numId w:val="2"/>
        </w:numPr>
      </w:pPr>
      <w:r w:rsidRPr="00394064">
        <w:t>Es un limitante al solo poder registrar valores absolutos.</w:t>
      </w:r>
    </w:p>
    <w:p w14:paraId="030071A9" w14:textId="77777777" w:rsidR="00394064" w:rsidRDefault="00394064" w:rsidP="00394064"/>
    <w:p w14:paraId="3960B4D3" w14:textId="77777777" w:rsidR="00394064" w:rsidRDefault="00394064" w:rsidP="00394064"/>
    <w:p w14:paraId="4D7B9319" w14:textId="77777777" w:rsidR="00394064" w:rsidRPr="00394064" w:rsidRDefault="00394064" w:rsidP="00394064">
      <w:r w:rsidRPr="00394064">
        <w:t>¿Cuál de estas definiciones se acerca más al término de Ratio o Indicador Financiero de una organización?:</w:t>
      </w:r>
    </w:p>
    <w:p w14:paraId="18C6FF8D" w14:textId="09DBDD14" w:rsidR="00394064" w:rsidRPr="00394064" w:rsidRDefault="00394064" w:rsidP="00394064">
      <w:pPr>
        <w:pStyle w:val="Prrafodelista"/>
        <w:numPr>
          <w:ilvl w:val="0"/>
          <w:numId w:val="3"/>
        </w:numPr>
      </w:pPr>
      <w:r w:rsidRPr="00394064">
        <w:t>Es una herramienta de medición.</w:t>
      </w:r>
    </w:p>
    <w:p w14:paraId="2546730E" w14:textId="0ECE195F" w:rsidR="00394064" w:rsidRPr="00394064" w:rsidRDefault="00394064" w:rsidP="00394064">
      <w:pPr>
        <w:pStyle w:val="Prrafodelista"/>
        <w:numPr>
          <w:ilvl w:val="0"/>
          <w:numId w:val="3"/>
        </w:numPr>
      </w:pPr>
      <w:r w:rsidRPr="00394064">
        <w:t>Permite analizar y comparar su estado financiero actual con situaciones pasadas y tendencias futuras.</w:t>
      </w:r>
    </w:p>
    <w:p w14:paraId="1AB8A7B8" w14:textId="5AD72460" w:rsidR="00394064" w:rsidRPr="00394064" w:rsidRDefault="00394064" w:rsidP="00394064">
      <w:pPr>
        <w:pStyle w:val="Prrafodelista"/>
        <w:numPr>
          <w:ilvl w:val="0"/>
          <w:numId w:val="3"/>
        </w:numPr>
      </w:pPr>
      <w:r w:rsidRPr="00394064">
        <w:t>Permite analizar su posición en el mercado frente a sus principales competidores.</w:t>
      </w:r>
    </w:p>
    <w:p w14:paraId="39070A32" w14:textId="40B94F83" w:rsidR="00394064" w:rsidRDefault="00394064" w:rsidP="00394064">
      <w:pPr>
        <w:pStyle w:val="Prrafodelista"/>
        <w:numPr>
          <w:ilvl w:val="0"/>
          <w:numId w:val="3"/>
        </w:numPr>
        <w:rPr>
          <w:b/>
          <w:bCs/>
        </w:rPr>
      </w:pPr>
      <w:r w:rsidRPr="00394064">
        <w:rPr>
          <w:b/>
          <w:bCs/>
        </w:rPr>
        <w:t>Todas son correctas.</w:t>
      </w:r>
    </w:p>
    <w:p w14:paraId="6D3858A3" w14:textId="77777777" w:rsidR="00394064" w:rsidRDefault="00394064" w:rsidP="00394064">
      <w:pPr>
        <w:rPr>
          <w:b/>
          <w:bCs/>
        </w:rPr>
      </w:pPr>
    </w:p>
    <w:p w14:paraId="4D5C2C13" w14:textId="77777777" w:rsidR="00394064" w:rsidRPr="00394064" w:rsidRDefault="00394064" w:rsidP="00394064">
      <w:r w:rsidRPr="00394064">
        <w:t>Según el principio de incertidumbre del dinero...</w:t>
      </w:r>
    </w:p>
    <w:p w14:paraId="6413AAC5" w14:textId="1B2438BF" w:rsidR="00394064" w:rsidRPr="00394064" w:rsidRDefault="00394064" w:rsidP="00394064">
      <w:pPr>
        <w:pStyle w:val="Prrafodelista"/>
        <w:numPr>
          <w:ilvl w:val="0"/>
          <w:numId w:val="5"/>
        </w:numPr>
      </w:pPr>
      <w:r w:rsidRPr="00394064">
        <w:t>Cuanto mayor riesgo tiene un proyecto, mayor es la rentabilidad exigida a ese proyecto.</w:t>
      </w:r>
    </w:p>
    <w:p w14:paraId="618B278C" w14:textId="2CD08C16" w:rsidR="00394064" w:rsidRPr="00394064" w:rsidRDefault="00394064" w:rsidP="00394064">
      <w:pPr>
        <w:pStyle w:val="Prrafodelista"/>
        <w:numPr>
          <w:ilvl w:val="0"/>
          <w:numId w:val="5"/>
        </w:numPr>
      </w:pPr>
      <w:r w:rsidRPr="00394064">
        <w:t>Una unidad monetaria segura vale más que una unidad monetaria incierta.</w:t>
      </w:r>
    </w:p>
    <w:p w14:paraId="6AE17A90" w14:textId="7DD47D54" w:rsidR="00394064" w:rsidRPr="00394064" w:rsidRDefault="00394064" w:rsidP="00394064">
      <w:pPr>
        <w:pStyle w:val="Prrafodelista"/>
        <w:numPr>
          <w:ilvl w:val="0"/>
          <w:numId w:val="5"/>
        </w:numPr>
        <w:rPr>
          <w:b/>
          <w:bCs/>
        </w:rPr>
      </w:pPr>
      <w:r w:rsidRPr="00394064">
        <w:rPr>
          <w:b/>
          <w:bCs/>
        </w:rPr>
        <w:t>Todas son correctas.</w:t>
      </w:r>
    </w:p>
    <w:p w14:paraId="4A3FC7CA" w14:textId="77777777" w:rsidR="00394064" w:rsidRDefault="00394064" w:rsidP="00394064">
      <w:pPr>
        <w:rPr>
          <w:b/>
          <w:bCs/>
        </w:rPr>
      </w:pPr>
    </w:p>
    <w:p w14:paraId="41E7ECCF" w14:textId="77777777" w:rsidR="00394064" w:rsidRDefault="00394064" w:rsidP="00394064">
      <w:pPr>
        <w:rPr>
          <w:b/>
          <w:bCs/>
        </w:rPr>
      </w:pPr>
    </w:p>
    <w:p w14:paraId="322BC9BB" w14:textId="77777777" w:rsidR="00394064" w:rsidRDefault="00394064" w:rsidP="00394064">
      <w:pPr>
        <w:rPr>
          <w:b/>
          <w:bCs/>
        </w:rPr>
      </w:pPr>
    </w:p>
    <w:p w14:paraId="398A0A1A" w14:textId="77777777" w:rsidR="00394064" w:rsidRDefault="00394064" w:rsidP="00394064">
      <w:pPr>
        <w:rPr>
          <w:b/>
          <w:bCs/>
        </w:rPr>
      </w:pPr>
    </w:p>
    <w:p w14:paraId="79507236" w14:textId="77777777" w:rsidR="00394064" w:rsidRPr="00394064" w:rsidRDefault="00394064" w:rsidP="00394064">
      <w:r w:rsidRPr="00394064">
        <w:lastRenderedPageBreak/>
        <w:t>Los principales factores que influyen sobre la solvencia de una empresa son:</w:t>
      </w:r>
    </w:p>
    <w:p w14:paraId="1E3A68A5" w14:textId="40A0BD49" w:rsidR="00394064" w:rsidRPr="00394064" w:rsidRDefault="00394064" w:rsidP="00394064">
      <w:pPr>
        <w:pStyle w:val="Prrafodelista"/>
        <w:numPr>
          <w:ilvl w:val="0"/>
          <w:numId w:val="6"/>
        </w:numPr>
      </w:pPr>
      <w:r w:rsidRPr="00394064">
        <w:rPr>
          <w:b/>
          <w:bCs/>
        </w:rPr>
        <w:t>La rentabilidad de una empresa o capacidad de generar beneficios para cubrir los intereses a pagar</w:t>
      </w:r>
      <w:r w:rsidRPr="00394064">
        <w:t>.</w:t>
      </w:r>
    </w:p>
    <w:p w14:paraId="7CE2695C" w14:textId="7DE901A8" w:rsidR="00394064" w:rsidRPr="00394064" w:rsidRDefault="00394064" w:rsidP="00394064">
      <w:pPr>
        <w:pStyle w:val="Prrafodelista"/>
        <w:numPr>
          <w:ilvl w:val="0"/>
          <w:numId w:val="6"/>
        </w:numPr>
      </w:pPr>
      <w:r w:rsidRPr="00394064">
        <w:t>El tipo de interés, a mayor interés, menor será el número de veces resultante de este ratio y menor la capacidad de la empresa de cubrir el pago de intereses. En entorno o escenario de tipo de intereses altos, la empresa podrá hacer frente a un mayor nivel de endeudamiento.</w:t>
      </w:r>
    </w:p>
    <w:p w14:paraId="7BC56D6F" w14:textId="3BF20D0B" w:rsidR="00394064" w:rsidRPr="00394064" w:rsidRDefault="00394064" w:rsidP="00394064">
      <w:pPr>
        <w:pStyle w:val="Prrafodelista"/>
        <w:numPr>
          <w:ilvl w:val="0"/>
          <w:numId w:val="6"/>
        </w:numPr>
      </w:pPr>
      <w:r w:rsidRPr="00394064">
        <w:t>Todas son correctas.</w:t>
      </w:r>
    </w:p>
    <w:p w14:paraId="095E40F4" w14:textId="77777777" w:rsidR="00394064" w:rsidRDefault="00394064" w:rsidP="00394064">
      <w:pPr>
        <w:rPr>
          <w:b/>
          <w:bCs/>
        </w:rPr>
      </w:pPr>
    </w:p>
    <w:p w14:paraId="59AC82CE" w14:textId="77777777" w:rsidR="00394064" w:rsidRPr="00394064" w:rsidRDefault="00394064" w:rsidP="00394064"/>
    <w:p w14:paraId="3A2C23DD" w14:textId="77777777" w:rsidR="00394064" w:rsidRPr="00394064" w:rsidRDefault="00394064" w:rsidP="00394064"/>
    <w:p w14:paraId="78F5047E" w14:textId="77777777" w:rsidR="00394064" w:rsidRPr="00394064" w:rsidRDefault="00394064" w:rsidP="00394064">
      <w:r w:rsidRPr="00394064">
        <w:t>Una empresa que invierte con la finalidad de incrementar su volumen de negocio está realizando un proyecto de:</w:t>
      </w:r>
    </w:p>
    <w:p w14:paraId="6ABA4CAF" w14:textId="00E948D6" w:rsidR="00394064" w:rsidRPr="00394064" w:rsidRDefault="00394064" w:rsidP="00394064">
      <w:pPr>
        <w:pStyle w:val="Prrafodelista"/>
        <w:numPr>
          <w:ilvl w:val="0"/>
          <w:numId w:val="7"/>
        </w:numPr>
      </w:pPr>
      <w:r w:rsidRPr="00394064">
        <w:t>Diversificación.</w:t>
      </w:r>
    </w:p>
    <w:p w14:paraId="081CB99B" w14:textId="43BAC1F8" w:rsidR="00394064" w:rsidRPr="00394064" w:rsidRDefault="00394064" w:rsidP="00394064">
      <w:pPr>
        <w:pStyle w:val="Prrafodelista"/>
        <w:numPr>
          <w:ilvl w:val="0"/>
          <w:numId w:val="7"/>
        </w:numPr>
      </w:pPr>
      <w:r w:rsidRPr="00394064">
        <w:t>Optimización de recursos.</w:t>
      </w:r>
    </w:p>
    <w:p w14:paraId="51093597" w14:textId="28461F6C" w:rsidR="00394064" w:rsidRPr="00394064" w:rsidRDefault="00394064" w:rsidP="00394064">
      <w:pPr>
        <w:pStyle w:val="Prrafodelista"/>
        <w:numPr>
          <w:ilvl w:val="0"/>
          <w:numId w:val="7"/>
        </w:numPr>
      </w:pPr>
      <w:r w:rsidRPr="00394064">
        <w:rPr>
          <w:b/>
          <w:bCs/>
        </w:rPr>
        <w:t>Expansión</w:t>
      </w:r>
      <w:r w:rsidRPr="00394064">
        <w:t>.</w:t>
      </w:r>
    </w:p>
    <w:p w14:paraId="2DC56848" w14:textId="77777777" w:rsidR="00394064" w:rsidRPr="00394064" w:rsidRDefault="00394064" w:rsidP="00394064">
      <w:pPr>
        <w:rPr>
          <w:b/>
          <w:bCs/>
        </w:rPr>
      </w:pPr>
    </w:p>
    <w:p w14:paraId="64E415BF" w14:textId="77777777" w:rsidR="00394064" w:rsidRPr="00394064" w:rsidRDefault="00394064" w:rsidP="00394064">
      <w:r w:rsidRPr="00394064">
        <w:t>El modelo DuPont explica la obtención de rentabilidad económica de una inversión en función de dos factores. Estos dos factores son:</w:t>
      </w:r>
    </w:p>
    <w:p w14:paraId="1D233833" w14:textId="7523388F" w:rsidR="00394064" w:rsidRPr="00394064" w:rsidRDefault="00394064" w:rsidP="00394064">
      <w:pPr>
        <w:pStyle w:val="Prrafodelista"/>
        <w:numPr>
          <w:ilvl w:val="0"/>
          <w:numId w:val="8"/>
        </w:numPr>
        <w:rPr>
          <w:b/>
          <w:bCs/>
        </w:rPr>
      </w:pPr>
      <w:r w:rsidRPr="00394064">
        <w:rPr>
          <w:b/>
          <w:bCs/>
        </w:rPr>
        <w:t>Rotación de los activos y porcentaje de beneficio sobre ventas o margen sobre ventas.</w:t>
      </w:r>
    </w:p>
    <w:p w14:paraId="220C6AAE" w14:textId="6B1F3A3C" w:rsidR="00394064" w:rsidRPr="00394064" w:rsidRDefault="00394064" w:rsidP="00394064">
      <w:pPr>
        <w:pStyle w:val="Prrafodelista"/>
        <w:numPr>
          <w:ilvl w:val="0"/>
          <w:numId w:val="8"/>
        </w:numPr>
      </w:pPr>
      <w:r w:rsidRPr="00394064">
        <w:t>Rotación de los activos y deuda a corto plazo.</w:t>
      </w:r>
    </w:p>
    <w:p w14:paraId="51655FEA" w14:textId="02A2A103" w:rsidR="00394064" w:rsidRPr="00394064" w:rsidRDefault="00394064" w:rsidP="00394064">
      <w:pPr>
        <w:pStyle w:val="Prrafodelista"/>
        <w:numPr>
          <w:ilvl w:val="0"/>
          <w:numId w:val="8"/>
        </w:numPr>
      </w:pPr>
      <w:r w:rsidRPr="00394064">
        <w:t>Deuda a corto plazo y porcentaje de beneficio sobre ventas o margen sobre ventas.</w:t>
      </w:r>
    </w:p>
    <w:p w14:paraId="50C36CA3" w14:textId="77777777" w:rsidR="00394064" w:rsidRDefault="00394064" w:rsidP="00394064"/>
    <w:p w14:paraId="2535A9BE" w14:textId="77777777" w:rsidR="00394064" w:rsidRPr="00394064" w:rsidRDefault="00394064" w:rsidP="00394064">
      <w:r w:rsidRPr="00394064">
        <w:t>La rentabilidad económica (ROI) es uno de los principales conceptos de la gestión financiera y....</w:t>
      </w:r>
    </w:p>
    <w:p w14:paraId="16BDA55C" w14:textId="60BF293D" w:rsidR="00394064" w:rsidRPr="00394064" w:rsidRDefault="00394064" w:rsidP="00394064">
      <w:pPr>
        <w:pStyle w:val="Prrafodelista"/>
        <w:numPr>
          <w:ilvl w:val="0"/>
          <w:numId w:val="9"/>
        </w:numPr>
        <w:rPr>
          <w:b/>
          <w:bCs/>
        </w:rPr>
      </w:pPr>
      <w:r w:rsidRPr="00394064">
        <w:rPr>
          <w:b/>
          <w:bCs/>
        </w:rPr>
        <w:t xml:space="preserve">Mide la evolución y generación de valor </w:t>
      </w:r>
      <w:proofErr w:type="gramStart"/>
      <w:r w:rsidRPr="00394064">
        <w:rPr>
          <w:b/>
          <w:bCs/>
        </w:rPr>
        <w:t>en relación al</w:t>
      </w:r>
      <w:proofErr w:type="gramEnd"/>
      <w:r w:rsidRPr="00394064">
        <w:rPr>
          <w:b/>
          <w:bCs/>
        </w:rPr>
        <w:t xml:space="preserve"> total de los activos de una empresa sin considerar la forma en que éstos ha sido financiados.</w:t>
      </w:r>
    </w:p>
    <w:p w14:paraId="5A7AE766" w14:textId="41DE2D91" w:rsidR="00394064" w:rsidRPr="00394064" w:rsidRDefault="00394064" w:rsidP="00394064">
      <w:pPr>
        <w:pStyle w:val="Prrafodelista"/>
        <w:numPr>
          <w:ilvl w:val="0"/>
          <w:numId w:val="9"/>
        </w:numPr>
      </w:pPr>
      <w:r w:rsidRPr="00394064">
        <w:t>Utiliza el beneficio de explotación, incluyendo intereses e impuestos.</w:t>
      </w:r>
    </w:p>
    <w:p w14:paraId="380C18D6" w14:textId="61A4BC24" w:rsidR="00394064" w:rsidRPr="00394064" w:rsidRDefault="00394064" w:rsidP="00394064">
      <w:pPr>
        <w:pStyle w:val="Prrafodelista"/>
        <w:numPr>
          <w:ilvl w:val="0"/>
          <w:numId w:val="9"/>
        </w:numPr>
      </w:pPr>
      <w:r w:rsidRPr="00394064">
        <w:t>Combina el resultado de dos relaciones: el margen sobre los gastos, respecto a la rotación o eficiencia de los activos de la empresa.</w:t>
      </w:r>
    </w:p>
    <w:p w14:paraId="004F9AE4" w14:textId="77777777" w:rsidR="00394064" w:rsidRDefault="00394064" w:rsidP="00394064"/>
    <w:p w14:paraId="3ACB824C" w14:textId="77777777" w:rsidR="00394064" w:rsidRDefault="00394064" w:rsidP="00394064"/>
    <w:p w14:paraId="1F586855" w14:textId="77777777" w:rsidR="00394064" w:rsidRPr="00394064" w:rsidRDefault="00394064" w:rsidP="00394064">
      <w:proofErr w:type="gramStart"/>
      <w:r w:rsidRPr="00394064">
        <w:t>El ratio</w:t>
      </w:r>
      <w:proofErr w:type="gramEnd"/>
      <w:r w:rsidRPr="00394064">
        <w:t xml:space="preserve"> de cobertura de intereses:</w:t>
      </w:r>
    </w:p>
    <w:p w14:paraId="1DA73B21" w14:textId="50DCC7D3" w:rsidR="00394064" w:rsidRPr="00394064" w:rsidRDefault="00394064" w:rsidP="00394064">
      <w:pPr>
        <w:pStyle w:val="Prrafodelista"/>
        <w:numPr>
          <w:ilvl w:val="0"/>
          <w:numId w:val="10"/>
        </w:numPr>
        <w:rPr>
          <w:b/>
          <w:bCs/>
        </w:rPr>
      </w:pPr>
      <w:r w:rsidRPr="00394064">
        <w:rPr>
          <w:b/>
          <w:bCs/>
        </w:rPr>
        <w:t>Nos indica el número de veces que podríamos pagar nuestros intereses (intereses pagados) dado nuestro beneficio de explotación o BAII (beneficio antes de impuestos e intereses).</w:t>
      </w:r>
    </w:p>
    <w:p w14:paraId="55CD4947" w14:textId="24E892B6" w:rsidR="00394064" w:rsidRPr="00394064" w:rsidRDefault="00394064" w:rsidP="00394064">
      <w:pPr>
        <w:pStyle w:val="Prrafodelista"/>
        <w:numPr>
          <w:ilvl w:val="0"/>
          <w:numId w:val="10"/>
        </w:numPr>
      </w:pPr>
      <w:r w:rsidRPr="00394064">
        <w:t>Cuanto mayor es el número de veces que la empresa es capaz de hacer frente a sus intereses menor es el grado de solvencia.</w:t>
      </w:r>
    </w:p>
    <w:p w14:paraId="3F8104E1" w14:textId="5E6C1084" w:rsidR="00394064" w:rsidRPr="00394064" w:rsidRDefault="00394064" w:rsidP="00394064">
      <w:pPr>
        <w:pStyle w:val="Prrafodelista"/>
        <w:numPr>
          <w:ilvl w:val="0"/>
          <w:numId w:val="10"/>
        </w:numPr>
      </w:pPr>
      <w:r w:rsidRPr="00394064">
        <w:t>Se calcula con dos partidas del balance de situación</w:t>
      </w:r>
    </w:p>
    <w:p w14:paraId="72D72748" w14:textId="77777777" w:rsidR="00394064" w:rsidRDefault="00394064" w:rsidP="00394064"/>
    <w:p w14:paraId="67AA2D98" w14:textId="77777777" w:rsidR="00394064" w:rsidRDefault="00394064" w:rsidP="00394064"/>
    <w:p w14:paraId="768B53FF" w14:textId="77777777" w:rsidR="00394064" w:rsidRPr="00394064" w:rsidRDefault="00394064" w:rsidP="00394064">
      <w:r w:rsidRPr="00394064">
        <w:t>Según las lecturas, fijándonos en la cuenta de resultados y las estructuras de la empresa:</w:t>
      </w:r>
    </w:p>
    <w:p w14:paraId="5A225DFD" w14:textId="42B64B95" w:rsidR="00394064" w:rsidRPr="00394064" w:rsidRDefault="00394064" w:rsidP="00394064">
      <w:pPr>
        <w:pStyle w:val="Prrafodelista"/>
        <w:numPr>
          <w:ilvl w:val="0"/>
          <w:numId w:val="11"/>
        </w:numPr>
        <w:rPr>
          <w:b/>
          <w:bCs/>
        </w:rPr>
      </w:pPr>
      <w:r w:rsidRPr="00394064">
        <w:rPr>
          <w:b/>
          <w:bCs/>
        </w:rPr>
        <w:t>Es más grave tener un problema en la estructura competitiva que en la estructura operativa; y más grave, tener un problema en la estructura operativa que en la estructura financiera.</w:t>
      </w:r>
    </w:p>
    <w:p w14:paraId="0D10A956" w14:textId="66376C99" w:rsidR="00394064" w:rsidRPr="00394064" w:rsidRDefault="00394064" w:rsidP="00394064">
      <w:pPr>
        <w:pStyle w:val="Prrafodelista"/>
        <w:numPr>
          <w:ilvl w:val="0"/>
          <w:numId w:val="11"/>
        </w:numPr>
      </w:pPr>
      <w:r w:rsidRPr="00394064">
        <w:t>Los problemas más graves siempre son los provenientes de la estructura financiera, sobre todo los relacionados con el pasivo a corto plazo, ya que, pueden suponer la desaparición de la empresa por falta de liquidez.</w:t>
      </w:r>
    </w:p>
    <w:p w14:paraId="69126B2A" w14:textId="42765188" w:rsidR="00394064" w:rsidRPr="00394064" w:rsidRDefault="00394064" w:rsidP="00394064">
      <w:pPr>
        <w:pStyle w:val="Prrafodelista"/>
        <w:numPr>
          <w:ilvl w:val="0"/>
          <w:numId w:val="11"/>
        </w:numPr>
      </w:pPr>
      <w:r w:rsidRPr="00394064">
        <w:t>La cuenta de resultados no nos da información sobre las estructuras, debemos fijarnos en el balance.</w:t>
      </w:r>
    </w:p>
    <w:p w14:paraId="61A4DF18" w14:textId="77777777" w:rsidR="00394064" w:rsidRDefault="00394064" w:rsidP="00394064"/>
    <w:p w14:paraId="6A1643A8" w14:textId="77777777" w:rsidR="000C7C24" w:rsidRDefault="000C7C24" w:rsidP="00394064"/>
    <w:p w14:paraId="57F041DC" w14:textId="2EB45D81" w:rsidR="000C7C24" w:rsidRDefault="000C7C24" w:rsidP="00394064">
      <w:r w:rsidRPr="000C7C24">
        <w:t>Dos de las limitaciones de los ratios o indicadores financieros son:</w:t>
      </w:r>
    </w:p>
    <w:p w14:paraId="5E2978D7" w14:textId="77777777" w:rsidR="000C7C24" w:rsidRPr="000C7C24" w:rsidRDefault="000C7C24" w:rsidP="000C7C24">
      <w:pPr>
        <w:numPr>
          <w:ilvl w:val="0"/>
          <w:numId w:val="12"/>
        </w:numPr>
      </w:pPr>
      <w:r w:rsidRPr="000C7C24">
        <w:t> Diferencias en los métodos contables y los estados financieros se basan en eventos futuros.</w:t>
      </w:r>
    </w:p>
    <w:p w14:paraId="780DBC26" w14:textId="77777777" w:rsidR="000C7C24" w:rsidRPr="000C7C24" w:rsidRDefault="000C7C24" w:rsidP="000C7C24">
      <w:pPr>
        <w:numPr>
          <w:ilvl w:val="0"/>
          <w:numId w:val="12"/>
        </w:numPr>
        <w:rPr>
          <w:b/>
          <w:bCs/>
        </w:rPr>
      </w:pPr>
      <w:r w:rsidRPr="000C7C24">
        <w:rPr>
          <w:b/>
          <w:bCs/>
        </w:rPr>
        <w:t> Diferencias en los métodos contables y los estados financieros se basan en eventos pasados.</w:t>
      </w:r>
    </w:p>
    <w:p w14:paraId="41F7FB29" w14:textId="77777777" w:rsidR="000C7C24" w:rsidRDefault="000C7C24" w:rsidP="000C7C24">
      <w:pPr>
        <w:numPr>
          <w:ilvl w:val="0"/>
          <w:numId w:val="12"/>
        </w:numPr>
      </w:pPr>
      <w:r w:rsidRPr="000C7C24">
        <w:t> La homogeneidad en la utilización de valoraciones o metodologías contables y los estados financieros se basan en eventos pasados.</w:t>
      </w:r>
    </w:p>
    <w:p w14:paraId="38D05A6A" w14:textId="77777777" w:rsidR="000C7C24" w:rsidRPr="000C7C24" w:rsidRDefault="000C7C24" w:rsidP="000C7C24">
      <w:pPr>
        <w:ind w:left="720"/>
      </w:pPr>
    </w:p>
    <w:p w14:paraId="2FE5BF15" w14:textId="283CA436" w:rsidR="000C7C24" w:rsidRDefault="000C7C24" w:rsidP="00394064">
      <w:r w:rsidRPr="000C7C24">
        <w:t>El análisis económico-financiero mediante ratios:</w:t>
      </w:r>
    </w:p>
    <w:p w14:paraId="52A20A5F" w14:textId="77777777" w:rsidR="000C7C24" w:rsidRPr="000C7C24" w:rsidRDefault="000C7C24" w:rsidP="000C7C24">
      <w:pPr>
        <w:numPr>
          <w:ilvl w:val="0"/>
          <w:numId w:val="13"/>
        </w:numPr>
      </w:pPr>
      <w:r w:rsidRPr="000C7C24">
        <w:t>Se basa en la rentabilidad financiera y el riesgo.</w:t>
      </w:r>
    </w:p>
    <w:p w14:paraId="2D74ADB6" w14:textId="77777777" w:rsidR="000C7C24" w:rsidRPr="000C7C24" w:rsidRDefault="000C7C24" w:rsidP="000C7C24">
      <w:pPr>
        <w:numPr>
          <w:ilvl w:val="0"/>
          <w:numId w:val="13"/>
        </w:numPr>
      </w:pPr>
      <w:r w:rsidRPr="000C7C24">
        <w:t xml:space="preserve"> Refleja la interrelación existente entre </w:t>
      </w:r>
      <w:proofErr w:type="gramStart"/>
      <w:r w:rsidRPr="000C7C24">
        <w:t>los distintos ratios</w:t>
      </w:r>
      <w:proofErr w:type="gramEnd"/>
      <w:r w:rsidRPr="000C7C24">
        <w:t xml:space="preserve"> de gestión.</w:t>
      </w:r>
    </w:p>
    <w:p w14:paraId="7038F8BB" w14:textId="77777777" w:rsidR="000C7C24" w:rsidRPr="000C7C24" w:rsidRDefault="000C7C24" w:rsidP="000C7C24">
      <w:pPr>
        <w:numPr>
          <w:ilvl w:val="0"/>
          <w:numId w:val="13"/>
        </w:numPr>
        <w:rPr>
          <w:b/>
          <w:bCs/>
        </w:rPr>
      </w:pPr>
      <w:r w:rsidRPr="000C7C24">
        <w:rPr>
          <w:b/>
          <w:bCs/>
        </w:rPr>
        <w:lastRenderedPageBreak/>
        <w:t> Todas son correctas.</w:t>
      </w:r>
    </w:p>
    <w:p w14:paraId="4AD49104" w14:textId="77777777" w:rsidR="000C7C24" w:rsidRDefault="000C7C24" w:rsidP="00394064"/>
    <w:p w14:paraId="7105910D" w14:textId="77777777" w:rsidR="000C7C24" w:rsidRDefault="000C7C24" w:rsidP="00394064"/>
    <w:p w14:paraId="2CFF3AFD" w14:textId="5B3E6A04" w:rsidR="000C7C24" w:rsidRDefault="000C7C24" w:rsidP="00394064">
      <w:r w:rsidRPr="000C7C24">
        <w:t>El margen de contribución:</w:t>
      </w:r>
    </w:p>
    <w:p w14:paraId="1410F40E" w14:textId="77777777" w:rsidR="000C7C24" w:rsidRPr="000C7C24" w:rsidRDefault="000C7C24" w:rsidP="000C7C24">
      <w:pPr>
        <w:numPr>
          <w:ilvl w:val="0"/>
          <w:numId w:val="14"/>
        </w:numPr>
      </w:pPr>
      <w:r w:rsidRPr="000C7C24">
        <w:t> Es la relación entre las ventas y todos los costes operativos.</w:t>
      </w:r>
    </w:p>
    <w:p w14:paraId="696F82C4" w14:textId="77777777" w:rsidR="000C7C24" w:rsidRPr="000C7C24" w:rsidRDefault="000C7C24" w:rsidP="000C7C24">
      <w:pPr>
        <w:numPr>
          <w:ilvl w:val="0"/>
          <w:numId w:val="14"/>
        </w:numPr>
        <w:rPr>
          <w:b/>
          <w:bCs/>
        </w:rPr>
      </w:pPr>
      <w:r w:rsidRPr="000C7C24">
        <w:rPr>
          <w:b/>
          <w:bCs/>
        </w:rPr>
        <w:t> Es la relación entre las ventas y los costes operativos de ventas (únicamente los costes estrictamente relacionados con las ventas).</w:t>
      </w:r>
    </w:p>
    <w:p w14:paraId="75F8968E" w14:textId="77777777" w:rsidR="000C7C24" w:rsidRPr="000C7C24" w:rsidRDefault="000C7C24" w:rsidP="000C7C24">
      <w:pPr>
        <w:numPr>
          <w:ilvl w:val="0"/>
          <w:numId w:val="14"/>
        </w:numPr>
      </w:pPr>
      <w:r w:rsidRPr="000C7C24">
        <w:t> Los gastos del equipo de contabilidad y administrativo, junto a los gastos de amortización son tenidos en cuenta para calcular el margen de contribución.</w:t>
      </w:r>
    </w:p>
    <w:p w14:paraId="65CF1323" w14:textId="77777777" w:rsidR="000C7C24" w:rsidRDefault="000C7C24" w:rsidP="00394064"/>
    <w:p w14:paraId="2FB9E1F4" w14:textId="77777777" w:rsidR="000C7C24" w:rsidRDefault="000C7C24" w:rsidP="00394064"/>
    <w:p w14:paraId="602EC148" w14:textId="45CFE097" w:rsidR="000C7C24" w:rsidRDefault="000C7C24" w:rsidP="00394064">
      <w:r w:rsidRPr="000C7C24">
        <w:t>El modelo DuPont explica la obtención de rentabilidad económica de una inversión en función de dos factores. Estos dos factores son:</w:t>
      </w:r>
    </w:p>
    <w:p w14:paraId="63B40824" w14:textId="77777777" w:rsidR="000C7C24" w:rsidRDefault="000C7C24" w:rsidP="00394064"/>
    <w:p w14:paraId="287F465B" w14:textId="77777777" w:rsidR="000C7C24" w:rsidRPr="000C7C24" w:rsidRDefault="000C7C24" w:rsidP="000C7C24">
      <w:pPr>
        <w:numPr>
          <w:ilvl w:val="0"/>
          <w:numId w:val="15"/>
        </w:numPr>
        <w:rPr>
          <w:b/>
          <w:bCs/>
        </w:rPr>
      </w:pPr>
      <w:r w:rsidRPr="000C7C24">
        <w:rPr>
          <w:b/>
          <w:bCs/>
        </w:rPr>
        <w:t> Rotación de los activos y porcentaje de beneficio sobre ventas o margen sobre ventas.</w:t>
      </w:r>
    </w:p>
    <w:p w14:paraId="35BAD252" w14:textId="77777777" w:rsidR="000C7C24" w:rsidRPr="000C7C24" w:rsidRDefault="000C7C24" w:rsidP="000C7C24">
      <w:pPr>
        <w:numPr>
          <w:ilvl w:val="0"/>
          <w:numId w:val="15"/>
        </w:numPr>
      </w:pPr>
      <w:r w:rsidRPr="000C7C24">
        <w:t> Rotación de los activos y deuda a corto plazo.</w:t>
      </w:r>
    </w:p>
    <w:p w14:paraId="5B2375A5" w14:textId="77777777" w:rsidR="000C7C24" w:rsidRPr="000C7C24" w:rsidRDefault="000C7C24" w:rsidP="000C7C24">
      <w:pPr>
        <w:numPr>
          <w:ilvl w:val="0"/>
          <w:numId w:val="15"/>
        </w:numPr>
      </w:pPr>
      <w:r w:rsidRPr="000C7C24">
        <w:t> Deuda a corto plazo y porcentaje de beneficio sobre ventas o margen sobre ventas.</w:t>
      </w:r>
    </w:p>
    <w:p w14:paraId="53C4CED2" w14:textId="77777777" w:rsidR="000C7C24" w:rsidRDefault="000C7C24" w:rsidP="00394064"/>
    <w:p w14:paraId="0686B91E" w14:textId="77777777" w:rsidR="000C7C24" w:rsidRDefault="000C7C24" w:rsidP="00394064"/>
    <w:p w14:paraId="2B69C91A" w14:textId="77777777" w:rsidR="000C7C24" w:rsidRPr="000C7C24" w:rsidRDefault="000C7C24" w:rsidP="000C7C24">
      <w:pPr>
        <w:spacing w:after="75" w:line="240" w:lineRule="auto"/>
        <w:rPr>
          <w:rFonts w:ascii="Arial" w:eastAsia="Times New Roman" w:hAnsi="Arial" w:cs="Arial"/>
          <w:color w:val="111111"/>
          <w:kern w:val="0"/>
          <w:lang w:eastAsia="es-ES"/>
          <w14:ligatures w14:val="none"/>
        </w:rPr>
      </w:pPr>
      <w:r w:rsidRPr="000C7C24">
        <w:rPr>
          <w:rFonts w:ascii="Arial" w:eastAsia="Times New Roman" w:hAnsi="Arial" w:cs="Arial"/>
          <w:color w:val="111111"/>
          <w:kern w:val="0"/>
          <w:lang w:eastAsia="es-ES"/>
          <w14:ligatures w14:val="none"/>
        </w:rPr>
        <w:br/>
        <w:t>El periodo medio de maduración:</w:t>
      </w:r>
    </w:p>
    <w:p w14:paraId="1A2E4A8B" w14:textId="77777777" w:rsidR="000C7C24" w:rsidRDefault="000C7C24" w:rsidP="00394064"/>
    <w:p w14:paraId="119AF518" w14:textId="77777777" w:rsidR="000C7C24" w:rsidRPr="000C7C24" w:rsidRDefault="000C7C24" w:rsidP="000C7C24">
      <w:pPr>
        <w:numPr>
          <w:ilvl w:val="0"/>
          <w:numId w:val="16"/>
        </w:numPr>
      </w:pPr>
      <w:r w:rsidRPr="000C7C24">
        <w:t>Mide el número de días que transcurren desde que adquirimos las materias primas (se tiene en cuenta el periodo de compra de materias primas, es decir, hemos de tener en cuenta que las compras de materias primas forman parte del proceso del PMM) hasta que se realiza el cobro de la venta.</w:t>
      </w:r>
    </w:p>
    <w:p w14:paraId="00B9622E" w14:textId="77777777" w:rsidR="000C7C24" w:rsidRPr="000C7C24" w:rsidRDefault="000C7C24" w:rsidP="000C7C24">
      <w:pPr>
        <w:numPr>
          <w:ilvl w:val="0"/>
          <w:numId w:val="16"/>
        </w:numPr>
        <w:rPr>
          <w:b/>
          <w:bCs/>
        </w:rPr>
      </w:pPr>
      <w:r w:rsidRPr="000C7C24">
        <w:rPr>
          <w:b/>
          <w:bCs/>
        </w:rPr>
        <w:t> Durante el periodo medio de maduración, una organización puede efectuar operaciones tales como almacenamiento, fabricación, venta y cobro de a clientes.</w:t>
      </w:r>
    </w:p>
    <w:p w14:paraId="62F8249F" w14:textId="77777777" w:rsidR="000C7C24" w:rsidRPr="000C7C24" w:rsidRDefault="000C7C24" w:rsidP="000C7C24">
      <w:pPr>
        <w:numPr>
          <w:ilvl w:val="0"/>
          <w:numId w:val="16"/>
        </w:numPr>
      </w:pPr>
      <w:r w:rsidRPr="000C7C24">
        <w:lastRenderedPageBreak/>
        <w:t> Todas son correctas.</w:t>
      </w:r>
    </w:p>
    <w:p w14:paraId="5A4322BC" w14:textId="77777777" w:rsidR="000C7C24" w:rsidRDefault="000C7C24" w:rsidP="00394064"/>
    <w:p w14:paraId="7118DF41" w14:textId="77777777" w:rsidR="000C7C24" w:rsidRDefault="000C7C24" w:rsidP="00394064"/>
    <w:p w14:paraId="59E0E38A" w14:textId="52CE11A1" w:rsidR="000C7C24" w:rsidRDefault="000C7C24" w:rsidP="00394064">
      <w:r w:rsidRPr="000C7C24">
        <w:t>La estructura del activo nos indica:</w:t>
      </w:r>
    </w:p>
    <w:p w14:paraId="63EC3DBE" w14:textId="77777777" w:rsidR="000C7C24" w:rsidRPr="000C7C24" w:rsidRDefault="000C7C24" w:rsidP="000C7C24">
      <w:pPr>
        <w:numPr>
          <w:ilvl w:val="0"/>
          <w:numId w:val="17"/>
        </w:numPr>
      </w:pPr>
      <w:r w:rsidRPr="000C7C24">
        <w:t> Cómo se financian los activos de una empresa.</w:t>
      </w:r>
    </w:p>
    <w:p w14:paraId="79099D5A" w14:textId="77777777" w:rsidR="000C7C24" w:rsidRPr="000C7C24" w:rsidRDefault="000C7C24" w:rsidP="000C7C24">
      <w:pPr>
        <w:numPr>
          <w:ilvl w:val="0"/>
          <w:numId w:val="17"/>
        </w:numPr>
      </w:pPr>
      <w:r w:rsidRPr="000C7C24">
        <w:t> Cómo evolucionan los activos de una empresa en el tiempo.</w:t>
      </w:r>
    </w:p>
    <w:p w14:paraId="00E68527" w14:textId="77777777" w:rsidR="000C7C24" w:rsidRPr="000C7C24" w:rsidRDefault="000C7C24" w:rsidP="000C7C24">
      <w:pPr>
        <w:numPr>
          <w:ilvl w:val="0"/>
          <w:numId w:val="17"/>
        </w:numPr>
        <w:rPr>
          <w:b/>
          <w:bCs/>
        </w:rPr>
      </w:pPr>
      <w:r w:rsidRPr="000C7C24">
        <w:rPr>
          <w:b/>
          <w:bCs/>
        </w:rPr>
        <w:t> Qué peso tiene cada partida del activo en el total del balance de la empresa.</w:t>
      </w:r>
    </w:p>
    <w:p w14:paraId="02A5C1A5" w14:textId="77777777" w:rsidR="000C7C24" w:rsidRDefault="000C7C24" w:rsidP="00394064"/>
    <w:p w14:paraId="7A4877D8" w14:textId="58F35199" w:rsidR="000C7C24" w:rsidRDefault="000C7C24" w:rsidP="00394064">
      <w:proofErr w:type="gramStart"/>
      <w:r w:rsidRPr="000C7C24">
        <w:t>Los ratios</w:t>
      </w:r>
      <w:proofErr w:type="gramEnd"/>
      <w:r w:rsidRPr="000C7C24">
        <w:t xml:space="preserve"> de rentabilidad</w:t>
      </w:r>
    </w:p>
    <w:p w14:paraId="49EA6726" w14:textId="77777777" w:rsidR="000C7C24" w:rsidRDefault="000C7C24" w:rsidP="00394064"/>
    <w:p w14:paraId="27B7B368" w14:textId="77777777" w:rsidR="000C7C24" w:rsidRPr="000C7C24" w:rsidRDefault="000C7C24" w:rsidP="000C7C24">
      <w:pPr>
        <w:numPr>
          <w:ilvl w:val="0"/>
          <w:numId w:val="18"/>
        </w:numPr>
      </w:pPr>
      <w:r w:rsidRPr="000C7C24">
        <w:rPr>
          <w:b/>
          <w:bCs/>
        </w:rPr>
        <w:t> </w:t>
      </w:r>
      <w:r w:rsidRPr="000C7C24">
        <w:t>Relacionan el beneficio obtenido en un periodo con la inversión realizada para obtenerlo.</w:t>
      </w:r>
    </w:p>
    <w:p w14:paraId="4D6A56A0" w14:textId="77777777" w:rsidR="000C7C24" w:rsidRPr="000C7C24" w:rsidRDefault="000C7C24" w:rsidP="000C7C24">
      <w:pPr>
        <w:numPr>
          <w:ilvl w:val="0"/>
          <w:numId w:val="18"/>
        </w:numPr>
      </w:pPr>
      <w:r w:rsidRPr="000C7C24">
        <w:t> Es un conjunto de ratios que evalúan la eficiencia de la gestión de la empresa, valorando la utilización de sus recursos y midiendo la capacidad para hacer frente a sus obligaciones de pago.</w:t>
      </w:r>
    </w:p>
    <w:p w14:paraId="038A1AA9" w14:textId="77777777" w:rsidR="000C7C24" w:rsidRPr="000C7C24" w:rsidRDefault="000C7C24" w:rsidP="000C7C24">
      <w:pPr>
        <w:numPr>
          <w:ilvl w:val="0"/>
          <w:numId w:val="18"/>
        </w:numPr>
      </w:pPr>
      <w:r w:rsidRPr="000C7C24">
        <w:t> Comparan datos de la cuenta de pérdidas y ganancias con datos del balance de situación.</w:t>
      </w:r>
    </w:p>
    <w:p w14:paraId="642D7366" w14:textId="77777777" w:rsidR="000C7C24" w:rsidRDefault="000C7C24" w:rsidP="000C7C24">
      <w:pPr>
        <w:numPr>
          <w:ilvl w:val="0"/>
          <w:numId w:val="18"/>
        </w:numPr>
        <w:rPr>
          <w:b/>
          <w:bCs/>
        </w:rPr>
      </w:pPr>
      <w:r w:rsidRPr="000C7C24">
        <w:rPr>
          <w:b/>
          <w:bCs/>
        </w:rPr>
        <w:t> Todas son correctas.</w:t>
      </w:r>
    </w:p>
    <w:p w14:paraId="4E418083" w14:textId="77777777" w:rsidR="000C7C24" w:rsidRDefault="000C7C24" w:rsidP="000C7C24">
      <w:pPr>
        <w:rPr>
          <w:b/>
          <w:bCs/>
        </w:rPr>
      </w:pPr>
    </w:p>
    <w:p w14:paraId="152D9BBB" w14:textId="3C22EBF3" w:rsidR="000C7C24" w:rsidRDefault="000C7C24" w:rsidP="000C7C24">
      <w:r w:rsidRPr="000C7C24">
        <w:t>Los tres principales factores interactúan entre sí en el proceso de presupuestación de capital:</w:t>
      </w:r>
    </w:p>
    <w:p w14:paraId="63F4E189" w14:textId="77777777" w:rsidR="000C7C24" w:rsidRPr="000C7C24" w:rsidRDefault="000C7C24" w:rsidP="000C7C24">
      <w:pPr>
        <w:numPr>
          <w:ilvl w:val="0"/>
          <w:numId w:val="19"/>
        </w:numPr>
      </w:pPr>
      <w:r w:rsidRPr="000C7C24">
        <w:t> Definición o determinación del presupuesto financiero, proyectos de inversión y fuentes de financiación.</w:t>
      </w:r>
    </w:p>
    <w:p w14:paraId="447D3131" w14:textId="77777777" w:rsidR="000C7C24" w:rsidRPr="000C7C24" w:rsidRDefault="000C7C24" w:rsidP="000C7C24">
      <w:pPr>
        <w:numPr>
          <w:ilvl w:val="0"/>
          <w:numId w:val="19"/>
        </w:numPr>
        <w:rPr>
          <w:b/>
          <w:bCs/>
        </w:rPr>
      </w:pPr>
      <w:r w:rsidRPr="000C7C24">
        <w:rPr>
          <w:b/>
          <w:bCs/>
        </w:rPr>
        <w:t> Definición o determinación de la estructura de capital, proyectos de inversión y fuentes de financiación.</w:t>
      </w:r>
    </w:p>
    <w:p w14:paraId="11D4F846" w14:textId="77777777" w:rsidR="000C7C24" w:rsidRPr="000C7C24" w:rsidRDefault="000C7C24" w:rsidP="000C7C24">
      <w:pPr>
        <w:numPr>
          <w:ilvl w:val="0"/>
          <w:numId w:val="19"/>
        </w:numPr>
      </w:pPr>
      <w:r w:rsidRPr="000C7C24">
        <w:t> Definición o determinación de proyectos de inversión, plan de marketing y estructura de capital.</w:t>
      </w:r>
    </w:p>
    <w:p w14:paraId="647BA68B" w14:textId="77777777" w:rsidR="000C7C24" w:rsidRPr="000C7C24" w:rsidRDefault="000C7C24" w:rsidP="000C7C24"/>
    <w:p w14:paraId="205AD7F8" w14:textId="4653BE4F" w:rsidR="000C7C24" w:rsidRDefault="000C7C24" w:rsidP="00394064">
      <w:r w:rsidRPr="000C7C24">
        <w:t>Una empresa que invierte con la finalidad de incrementar su volumen de negocio está realizando un proyecto de:</w:t>
      </w:r>
    </w:p>
    <w:p w14:paraId="7F4FFEE1" w14:textId="77777777" w:rsidR="000C7C24" w:rsidRPr="000C7C24" w:rsidRDefault="000C7C24" w:rsidP="000C7C24">
      <w:pPr>
        <w:numPr>
          <w:ilvl w:val="0"/>
          <w:numId w:val="20"/>
        </w:numPr>
      </w:pPr>
      <w:r w:rsidRPr="000C7C24">
        <w:lastRenderedPageBreak/>
        <w:t> Diversificación.</w:t>
      </w:r>
    </w:p>
    <w:p w14:paraId="3AF1FBEB" w14:textId="77777777" w:rsidR="000C7C24" w:rsidRPr="000C7C24" w:rsidRDefault="000C7C24" w:rsidP="000C7C24">
      <w:pPr>
        <w:numPr>
          <w:ilvl w:val="0"/>
          <w:numId w:val="20"/>
        </w:numPr>
      </w:pPr>
      <w:r w:rsidRPr="000C7C24">
        <w:t> Optimización de recursos.</w:t>
      </w:r>
    </w:p>
    <w:p w14:paraId="705A3BB6" w14:textId="77777777" w:rsidR="000C7C24" w:rsidRPr="000C7C24" w:rsidRDefault="000C7C24" w:rsidP="000C7C24">
      <w:pPr>
        <w:numPr>
          <w:ilvl w:val="0"/>
          <w:numId w:val="20"/>
        </w:numPr>
        <w:rPr>
          <w:b/>
          <w:bCs/>
        </w:rPr>
      </w:pPr>
      <w:r w:rsidRPr="000C7C24">
        <w:rPr>
          <w:b/>
          <w:bCs/>
        </w:rPr>
        <w:t> Expansión.</w:t>
      </w:r>
    </w:p>
    <w:p w14:paraId="6229D136" w14:textId="77777777" w:rsidR="000C7C24" w:rsidRDefault="000C7C24" w:rsidP="00394064"/>
    <w:p w14:paraId="1BF5681A" w14:textId="77777777" w:rsidR="000C7C24" w:rsidRDefault="000C7C24" w:rsidP="00394064"/>
    <w:p w14:paraId="203E0F69" w14:textId="46492A21" w:rsidR="000C7C24" w:rsidRDefault="000C7C24" w:rsidP="00394064">
      <w:r w:rsidRPr="000C7C24">
        <w:t>Según las lecturas, el análisis horizontal:</w:t>
      </w:r>
    </w:p>
    <w:p w14:paraId="3F497FA3" w14:textId="77777777" w:rsidR="000C7C24" w:rsidRPr="000C7C24" w:rsidRDefault="000C7C24" w:rsidP="000C7C24">
      <w:pPr>
        <w:numPr>
          <w:ilvl w:val="0"/>
          <w:numId w:val="21"/>
        </w:numPr>
        <w:rPr>
          <w:b/>
          <w:bCs/>
        </w:rPr>
      </w:pPr>
      <w:r w:rsidRPr="000C7C24">
        <w:rPr>
          <w:b/>
          <w:bCs/>
        </w:rPr>
        <w:t> Permite comparar cuentas de estados financieros de varios periodos contables.</w:t>
      </w:r>
    </w:p>
    <w:p w14:paraId="01B26137" w14:textId="77777777" w:rsidR="000C7C24" w:rsidRPr="000C7C24" w:rsidRDefault="000C7C24" w:rsidP="000C7C24">
      <w:pPr>
        <w:numPr>
          <w:ilvl w:val="0"/>
          <w:numId w:val="21"/>
        </w:numPr>
      </w:pPr>
      <w:r w:rsidRPr="000C7C24">
        <w:t> Permite conocer el estado de P&amp;L de la empresa.</w:t>
      </w:r>
    </w:p>
    <w:p w14:paraId="33483C05" w14:textId="77777777" w:rsidR="000C7C24" w:rsidRPr="000C7C24" w:rsidRDefault="000C7C24" w:rsidP="000C7C24">
      <w:pPr>
        <w:numPr>
          <w:ilvl w:val="0"/>
          <w:numId w:val="21"/>
        </w:numPr>
      </w:pPr>
      <w:r w:rsidRPr="000C7C24">
        <w:t> Es un limitante al solo poder registrar valores absolutos.</w:t>
      </w:r>
    </w:p>
    <w:p w14:paraId="38595775" w14:textId="77777777" w:rsidR="000C7C24" w:rsidRDefault="000C7C24" w:rsidP="00394064"/>
    <w:p w14:paraId="0617A37E" w14:textId="77777777" w:rsidR="00FB5327" w:rsidRDefault="00FB5327" w:rsidP="00394064"/>
    <w:p w14:paraId="49B68C28" w14:textId="77777777" w:rsidR="00FB5327" w:rsidRPr="00FB5327" w:rsidRDefault="00FB5327" w:rsidP="00FB5327">
      <w:r w:rsidRPr="00FB5327">
        <w:t>Los principales factores que influyen sobre la solvencia de una empresa son:</w:t>
      </w:r>
    </w:p>
    <w:p w14:paraId="7B2BB32B" w14:textId="77777777" w:rsidR="00FB5327" w:rsidRPr="00FB5327" w:rsidRDefault="00FB5327" w:rsidP="00FB5327">
      <w:pPr>
        <w:rPr>
          <w:b/>
          <w:bCs/>
        </w:rPr>
      </w:pPr>
      <w:r w:rsidRPr="00FB5327">
        <w:t> </w:t>
      </w:r>
      <w:r w:rsidRPr="00FB5327">
        <w:rPr>
          <w:b/>
          <w:bCs/>
        </w:rPr>
        <w:t>La rentabilidad de una empresa o capacidad de generar beneficios para cubrir los intereses a pagar.</w:t>
      </w:r>
    </w:p>
    <w:p w14:paraId="58C9B05D" w14:textId="77777777" w:rsidR="00FB5327" w:rsidRPr="00FB5327" w:rsidRDefault="00FB5327" w:rsidP="00FB5327">
      <w:r w:rsidRPr="00FB5327">
        <w:t> El tipo de interés, a mayor interés, menor será el número de veces resultante de este ratio y menor la capacidad de la empresa de cubrir el pago de intereses. En entorno o escenario de tipo de intereses altos, la empresa podrá hacer frente a un mayor nivel de endeudamiento.</w:t>
      </w:r>
    </w:p>
    <w:p w14:paraId="4C7FB5F4" w14:textId="77777777" w:rsidR="00FB5327" w:rsidRDefault="00FB5327" w:rsidP="00FB5327">
      <w:r w:rsidRPr="00FB5327">
        <w:t> Todas son correctas.</w:t>
      </w:r>
    </w:p>
    <w:p w14:paraId="716CCC5D" w14:textId="77777777" w:rsidR="00FB5327" w:rsidRDefault="00FB5327" w:rsidP="00FB5327"/>
    <w:p w14:paraId="71AC6172" w14:textId="77777777" w:rsidR="00FB5327" w:rsidRPr="00FB5327" w:rsidRDefault="00FB5327" w:rsidP="00FB5327">
      <w:r w:rsidRPr="00FB5327">
        <w:t>El fondo de maniobra negativo:</w:t>
      </w:r>
    </w:p>
    <w:p w14:paraId="7D23487F" w14:textId="77777777" w:rsidR="00FB5327" w:rsidRPr="00FB5327" w:rsidRDefault="00FB5327" w:rsidP="00FB5327">
      <w:r w:rsidRPr="00FB5327">
        <w:t> Indica que parte del activo corriente está financiado tanto con pasivos corrientes, como con capitales permanentes.</w:t>
      </w:r>
    </w:p>
    <w:p w14:paraId="4DA13A87" w14:textId="77777777" w:rsidR="00FB5327" w:rsidRPr="00FB5327" w:rsidRDefault="00FB5327" w:rsidP="00FB5327">
      <w:pPr>
        <w:rPr>
          <w:b/>
          <w:bCs/>
        </w:rPr>
      </w:pPr>
      <w:r w:rsidRPr="00FB5327">
        <w:t> </w:t>
      </w:r>
      <w:r w:rsidRPr="00FB5327">
        <w:rPr>
          <w:b/>
          <w:bCs/>
        </w:rPr>
        <w:t xml:space="preserve">Indica que tanto el activo corriente, como parte del activo no corriente </w:t>
      </w:r>
      <w:proofErr w:type="spellStart"/>
      <w:r w:rsidRPr="00FB5327">
        <w:rPr>
          <w:b/>
          <w:bCs/>
        </w:rPr>
        <w:t>estan</w:t>
      </w:r>
      <w:proofErr w:type="spellEnd"/>
      <w:r w:rsidRPr="00FB5327">
        <w:rPr>
          <w:b/>
          <w:bCs/>
        </w:rPr>
        <w:t xml:space="preserve"> financiados con recursos pasivos corrientes.</w:t>
      </w:r>
    </w:p>
    <w:p w14:paraId="2367DD2F" w14:textId="77777777" w:rsidR="00FB5327" w:rsidRPr="00FB5327" w:rsidRDefault="00FB5327" w:rsidP="00FB5327">
      <w:r w:rsidRPr="00FB5327">
        <w:t> Indica que tanto el activo corriente, como parte del activo no corriente están financiados con capitales permanentes.</w:t>
      </w:r>
    </w:p>
    <w:p w14:paraId="066152F9" w14:textId="77777777" w:rsidR="00FB5327" w:rsidRDefault="00FB5327" w:rsidP="00FB5327"/>
    <w:p w14:paraId="10AC4E80" w14:textId="77777777" w:rsidR="00FB5327" w:rsidRDefault="00FB5327" w:rsidP="00FB5327"/>
    <w:p w14:paraId="4DDA35EC" w14:textId="77777777" w:rsidR="00FB5327" w:rsidRPr="00FB5327" w:rsidRDefault="00FB5327" w:rsidP="00FB5327">
      <w:r w:rsidRPr="00FB5327">
        <w:lastRenderedPageBreak/>
        <w:t> Los tres principales factores interactúan entre sí en el proceso de presupuestación de capital:</w:t>
      </w:r>
    </w:p>
    <w:p w14:paraId="47537042" w14:textId="77777777" w:rsidR="00FB5327" w:rsidRPr="00FB5327" w:rsidRDefault="00FB5327" w:rsidP="00FB5327">
      <w:r w:rsidRPr="00FB5327">
        <w:t> Definición o determinación del presupuesto financiero, proyectos de inversión y fuentes de financiación.</w:t>
      </w:r>
    </w:p>
    <w:p w14:paraId="67065F6D" w14:textId="77777777" w:rsidR="00FB5327" w:rsidRPr="00FB5327" w:rsidRDefault="00FB5327" w:rsidP="00FB5327">
      <w:pPr>
        <w:rPr>
          <w:b/>
          <w:bCs/>
        </w:rPr>
      </w:pPr>
      <w:r w:rsidRPr="00FB5327">
        <w:rPr>
          <w:b/>
          <w:bCs/>
        </w:rPr>
        <w:t> Definición o determinación de la estructura de capital, proyectos de inversión y fuentes de financiación.</w:t>
      </w:r>
    </w:p>
    <w:p w14:paraId="4813A7F7" w14:textId="77777777" w:rsidR="00FB5327" w:rsidRPr="00FB5327" w:rsidRDefault="00FB5327" w:rsidP="00FB5327">
      <w:r w:rsidRPr="00FB5327">
        <w:t> Definición o determinación de proyectos de inversión, plan de marketing y estructura de capital.</w:t>
      </w:r>
    </w:p>
    <w:p w14:paraId="31459566" w14:textId="77777777" w:rsidR="00FB5327" w:rsidRPr="00FB5327" w:rsidRDefault="00FB5327" w:rsidP="00FB5327"/>
    <w:p w14:paraId="548940E7" w14:textId="77777777" w:rsidR="00FB5327" w:rsidRPr="00FB5327" w:rsidRDefault="00FB5327" w:rsidP="00FB5327">
      <w:r w:rsidRPr="00FB5327">
        <w:t>Los costes hundidos son costes...</w:t>
      </w:r>
    </w:p>
    <w:p w14:paraId="308BC47F" w14:textId="77777777" w:rsidR="00FB5327" w:rsidRPr="00FB5327" w:rsidRDefault="00FB5327" w:rsidP="00FB5327">
      <w:r w:rsidRPr="00FB5327">
        <w:t> Incurridos relacionados directamente a la realización del proyecto.</w:t>
      </w:r>
    </w:p>
    <w:p w14:paraId="7CFE14A0" w14:textId="77777777" w:rsidR="00FB5327" w:rsidRPr="00FB5327" w:rsidRDefault="00FB5327" w:rsidP="00FB5327">
      <w:r w:rsidRPr="00FB5327">
        <w:t> Que hay que tener en cuenta a la hora de valorar un proyecto de inversión.</w:t>
      </w:r>
    </w:p>
    <w:p w14:paraId="3A6A2BD2" w14:textId="77777777" w:rsidR="00FB5327" w:rsidRPr="00FB5327" w:rsidRDefault="00FB5327" w:rsidP="00FB5327">
      <w:pPr>
        <w:rPr>
          <w:b/>
          <w:bCs/>
        </w:rPr>
      </w:pPr>
      <w:r w:rsidRPr="00FB5327">
        <w:rPr>
          <w:b/>
          <w:bCs/>
        </w:rPr>
        <w:t> Incurridos por la empresa, independientemente de si se realiza o no el proyecto.</w:t>
      </w:r>
    </w:p>
    <w:p w14:paraId="003CF1C9" w14:textId="77777777" w:rsidR="00FB5327" w:rsidRDefault="00FB5327" w:rsidP="00394064"/>
    <w:p w14:paraId="580BF0E5" w14:textId="77777777" w:rsidR="00FB5327" w:rsidRPr="00FB5327" w:rsidRDefault="00FB5327" w:rsidP="00FB5327">
      <w:r w:rsidRPr="00FB5327">
        <w:t>Dos de las limitaciones de los ratios o indicadores financieros son:</w:t>
      </w:r>
    </w:p>
    <w:p w14:paraId="5D25715C" w14:textId="77777777" w:rsidR="00FB5327" w:rsidRPr="00FB5327" w:rsidRDefault="00FB5327" w:rsidP="00FB5327">
      <w:r w:rsidRPr="00FB5327">
        <w:t> Diferencias en los métodos contables y los estados financieros se basan en eventos futuros.</w:t>
      </w:r>
    </w:p>
    <w:p w14:paraId="007AAD0B" w14:textId="77777777" w:rsidR="00FB5327" w:rsidRPr="00FB5327" w:rsidRDefault="00FB5327" w:rsidP="00FB5327">
      <w:pPr>
        <w:rPr>
          <w:b/>
          <w:bCs/>
        </w:rPr>
      </w:pPr>
      <w:r w:rsidRPr="00FB5327">
        <w:rPr>
          <w:b/>
          <w:bCs/>
        </w:rPr>
        <w:t> Diferencias en los métodos contables y los estados financieros se basan en eventos pasados.</w:t>
      </w:r>
    </w:p>
    <w:p w14:paraId="15739F2F" w14:textId="77777777" w:rsidR="00FB5327" w:rsidRDefault="00FB5327" w:rsidP="00FB5327">
      <w:r w:rsidRPr="00FB5327">
        <w:t> La homogeneidad en la utilización de valoraciones o metodologías contables y los estados financieros se basan en eventos pasados.</w:t>
      </w:r>
    </w:p>
    <w:p w14:paraId="662E413B" w14:textId="77777777" w:rsidR="00FB5327" w:rsidRDefault="00FB5327" w:rsidP="00FB5327"/>
    <w:p w14:paraId="1AF5904D" w14:textId="77777777" w:rsidR="00FB5327" w:rsidRPr="00FB5327" w:rsidRDefault="00FB5327" w:rsidP="00FB5327">
      <w:r w:rsidRPr="00FB5327">
        <w:t xml:space="preserve"> El periodo de pago nos indica el número medio de días que tardamos en pagar a nuestros proveedores. </w:t>
      </w:r>
      <w:proofErr w:type="gramStart"/>
      <w:r w:rsidRPr="00FB5327">
        <w:t>Este ratio</w:t>
      </w:r>
      <w:proofErr w:type="gramEnd"/>
      <w:r w:rsidRPr="00FB5327">
        <w:t xml:space="preserve"> nos permite:</w:t>
      </w:r>
    </w:p>
    <w:p w14:paraId="59AD8F18" w14:textId="77777777" w:rsidR="00FB5327" w:rsidRPr="00FB5327" w:rsidRDefault="00FB5327" w:rsidP="00FB5327">
      <w:pPr>
        <w:rPr>
          <w:b/>
          <w:bCs/>
        </w:rPr>
      </w:pPr>
      <w:r w:rsidRPr="00FB5327">
        <w:rPr>
          <w:b/>
          <w:bCs/>
        </w:rPr>
        <w:t> Comparar el periodo medio de pago de nuestra organización con otras empresas del sector.</w:t>
      </w:r>
    </w:p>
    <w:p w14:paraId="22609CC3" w14:textId="77777777" w:rsidR="00FB5327" w:rsidRPr="00FB5327" w:rsidRDefault="00FB5327" w:rsidP="00FB5327">
      <w:r w:rsidRPr="00FB5327">
        <w:t> Mejorar la liquidez a corto plazo reduciendo el periodo medio de pago a nuestros clientes.</w:t>
      </w:r>
    </w:p>
    <w:p w14:paraId="6F6ABB61" w14:textId="77777777" w:rsidR="00FB5327" w:rsidRDefault="00FB5327" w:rsidP="00FB5327">
      <w:r w:rsidRPr="00FB5327">
        <w:t> Valorar el cumplimiento de la política de ventas a crédito.</w:t>
      </w:r>
    </w:p>
    <w:p w14:paraId="52C4C45D" w14:textId="77777777" w:rsidR="00FB5327" w:rsidRDefault="00FB5327" w:rsidP="00FB5327"/>
    <w:p w14:paraId="3A8D29C3" w14:textId="77777777" w:rsidR="00FB5327" w:rsidRPr="00FB5327" w:rsidRDefault="00FB5327" w:rsidP="00FB5327">
      <w:r w:rsidRPr="00FB5327">
        <w:lastRenderedPageBreak/>
        <w:t>Según el principio de incertidumbre del dinero...</w:t>
      </w:r>
    </w:p>
    <w:p w14:paraId="5487E7A5" w14:textId="77777777" w:rsidR="00FB5327" w:rsidRPr="00FB5327" w:rsidRDefault="00FB5327" w:rsidP="00FB5327">
      <w:r w:rsidRPr="00FB5327">
        <w:t> Cuanto mayor riesgo tiene un proyecto, mayor es la rentabilidad exigida a ese proyecto.</w:t>
      </w:r>
    </w:p>
    <w:p w14:paraId="7CCE7B8E" w14:textId="77777777" w:rsidR="00FB5327" w:rsidRPr="00FB5327" w:rsidRDefault="00FB5327" w:rsidP="00FB5327">
      <w:r w:rsidRPr="00FB5327">
        <w:t> Una unidad monetaria segura vale más que una unidad monetaria incierta.</w:t>
      </w:r>
    </w:p>
    <w:p w14:paraId="1866F5E4" w14:textId="77777777" w:rsidR="00FB5327" w:rsidRPr="00FB5327" w:rsidRDefault="00FB5327" w:rsidP="00FB5327">
      <w:pPr>
        <w:rPr>
          <w:b/>
          <w:bCs/>
        </w:rPr>
      </w:pPr>
      <w:r w:rsidRPr="00FB5327">
        <w:rPr>
          <w:b/>
          <w:bCs/>
        </w:rPr>
        <w:t> Todas son correctas.</w:t>
      </w:r>
    </w:p>
    <w:p w14:paraId="6E3A8E84" w14:textId="77777777" w:rsidR="00FB5327" w:rsidRPr="00FB5327" w:rsidRDefault="00FB5327" w:rsidP="00FB5327"/>
    <w:p w14:paraId="0A363D7A" w14:textId="77777777" w:rsidR="00FB5327" w:rsidRPr="00FB5327" w:rsidRDefault="00FB5327" w:rsidP="00FB5327"/>
    <w:p w14:paraId="77EC3A60" w14:textId="77777777" w:rsidR="00FB5327" w:rsidRPr="00FB5327" w:rsidRDefault="00FB5327" w:rsidP="00FB5327">
      <w:proofErr w:type="gramStart"/>
      <w:r w:rsidRPr="00FB5327">
        <w:t>El ratio</w:t>
      </w:r>
      <w:proofErr w:type="gramEnd"/>
      <w:r w:rsidRPr="00FB5327">
        <w:t xml:space="preserve"> de cobertura de intereses:</w:t>
      </w:r>
    </w:p>
    <w:p w14:paraId="3C8878F9" w14:textId="77777777" w:rsidR="00FB5327" w:rsidRPr="00FB5327" w:rsidRDefault="00FB5327" w:rsidP="00FB5327">
      <w:pPr>
        <w:rPr>
          <w:b/>
          <w:bCs/>
        </w:rPr>
      </w:pPr>
      <w:r w:rsidRPr="00FB5327">
        <w:rPr>
          <w:b/>
          <w:bCs/>
        </w:rPr>
        <w:t> Nos indica el número de veces que podríamos pagar nuestros intereses (intereses pagados) dado nuestro beneficio de explotación o BAII (beneficio antes de impuestos e intereses).</w:t>
      </w:r>
    </w:p>
    <w:p w14:paraId="3FA49FC3" w14:textId="77777777" w:rsidR="00FB5327" w:rsidRPr="00FB5327" w:rsidRDefault="00FB5327" w:rsidP="00FB5327">
      <w:r w:rsidRPr="00FB5327">
        <w:t> Cuanto mayor es el número de veces que la empresa es capaz de hacer frente a sus intereses menor es el grado de solvencia.</w:t>
      </w:r>
    </w:p>
    <w:p w14:paraId="2991D96D" w14:textId="77777777" w:rsidR="00FB5327" w:rsidRPr="00FB5327" w:rsidRDefault="00FB5327" w:rsidP="00FB5327">
      <w:r w:rsidRPr="00FB5327">
        <w:t> Se calcula con dos partidas del balance de situación</w:t>
      </w:r>
    </w:p>
    <w:p w14:paraId="638783BA" w14:textId="77777777" w:rsidR="00FB5327" w:rsidRDefault="00FB5327" w:rsidP="00394064"/>
    <w:p w14:paraId="2996BAC6" w14:textId="77777777" w:rsidR="00FB5327" w:rsidRPr="00FB5327" w:rsidRDefault="00FB5327" w:rsidP="00FB5327">
      <w:r w:rsidRPr="00FB5327">
        <w:t>La estructura del activo nos indica:</w:t>
      </w:r>
    </w:p>
    <w:p w14:paraId="16880F9B" w14:textId="77777777" w:rsidR="00FB5327" w:rsidRPr="00FB5327" w:rsidRDefault="00FB5327" w:rsidP="00FB5327">
      <w:r w:rsidRPr="00FB5327">
        <w:t> Cómo se financian los activos de una empresa.</w:t>
      </w:r>
    </w:p>
    <w:p w14:paraId="7CCB6055" w14:textId="77777777" w:rsidR="00FB5327" w:rsidRPr="00FB5327" w:rsidRDefault="00FB5327" w:rsidP="00FB5327">
      <w:r w:rsidRPr="00FB5327">
        <w:t> Cómo evolucionan los activos de una empresa en el tiempo.</w:t>
      </w:r>
    </w:p>
    <w:p w14:paraId="213B9178" w14:textId="77777777" w:rsidR="00FB5327" w:rsidRPr="00FB5327" w:rsidRDefault="00FB5327" w:rsidP="00FB5327">
      <w:pPr>
        <w:rPr>
          <w:b/>
          <w:bCs/>
        </w:rPr>
      </w:pPr>
      <w:r w:rsidRPr="00FB5327">
        <w:rPr>
          <w:b/>
          <w:bCs/>
        </w:rPr>
        <w:t> Qué peso tiene cada partida del activo en el total del balance de la empresa.</w:t>
      </w:r>
    </w:p>
    <w:p w14:paraId="26FD0FFA" w14:textId="77777777" w:rsidR="00FB5327" w:rsidRDefault="00FB5327" w:rsidP="00394064"/>
    <w:p w14:paraId="5736FD42" w14:textId="77777777" w:rsidR="00FB5327" w:rsidRPr="00FB5327" w:rsidRDefault="00FB5327" w:rsidP="00FB5327">
      <w:r w:rsidRPr="00FB5327">
        <w:t>¿Cuál de estas definiciones se acerca más al término de Ratio o Indicador Financiero de una organización?:</w:t>
      </w:r>
    </w:p>
    <w:p w14:paraId="739EC456" w14:textId="77777777" w:rsidR="00FB5327" w:rsidRPr="00FB5327" w:rsidRDefault="00FB5327" w:rsidP="00FB5327">
      <w:r w:rsidRPr="00FB5327">
        <w:t> Es una herramienta de medición.</w:t>
      </w:r>
    </w:p>
    <w:p w14:paraId="2CDEFEA5" w14:textId="77777777" w:rsidR="00FB5327" w:rsidRPr="00FB5327" w:rsidRDefault="00FB5327" w:rsidP="00FB5327">
      <w:r w:rsidRPr="00FB5327">
        <w:t> Permite analizar y comparar su estado financiero actual con situaciones pasadas y tendencias futuras.</w:t>
      </w:r>
    </w:p>
    <w:p w14:paraId="01DBCCE6" w14:textId="77777777" w:rsidR="00FB5327" w:rsidRPr="00FB5327" w:rsidRDefault="00FB5327" w:rsidP="00FB5327">
      <w:pPr>
        <w:rPr>
          <w:b/>
          <w:bCs/>
        </w:rPr>
      </w:pPr>
      <w:r w:rsidRPr="00FB5327">
        <w:rPr>
          <w:b/>
          <w:bCs/>
        </w:rPr>
        <w:t> Permite analizar su posición en el mercado frente a sus principales competidores.</w:t>
      </w:r>
    </w:p>
    <w:p w14:paraId="1F0D786F" w14:textId="77777777" w:rsidR="00FB5327" w:rsidRDefault="00FB5327" w:rsidP="00394064"/>
    <w:sectPr w:rsidR="00FB532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499F"/>
    <w:multiLevelType w:val="multilevel"/>
    <w:tmpl w:val="2906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70EAC"/>
    <w:multiLevelType w:val="hybridMultilevel"/>
    <w:tmpl w:val="3ED4A1E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4E357E"/>
    <w:multiLevelType w:val="hybridMultilevel"/>
    <w:tmpl w:val="A1BAE16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A853F32"/>
    <w:multiLevelType w:val="multilevel"/>
    <w:tmpl w:val="54DC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06ADB"/>
    <w:multiLevelType w:val="hybridMultilevel"/>
    <w:tmpl w:val="4BD49B1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10947B4"/>
    <w:multiLevelType w:val="hybridMultilevel"/>
    <w:tmpl w:val="05F861D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1E45B7B"/>
    <w:multiLevelType w:val="multilevel"/>
    <w:tmpl w:val="6926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325DA"/>
    <w:multiLevelType w:val="hybridMultilevel"/>
    <w:tmpl w:val="B0F8BEF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4F37AE0"/>
    <w:multiLevelType w:val="hybridMultilevel"/>
    <w:tmpl w:val="2B525B4E"/>
    <w:lvl w:ilvl="0" w:tplc="0C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9901311"/>
    <w:multiLevelType w:val="hybridMultilevel"/>
    <w:tmpl w:val="42A047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D9778E8"/>
    <w:multiLevelType w:val="hybridMultilevel"/>
    <w:tmpl w:val="635884B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1D5409A"/>
    <w:multiLevelType w:val="multilevel"/>
    <w:tmpl w:val="5160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5574E"/>
    <w:multiLevelType w:val="multilevel"/>
    <w:tmpl w:val="2B70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0448E"/>
    <w:multiLevelType w:val="hybridMultilevel"/>
    <w:tmpl w:val="5E1A760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BB17B81"/>
    <w:multiLevelType w:val="multilevel"/>
    <w:tmpl w:val="9964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60924"/>
    <w:multiLevelType w:val="hybridMultilevel"/>
    <w:tmpl w:val="931E4B9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D4B4ED1"/>
    <w:multiLevelType w:val="multilevel"/>
    <w:tmpl w:val="C60E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6152A9"/>
    <w:multiLevelType w:val="multilevel"/>
    <w:tmpl w:val="CE5C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582206"/>
    <w:multiLevelType w:val="hybridMultilevel"/>
    <w:tmpl w:val="CD721BC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2B14266"/>
    <w:multiLevelType w:val="multilevel"/>
    <w:tmpl w:val="29D0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DA034E"/>
    <w:multiLevelType w:val="multilevel"/>
    <w:tmpl w:val="E5F6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3602">
    <w:abstractNumId w:val="15"/>
  </w:num>
  <w:num w:numId="2" w16cid:durableId="1703438700">
    <w:abstractNumId w:val="7"/>
  </w:num>
  <w:num w:numId="3" w16cid:durableId="585771512">
    <w:abstractNumId w:val="13"/>
  </w:num>
  <w:num w:numId="4" w16cid:durableId="1933393314">
    <w:abstractNumId w:val="9"/>
  </w:num>
  <w:num w:numId="5" w16cid:durableId="986856535">
    <w:abstractNumId w:val="8"/>
  </w:num>
  <w:num w:numId="6" w16cid:durableId="118186390">
    <w:abstractNumId w:val="4"/>
  </w:num>
  <w:num w:numId="7" w16cid:durableId="1979451767">
    <w:abstractNumId w:val="10"/>
  </w:num>
  <w:num w:numId="8" w16cid:durableId="1893688149">
    <w:abstractNumId w:val="1"/>
  </w:num>
  <w:num w:numId="9" w16cid:durableId="809176561">
    <w:abstractNumId w:val="5"/>
  </w:num>
  <w:num w:numId="10" w16cid:durableId="784738779">
    <w:abstractNumId w:val="18"/>
  </w:num>
  <w:num w:numId="11" w16cid:durableId="1486506949">
    <w:abstractNumId w:val="2"/>
  </w:num>
  <w:num w:numId="12" w16cid:durableId="1228759479">
    <w:abstractNumId w:val="16"/>
  </w:num>
  <w:num w:numId="13" w16cid:durableId="1976137559">
    <w:abstractNumId w:val="0"/>
  </w:num>
  <w:num w:numId="14" w16cid:durableId="692148430">
    <w:abstractNumId w:val="12"/>
  </w:num>
  <w:num w:numId="15" w16cid:durableId="658390561">
    <w:abstractNumId w:val="19"/>
  </w:num>
  <w:num w:numId="16" w16cid:durableId="1594977311">
    <w:abstractNumId w:val="6"/>
  </w:num>
  <w:num w:numId="17" w16cid:durableId="753011411">
    <w:abstractNumId w:val="17"/>
  </w:num>
  <w:num w:numId="18" w16cid:durableId="1076366390">
    <w:abstractNumId w:val="11"/>
  </w:num>
  <w:num w:numId="19" w16cid:durableId="1611668665">
    <w:abstractNumId w:val="20"/>
  </w:num>
  <w:num w:numId="20" w16cid:durableId="845293176">
    <w:abstractNumId w:val="3"/>
  </w:num>
  <w:num w:numId="21" w16cid:durableId="21333553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42E"/>
    <w:rsid w:val="000C7C24"/>
    <w:rsid w:val="001E6CBE"/>
    <w:rsid w:val="00394064"/>
    <w:rsid w:val="0061101E"/>
    <w:rsid w:val="007110C1"/>
    <w:rsid w:val="007851CE"/>
    <w:rsid w:val="00B6172A"/>
    <w:rsid w:val="00EB342E"/>
    <w:rsid w:val="00F435BA"/>
    <w:rsid w:val="00FB53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BA5D2"/>
  <w15:chartTrackingRefBased/>
  <w15:docId w15:val="{7695BB85-0CA0-44D4-8E8D-297FBAB50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3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3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34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34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34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34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34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34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34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34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34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34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34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34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34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34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34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342E"/>
    <w:rPr>
      <w:rFonts w:eastAsiaTheme="majorEastAsia" w:cstheme="majorBidi"/>
      <w:color w:val="272727" w:themeColor="text1" w:themeTint="D8"/>
    </w:rPr>
  </w:style>
  <w:style w:type="paragraph" w:styleId="Ttulo">
    <w:name w:val="Title"/>
    <w:basedOn w:val="Normal"/>
    <w:next w:val="Normal"/>
    <w:link w:val="TtuloCar"/>
    <w:uiPriority w:val="10"/>
    <w:qFormat/>
    <w:rsid w:val="00EB3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34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34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34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342E"/>
    <w:pPr>
      <w:spacing w:before="160"/>
      <w:jc w:val="center"/>
    </w:pPr>
    <w:rPr>
      <w:i/>
      <w:iCs/>
      <w:color w:val="404040" w:themeColor="text1" w:themeTint="BF"/>
    </w:rPr>
  </w:style>
  <w:style w:type="character" w:customStyle="1" w:styleId="CitaCar">
    <w:name w:val="Cita Car"/>
    <w:basedOn w:val="Fuentedeprrafopredeter"/>
    <w:link w:val="Cita"/>
    <w:uiPriority w:val="29"/>
    <w:rsid w:val="00EB342E"/>
    <w:rPr>
      <w:i/>
      <w:iCs/>
      <w:color w:val="404040" w:themeColor="text1" w:themeTint="BF"/>
    </w:rPr>
  </w:style>
  <w:style w:type="paragraph" w:styleId="Prrafodelista">
    <w:name w:val="List Paragraph"/>
    <w:basedOn w:val="Normal"/>
    <w:uiPriority w:val="34"/>
    <w:qFormat/>
    <w:rsid w:val="00EB342E"/>
    <w:pPr>
      <w:ind w:left="720"/>
      <w:contextualSpacing/>
    </w:pPr>
  </w:style>
  <w:style w:type="character" w:styleId="nfasisintenso">
    <w:name w:val="Intense Emphasis"/>
    <w:basedOn w:val="Fuentedeprrafopredeter"/>
    <w:uiPriority w:val="21"/>
    <w:qFormat/>
    <w:rsid w:val="00EB342E"/>
    <w:rPr>
      <w:i/>
      <w:iCs/>
      <w:color w:val="0F4761" w:themeColor="accent1" w:themeShade="BF"/>
    </w:rPr>
  </w:style>
  <w:style w:type="paragraph" w:styleId="Citadestacada">
    <w:name w:val="Intense Quote"/>
    <w:basedOn w:val="Normal"/>
    <w:next w:val="Normal"/>
    <w:link w:val="CitadestacadaCar"/>
    <w:uiPriority w:val="30"/>
    <w:qFormat/>
    <w:rsid w:val="00EB3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342E"/>
    <w:rPr>
      <w:i/>
      <w:iCs/>
      <w:color w:val="0F4761" w:themeColor="accent1" w:themeShade="BF"/>
    </w:rPr>
  </w:style>
  <w:style w:type="character" w:styleId="Referenciaintensa">
    <w:name w:val="Intense Reference"/>
    <w:basedOn w:val="Fuentedeprrafopredeter"/>
    <w:uiPriority w:val="32"/>
    <w:qFormat/>
    <w:rsid w:val="00EB342E"/>
    <w:rPr>
      <w:b/>
      <w:bCs/>
      <w:smallCaps/>
      <w:color w:val="0F4761" w:themeColor="accent1" w:themeShade="BF"/>
      <w:spacing w:val="5"/>
    </w:rPr>
  </w:style>
  <w:style w:type="paragraph" w:styleId="NormalWeb">
    <w:name w:val="Normal (Web)"/>
    <w:basedOn w:val="Normal"/>
    <w:uiPriority w:val="99"/>
    <w:semiHidden/>
    <w:unhideWhenUsed/>
    <w:rsid w:val="000C7C24"/>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1597</Words>
  <Characters>8788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francia</dc:creator>
  <cp:keywords/>
  <dc:description/>
  <cp:lastModifiedBy>francia</cp:lastModifiedBy>
  <cp:revision>4</cp:revision>
  <dcterms:created xsi:type="dcterms:W3CDTF">2025-09-24T14:48:00Z</dcterms:created>
  <dcterms:modified xsi:type="dcterms:W3CDTF">2025-10-08T09:29:00Z</dcterms:modified>
</cp:coreProperties>
</file>