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56C8" w14:textId="77777777" w:rsidR="000C64D9" w:rsidRPr="000C64D9" w:rsidRDefault="000C64D9" w:rsidP="000C64D9">
      <w:pPr>
        <w:rPr>
          <w:b/>
          <w:bCs/>
        </w:rPr>
      </w:pPr>
      <w:r w:rsidRPr="000C64D9">
        <w:rPr>
          <w:b/>
          <w:bCs/>
        </w:rPr>
        <w:t>Cuestionario final del M.II</w:t>
      </w:r>
    </w:p>
    <w:p w14:paraId="4FAEC415" w14:textId="77777777" w:rsidR="000C64D9" w:rsidRPr="000C64D9" w:rsidRDefault="000C64D9" w:rsidP="000C64D9">
      <w:pPr>
        <w:numPr>
          <w:ilvl w:val="0"/>
          <w:numId w:val="1"/>
        </w:numPr>
      </w:pPr>
      <w:r w:rsidRPr="000C64D9">
        <w:t>¿Cuántos son los pasos para diseñar un -Proceso Estratégico- en la Organización?</w:t>
      </w:r>
    </w:p>
    <w:p w14:paraId="7EA5375C" w14:textId="77777777" w:rsidR="000C64D9" w:rsidRPr="000C64D9" w:rsidRDefault="000C64D9" w:rsidP="000C64D9">
      <w:r w:rsidRPr="000C64D9">
        <w:t> Ocho.</w:t>
      </w:r>
    </w:p>
    <w:p w14:paraId="2349CD8B" w14:textId="77777777" w:rsidR="000C64D9" w:rsidRPr="000C64D9" w:rsidRDefault="000C64D9" w:rsidP="000C64D9">
      <w:pPr>
        <w:rPr>
          <w:b/>
          <w:bCs/>
        </w:rPr>
      </w:pPr>
      <w:r w:rsidRPr="000C64D9">
        <w:rPr>
          <w:b/>
          <w:bCs/>
        </w:rPr>
        <w:t> Siete.</w:t>
      </w:r>
    </w:p>
    <w:p w14:paraId="170B073B" w14:textId="77777777" w:rsidR="000C64D9" w:rsidRPr="000C64D9" w:rsidRDefault="000C64D9" w:rsidP="000C64D9">
      <w:r w:rsidRPr="000C64D9">
        <w:t> Seis.</w:t>
      </w:r>
    </w:p>
    <w:p w14:paraId="1D06F2A4" w14:textId="77777777" w:rsidR="000C64D9" w:rsidRPr="000C64D9" w:rsidRDefault="000C64D9" w:rsidP="000C64D9">
      <w:pPr>
        <w:numPr>
          <w:ilvl w:val="0"/>
          <w:numId w:val="1"/>
        </w:numPr>
      </w:pPr>
      <w:r w:rsidRPr="000C64D9">
        <w:t>En la Matriz de Priorización de iniciativas e inversiones:</w:t>
      </w:r>
    </w:p>
    <w:p w14:paraId="2E9745BC" w14:textId="77777777" w:rsidR="000C64D9" w:rsidRPr="000C64D9" w:rsidRDefault="000C64D9" w:rsidP="000C64D9">
      <w:r w:rsidRPr="000C64D9">
        <w:t> Los diamantes son la peor elección para la empresa, ya que son alto valor estratégico y pero se necesita gran esfuerzo en la implantación.</w:t>
      </w:r>
    </w:p>
    <w:p w14:paraId="7C5B140F" w14:textId="77777777" w:rsidR="000C64D9" w:rsidRPr="000C64D9" w:rsidRDefault="000C64D9" w:rsidP="000C64D9">
      <w:pPr>
        <w:rPr>
          <w:b/>
          <w:bCs/>
        </w:rPr>
      </w:pPr>
      <w:r w:rsidRPr="000C64D9">
        <w:rPr>
          <w:b/>
          <w:bCs/>
        </w:rPr>
        <w:t> Los diamantes son la mejor elección para la empresa, ya que son alto valor estratégico y bajo esfuerzo de implantación.</w:t>
      </w:r>
    </w:p>
    <w:p w14:paraId="024498EB" w14:textId="77777777" w:rsidR="000C64D9" w:rsidRPr="000C64D9" w:rsidRDefault="000C64D9" w:rsidP="000C64D9">
      <w:r w:rsidRPr="000C64D9">
        <w:t> Los diamantes son la mejor elección para la empresa, ya que son alto valor económico y alto esfuerzo de implantación.</w:t>
      </w:r>
    </w:p>
    <w:p w14:paraId="69653309" w14:textId="77777777" w:rsidR="000C64D9" w:rsidRPr="000C64D9" w:rsidRDefault="000C64D9" w:rsidP="000C64D9">
      <w:pPr>
        <w:numPr>
          <w:ilvl w:val="0"/>
          <w:numId w:val="1"/>
        </w:numPr>
      </w:pPr>
      <w:r w:rsidRPr="000C64D9">
        <w:t>El análisis económico-financiero mediante ratios:</w:t>
      </w:r>
    </w:p>
    <w:p w14:paraId="6A63C472" w14:textId="77777777" w:rsidR="000C64D9" w:rsidRPr="000C64D9" w:rsidRDefault="000C64D9" w:rsidP="000C64D9">
      <w:r w:rsidRPr="000C64D9">
        <w:t> Se basa en la rentabilidad financiera y el riesgo.</w:t>
      </w:r>
    </w:p>
    <w:p w14:paraId="10744400" w14:textId="77777777" w:rsidR="000C64D9" w:rsidRPr="000C64D9" w:rsidRDefault="000C64D9" w:rsidP="000C64D9">
      <w:r w:rsidRPr="000C64D9">
        <w:t> Refleja la interrelación existente entre los distintos ratios de gestión.</w:t>
      </w:r>
    </w:p>
    <w:p w14:paraId="57616DC5" w14:textId="77777777" w:rsidR="000C64D9" w:rsidRPr="000C64D9" w:rsidRDefault="000C64D9" w:rsidP="000C64D9">
      <w:pPr>
        <w:rPr>
          <w:b/>
          <w:bCs/>
        </w:rPr>
      </w:pPr>
      <w:r w:rsidRPr="000C64D9">
        <w:rPr>
          <w:b/>
          <w:bCs/>
        </w:rPr>
        <w:t> Todas son correctas.</w:t>
      </w:r>
    </w:p>
    <w:p w14:paraId="3A83E204" w14:textId="77777777" w:rsidR="000C64D9" w:rsidRPr="000C64D9" w:rsidRDefault="000C64D9" w:rsidP="000C64D9">
      <w:pPr>
        <w:numPr>
          <w:ilvl w:val="0"/>
          <w:numId w:val="1"/>
        </w:numPr>
      </w:pPr>
      <w:r w:rsidRPr="000C64D9">
        <w:t>El presupuesto por programas se establece de:</w:t>
      </w:r>
    </w:p>
    <w:p w14:paraId="70828A4B" w14:textId="77777777" w:rsidR="000C64D9" w:rsidRPr="000C64D9" w:rsidRDefault="000C64D9" w:rsidP="000C64D9">
      <w:r w:rsidRPr="000C64D9">
        <w:t> De forma escalonada y con un sistema lineal por unidades de negocios.</w:t>
      </w:r>
    </w:p>
    <w:p w14:paraId="5B004D17" w14:textId="77777777" w:rsidR="000C64D9" w:rsidRPr="000C64D9" w:rsidRDefault="000C64D9" w:rsidP="000C64D9">
      <w:r w:rsidRPr="000C64D9">
        <w:t> De forma escalonada y con un sistema de repetición lineal.</w:t>
      </w:r>
    </w:p>
    <w:p w14:paraId="359A5049" w14:textId="77777777" w:rsidR="000C64D9" w:rsidRPr="000C64D9" w:rsidRDefault="000C64D9" w:rsidP="000C64D9">
      <w:pPr>
        <w:rPr>
          <w:b/>
          <w:bCs/>
        </w:rPr>
      </w:pPr>
      <w:r w:rsidRPr="000C64D9">
        <w:rPr>
          <w:b/>
          <w:bCs/>
        </w:rPr>
        <w:t> De modo ordenado y pormenorizando el conjunto de actuaciones, recursos y medios, que posibilitarán la consecución de los planes o programas previstos. En este sentido, se desarrolla un listado de todos los programas a ejecutar por la compañía, asignando los recursos necesarios para su obtención.</w:t>
      </w:r>
    </w:p>
    <w:p w14:paraId="309403AA" w14:textId="77777777" w:rsidR="000C64D9" w:rsidRPr="000C64D9" w:rsidRDefault="000C64D9" w:rsidP="000C64D9">
      <w:pPr>
        <w:numPr>
          <w:ilvl w:val="0"/>
          <w:numId w:val="1"/>
        </w:numPr>
      </w:pPr>
      <w:r w:rsidRPr="000C64D9">
        <w:t>¿Cuál de los siguientes gastos no se contabilizaría como un coste de producción?</w:t>
      </w:r>
    </w:p>
    <w:p w14:paraId="395D4D00" w14:textId="77777777" w:rsidR="000C64D9" w:rsidRPr="000C64D9" w:rsidRDefault="000C64D9" w:rsidP="000C64D9">
      <w:r w:rsidRPr="000C64D9">
        <w:t> El coste de la materia prima.</w:t>
      </w:r>
    </w:p>
    <w:p w14:paraId="4B5FD456" w14:textId="77777777" w:rsidR="000C64D9" w:rsidRPr="000C64D9" w:rsidRDefault="000C64D9" w:rsidP="000C64D9">
      <w:r w:rsidRPr="000C64D9">
        <w:t> Las retribuciones por mano de obra directa e indirecta en el producto.</w:t>
      </w:r>
    </w:p>
    <w:p w14:paraId="3661D131" w14:textId="77777777" w:rsidR="000C64D9" w:rsidRPr="000C64D9" w:rsidRDefault="000C64D9" w:rsidP="000C64D9">
      <w:pPr>
        <w:rPr>
          <w:b/>
          <w:bCs/>
        </w:rPr>
      </w:pPr>
      <w:r w:rsidRPr="000C64D9">
        <w:rPr>
          <w:b/>
          <w:bCs/>
        </w:rPr>
        <w:t> Donación dineraria por parte de la empresa para actividades sociales.</w:t>
      </w:r>
    </w:p>
    <w:p w14:paraId="2A54C49B" w14:textId="77777777" w:rsidR="000C64D9" w:rsidRPr="000C64D9" w:rsidRDefault="000C64D9" w:rsidP="000C64D9">
      <w:pPr>
        <w:numPr>
          <w:ilvl w:val="0"/>
          <w:numId w:val="1"/>
        </w:numPr>
      </w:pPr>
      <w:r w:rsidRPr="000C64D9">
        <w:t xml:space="preserve">Cuál de las siguientes afirmaciones es una ventaja del método Target </w:t>
      </w:r>
      <w:proofErr w:type="spellStart"/>
      <w:r w:rsidRPr="000C64D9">
        <w:t>Costing</w:t>
      </w:r>
      <w:proofErr w:type="spellEnd"/>
      <w:r w:rsidRPr="000C64D9">
        <w:t xml:space="preserve"> frente al método tradicional:</w:t>
      </w:r>
    </w:p>
    <w:p w14:paraId="1107442E" w14:textId="77777777" w:rsidR="000C64D9" w:rsidRPr="000C64D9" w:rsidRDefault="000C64D9" w:rsidP="000C64D9">
      <w:r w:rsidRPr="000C64D9">
        <w:lastRenderedPageBreak/>
        <w:t> Se puede insertar aisladamente en una empresa que no tenga una visión permanente de mejora continua y reducción sistemática de costes incorporados en todos los sectores.</w:t>
      </w:r>
    </w:p>
    <w:p w14:paraId="5ECF5254" w14:textId="77777777" w:rsidR="000C64D9" w:rsidRPr="000C64D9" w:rsidRDefault="000C64D9" w:rsidP="000C64D9">
      <w:pPr>
        <w:rPr>
          <w:b/>
          <w:bCs/>
        </w:rPr>
      </w:pPr>
      <w:r w:rsidRPr="000C64D9">
        <w:rPr>
          <w:b/>
          <w:bCs/>
        </w:rPr>
        <w:t> Integra a las diversas áreas de la empresa en tareas cooperativas, conjuntas y coordinadas.</w:t>
      </w:r>
    </w:p>
    <w:p w14:paraId="6C34B998" w14:textId="77777777" w:rsidR="000C64D9" w:rsidRPr="000C64D9" w:rsidRDefault="000C64D9" w:rsidP="000C64D9">
      <w:r w:rsidRPr="000C64D9">
        <w:t> Es un método que no permite reducir los costes.</w:t>
      </w:r>
    </w:p>
    <w:p w14:paraId="2CBDCE4B" w14:textId="77777777" w:rsidR="000C64D9" w:rsidRPr="000C64D9" w:rsidRDefault="000C64D9" w:rsidP="000C64D9">
      <w:pPr>
        <w:numPr>
          <w:ilvl w:val="0"/>
          <w:numId w:val="1"/>
        </w:numPr>
      </w:pPr>
      <w:r w:rsidRPr="000C64D9">
        <w:t>Los costes hundidos son costes...</w:t>
      </w:r>
    </w:p>
    <w:p w14:paraId="089FEB84" w14:textId="77777777" w:rsidR="000C64D9" w:rsidRPr="000C64D9" w:rsidRDefault="000C64D9" w:rsidP="000C64D9">
      <w:r w:rsidRPr="000C64D9">
        <w:t> Incurridos relacionados directamente a la realización del proyecto.</w:t>
      </w:r>
    </w:p>
    <w:p w14:paraId="7A1AD960" w14:textId="77777777" w:rsidR="000C64D9" w:rsidRPr="000C64D9" w:rsidRDefault="000C64D9" w:rsidP="000C64D9">
      <w:r w:rsidRPr="000C64D9">
        <w:t> Que hay que tener en cuenta a la hora de valorar un proyecto de inversión.</w:t>
      </w:r>
    </w:p>
    <w:p w14:paraId="73124171" w14:textId="77777777" w:rsidR="000C64D9" w:rsidRPr="000C64D9" w:rsidRDefault="000C64D9" w:rsidP="000C64D9">
      <w:pPr>
        <w:rPr>
          <w:b/>
          <w:bCs/>
        </w:rPr>
      </w:pPr>
      <w:r w:rsidRPr="000C64D9">
        <w:rPr>
          <w:b/>
          <w:bCs/>
        </w:rPr>
        <w:t> Incurridos por la empresa, independientemente de si se realiza o no el proyecto.</w:t>
      </w:r>
    </w:p>
    <w:p w14:paraId="1619FD36" w14:textId="77777777" w:rsidR="000C64D9" w:rsidRPr="000C64D9" w:rsidRDefault="000C64D9" w:rsidP="000C64D9">
      <w:pPr>
        <w:numPr>
          <w:ilvl w:val="0"/>
          <w:numId w:val="1"/>
        </w:numPr>
      </w:pPr>
      <w:r w:rsidRPr="000C64D9">
        <w:t xml:space="preserve">El Modelo de Presupuestación -Rolling </w:t>
      </w:r>
      <w:proofErr w:type="spellStart"/>
      <w:r w:rsidRPr="000C64D9">
        <w:t>Forecast</w:t>
      </w:r>
      <w:proofErr w:type="spellEnd"/>
      <w:r w:rsidRPr="000C64D9">
        <w:t>- es ideal y aporta máximo beneficio:</w:t>
      </w:r>
    </w:p>
    <w:p w14:paraId="7E13B60A" w14:textId="77777777" w:rsidR="000C64D9" w:rsidRPr="000C64D9" w:rsidRDefault="000C64D9" w:rsidP="000C64D9">
      <w:r w:rsidRPr="000C64D9">
        <w:t> En mercados maduras y con mínima incertidumbre.</w:t>
      </w:r>
    </w:p>
    <w:p w14:paraId="553B8B07" w14:textId="77777777" w:rsidR="000C64D9" w:rsidRPr="000C64D9" w:rsidRDefault="000C64D9" w:rsidP="000C64D9">
      <w:r w:rsidRPr="000C64D9">
        <w:t> En situaciones con mínima incertidumbre.</w:t>
      </w:r>
    </w:p>
    <w:p w14:paraId="68516CDF" w14:textId="77777777" w:rsidR="000C64D9" w:rsidRPr="000C64D9" w:rsidRDefault="000C64D9" w:rsidP="000C64D9">
      <w:pPr>
        <w:rPr>
          <w:b/>
          <w:bCs/>
        </w:rPr>
      </w:pPr>
      <w:r w:rsidRPr="000C64D9">
        <w:rPr>
          <w:b/>
          <w:bCs/>
        </w:rPr>
        <w:t> En situaciones de incertidumbre.</w:t>
      </w:r>
    </w:p>
    <w:p w14:paraId="688E1ACA" w14:textId="77777777" w:rsidR="000C64D9" w:rsidRPr="000C64D9" w:rsidRDefault="000C64D9" w:rsidP="000C64D9">
      <w:pPr>
        <w:numPr>
          <w:ilvl w:val="0"/>
          <w:numId w:val="1"/>
        </w:numPr>
      </w:pPr>
      <w:r w:rsidRPr="000C64D9">
        <w:t>Según la lectura “Análisis de los estados y los ratios financieros”, ¿qué 4 flujos cuantificados en días son importantes tener controlados?</w:t>
      </w:r>
    </w:p>
    <w:p w14:paraId="2EA6A29B" w14:textId="77777777" w:rsidR="000C64D9" w:rsidRPr="000C64D9" w:rsidRDefault="000C64D9" w:rsidP="000C64D9">
      <w:r w:rsidRPr="000C64D9">
        <w:t> Días de producción, días de rotación de inventario, días de venta y días de cobro.</w:t>
      </w:r>
    </w:p>
    <w:p w14:paraId="562A9E43" w14:textId="77777777" w:rsidR="000C64D9" w:rsidRPr="000C64D9" w:rsidRDefault="000C64D9" w:rsidP="000C64D9">
      <w:r w:rsidRPr="000C64D9">
        <w:t> Días de producción, días de rotación de stock, días pendientes de cobro y días de fondo de maniobra.</w:t>
      </w:r>
    </w:p>
    <w:p w14:paraId="3C0648C1" w14:textId="77777777" w:rsidR="000C64D9" w:rsidRPr="000C64D9" w:rsidRDefault="000C64D9" w:rsidP="000C64D9">
      <w:pPr>
        <w:rPr>
          <w:b/>
          <w:bCs/>
        </w:rPr>
      </w:pPr>
      <w:r w:rsidRPr="000C64D9">
        <w:rPr>
          <w:b/>
          <w:bCs/>
        </w:rPr>
        <w:t> Días pendientes de pago, días de rotación de inventario, días pendientes de cobro y días de fondo de maniobra.</w:t>
      </w:r>
    </w:p>
    <w:p w14:paraId="7980AAA5" w14:textId="77777777" w:rsidR="000C64D9" w:rsidRPr="000C64D9" w:rsidRDefault="000C64D9" w:rsidP="000C64D9">
      <w:pPr>
        <w:numPr>
          <w:ilvl w:val="0"/>
          <w:numId w:val="1"/>
        </w:numPr>
      </w:pPr>
      <w:r w:rsidRPr="000C64D9">
        <w:t>En la primera fase de implantación de un sistema de costes basado en las actividades se debe:</w:t>
      </w:r>
    </w:p>
    <w:p w14:paraId="581F643E" w14:textId="77777777" w:rsidR="000C64D9" w:rsidRPr="000C64D9" w:rsidRDefault="000C64D9" w:rsidP="000C64D9">
      <w:pPr>
        <w:rPr>
          <w:b/>
          <w:bCs/>
        </w:rPr>
      </w:pPr>
      <w:r w:rsidRPr="000C64D9">
        <w:rPr>
          <w:b/>
          <w:bCs/>
        </w:rPr>
        <w:t> Formar al personal encargado de la materia y realizar un análisis detallado de la estructura funcional de la organización y las actividades que lo componen.</w:t>
      </w:r>
    </w:p>
    <w:p w14:paraId="341163CE" w14:textId="77777777" w:rsidR="000C64D9" w:rsidRPr="000C64D9" w:rsidRDefault="000C64D9" w:rsidP="000C64D9">
      <w:r w:rsidRPr="000C64D9">
        <w:t> Imputar los costes generales a los diferentes Centros de Coste.</w:t>
      </w:r>
    </w:p>
    <w:p w14:paraId="1A2E9FA5" w14:textId="77777777" w:rsidR="000C64D9" w:rsidRPr="000C64D9" w:rsidRDefault="000C64D9" w:rsidP="000C64D9">
      <w:r w:rsidRPr="000C64D9">
        <w:t xml:space="preserve"> Elegir los </w:t>
      </w:r>
      <w:proofErr w:type="spellStart"/>
      <w:r w:rsidRPr="000C64D9">
        <w:t>Activity</w:t>
      </w:r>
      <w:proofErr w:type="spellEnd"/>
      <w:r w:rsidRPr="000C64D9">
        <w:t xml:space="preserve"> Drivers que trasladarán los costes a los productos.</w:t>
      </w:r>
    </w:p>
    <w:p w14:paraId="2065B01B" w14:textId="77777777" w:rsidR="000C64D9" w:rsidRPr="000C64D9" w:rsidRDefault="000C64D9" w:rsidP="000C64D9">
      <w:pPr>
        <w:numPr>
          <w:ilvl w:val="0"/>
          <w:numId w:val="1"/>
        </w:numPr>
      </w:pPr>
      <w:r w:rsidRPr="000C64D9">
        <w:t>Según la lectura de Marie-Ann Lorain y Elena Urquía:</w:t>
      </w:r>
    </w:p>
    <w:p w14:paraId="7821C695" w14:textId="77777777" w:rsidR="000C64D9" w:rsidRPr="000C64D9" w:rsidRDefault="000C64D9" w:rsidP="000C64D9">
      <w:pPr>
        <w:rPr>
          <w:b/>
          <w:bCs/>
        </w:rPr>
      </w:pPr>
      <w:r w:rsidRPr="000C64D9">
        <w:rPr>
          <w:b/>
          <w:bCs/>
        </w:rPr>
        <w:lastRenderedPageBreak/>
        <w:t> Una de las aportaciones más importantes del ABB es su contribución a una gestión más eficiente de los recursos, aunque sigue siendo una herramienta muy financiera.</w:t>
      </w:r>
    </w:p>
    <w:p w14:paraId="32B1B643" w14:textId="77777777" w:rsidR="000C64D9" w:rsidRPr="000C64D9" w:rsidRDefault="000C64D9" w:rsidP="000C64D9">
      <w:r w:rsidRPr="000C64D9">
        <w:t> Una de las aportaciones más importantes del ABB es su contribución a una gestión más eficiente de los recursos, aunque sigue siendo una herramienta poco financiera.</w:t>
      </w:r>
    </w:p>
    <w:p w14:paraId="66A9FEF4" w14:textId="77777777" w:rsidR="000C64D9" w:rsidRPr="000C64D9" w:rsidRDefault="000C64D9" w:rsidP="000C64D9">
      <w:r w:rsidRPr="000C64D9">
        <w:t> Una de las aportaciones más importantes del ABB es su contribución a una gestión más eficiente de los recursos, aunque sigue siendo una herramienta altamente tecnológica y poco financiera.</w:t>
      </w:r>
    </w:p>
    <w:p w14:paraId="0F4BBDC8" w14:textId="77777777" w:rsidR="000C64D9" w:rsidRPr="000C64D9" w:rsidRDefault="000C64D9" w:rsidP="000C64D9">
      <w:pPr>
        <w:numPr>
          <w:ilvl w:val="0"/>
          <w:numId w:val="1"/>
        </w:numPr>
      </w:pPr>
      <w:r w:rsidRPr="000C64D9">
        <w:t xml:space="preserve">Las principales características de la propuesta del método del Target </w:t>
      </w:r>
      <w:proofErr w:type="spellStart"/>
      <w:r w:rsidRPr="000C64D9">
        <w:t>Costing</w:t>
      </w:r>
      <w:proofErr w:type="spellEnd"/>
      <w:r w:rsidRPr="000C64D9">
        <w:t xml:space="preserve"> son:</w:t>
      </w:r>
    </w:p>
    <w:p w14:paraId="67BC6B75" w14:textId="77777777" w:rsidR="000C64D9" w:rsidRPr="000C64D9" w:rsidRDefault="000C64D9" w:rsidP="000C64D9">
      <w:pPr>
        <w:rPr>
          <w:b/>
          <w:bCs/>
        </w:rPr>
      </w:pPr>
      <w:r w:rsidRPr="000C64D9">
        <w:rPr>
          <w:b/>
          <w:bCs/>
        </w:rPr>
        <w:t> La atención se centra en el ciclo de vida de cada una de las partes del proceso, es decir, producción, compra de materiales, montaje, distribución, ejecución, marketing, publicidad.</w:t>
      </w:r>
    </w:p>
    <w:p w14:paraId="5FE2C1FC" w14:textId="77777777" w:rsidR="000C64D9" w:rsidRPr="000C64D9" w:rsidRDefault="000C64D9" w:rsidP="000C64D9">
      <w:r w:rsidRPr="000C64D9">
        <w:t> Los costes determinaran los precios, la reducción de costes se centra en la corrección de ineficiencias y los desperdicios, los proveedores son invitados a participar después del inicio de la etapa de producción.</w:t>
      </w:r>
    </w:p>
    <w:p w14:paraId="1938D1B1" w14:textId="77777777" w:rsidR="000C64D9" w:rsidRPr="000C64D9" w:rsidRDefault="000C64D9" w:rsidP="000C64D9">
      <w:r w:rsidRPr="000C64D9">
        <w:t> Es un planteamiento teórico que no tiene aplicación real.</w:t>
      </w:r>
    </w:p>
    <w:p w14:paraId="7B619F99" w14:textId="77777777" w:rsidR="000C64D9" w:rsidRPr="000C64D9" w:rsidRDefault="000C64D9" w:rsidP="000C64D9">
      <w:pPr>
        <w:numPr>
          <w:ilvl w:val="0"/>
          <w:numId w:val="1"/>
        </w:numPr>
      </w:pPr>
      <w:r w:rsidRPr="000C64D9">
        <w:t>La priorización de Cartera de Iniciativas está formada por:</w:t>
      </w:r>
    </w:p>
    <w:p w14:paraId="6B34A697" w14:textId="77777777" w:rsidR="000C64D9" w:rsidRPr="000C64D9" w:rsidRDefault="000C64D9" w:rsidP="000C64D9">
      <w:r w:rsidRPr="000C64D9">
        <w:t> Diamantes, Grandes Apuestas, Riesgos y Variables.</w:t>
      </w:r>
    </w:p>
    <w:p w14:paraId="5DE7F25A" w14:textId="77777777" w:rsidR="000C64D9" w:rsidRPr="000C64D9" w:rsidRDefault="000C64D9" w:rsidP="000C64D9">
      <w:pPr>
        <w:rPr>
          <w:b/>
          <w:bCs/>
        </w:rPr>
      </w:pPr>
      <w:r w:rsidRPr="000C64D9">
        <w:rPr>
          <w:b/>
          <w:bCs/>
        </w:rPr>
        <w:t> Diamantes, Grandes Apuestas, Ruido de Fondo y Grandes Fugas.</w:t>
      </w:r>
    </w:p>
    <w:p w14:paraId="67BB65B5" w14:textId="77777777" w:rsidR="000C64D9" w:rsidRPr="000C64D9" w:rsidRDefault="000C64D9" w:rsidP="000C64D9">
      <w:r w:rsidRPr="000C64D9">
        <w:t> Diamantes, Grandes Apuestas, Ruido de Fondo y Riesgos.</w:t>
      </w:r>
    </w:p>
    <w:p w14:paraId="142ED763" w14:textId="77777777" w:rsidR="000C64D9" w:rsidRPr="000C64D9" w:rsidRDefault="000C64D9" w:rsidP="000C64D9">
      <w:pPr>
        <w:numPr>
          <w:ilvl w:val="0"/>
          <w:numId w:val="1"/>
        </w:numPr>
      </w:pPr>
      <w:r w:rsidRPr="000C64D9">
        <w:t>De las siguientes afirmaciones entre un sistema de costes tradicional y el sistema de costes ABC, ¿cuál es incorrecta?</w:t>
      </w:r>
    </w:p>
    <w:p w14:paraId="6409A124" w14:textId="77777777" w:rsidR="000C64D9" w:rsidRPr="000C64D9" w:rsidRDefault="000C64D9" w:rsidP="000C64D9">
      <w:r w:rsidRPr="000C64D9">
        <w:t> El sistema de costes ABC Utiliza la jerarquía de las actividades como base para realizar la asignación y además utiliza generadores de costes que están o no relacionados con el volumen.</w:t>
      </w:r>
    </w:p>
    <w:p w14:paraId="6077DA69" w14:textId="77777777" w:rsidR="000C64D9" w:rsidRPr="000C64D9" w:rsidRDefault="000C64D9" w:rsidP="000C64D9">
      <w:pPr>
        <w:rPr>
          <w:b/>
          <w:bCs/>
        </w:rPr>
      </w:pPr>
      <w:r w:rsidRPr="000C64D9">
        <w:rPr>
          <w:b/>
          <w:bCs/>
        </w:rPr>
        <w:t> En ambos disponemos de una visión transversal de los costes y una visión clara de los elementos generadores de costes.</w:t>
      </w:r>
    </w:p>
    <w:p w14:paraId="16DAF0E3" w14:textId="77777777" w:rsidR="000C64D9" w:rsidRPr="000C64D9" w:rsidRDefault="000C64D9" w:rsidP="000C64D9">
      <w:r w:rsidRPr="000C64D9">
        <w:t> El método tradicional utiliza bases generales como unidades producidas sin tener en cuenta la relación causa efecto en el reparto de los costes a los productos.</w:t>
      </w:r>
    </w:p>
    <w:p w14:paraId="1346ADBD" w14:textId="77777777" w:rsidR="000C64D9" w:rsidRPr="000C64D9" w:rsidRDefault="000C64D9" w:rsidP="000C64D9">
      <w:pPr>
        <w:numPr>
          <w:ilvl w:val="0"/>
          <w:numId w:val="1"/>
        </w:numPr>
      </w:pPr>
      <w:r w:rsidRPr="000C64D9">
        <w:t>Los tres principales factores interactúan entre sí en el proceso de presupuestación de capital:</w:t>
      </w:r>
    </w:p>
    <w:p w14:paraId="1983E07D" w14:textId="77777777" w:rsidR="000C64D9" w:rsidRPr="000C64D9" w:rsidRDefault="000C64D9" w:rsidP="000C64D9">
      <w:r w:rsidRPr="000C64D9">
        <w:lastRenderedPageBreak/>
        <w:t> Definición o determinación del presupuesto financiero, proyectos de inversión y fuentes de financiación.</w:t>
      </w:r>
    </w:p>
    <w:p w14:paraId="7347D10E" w14:textId="77777777" w:rsidR="000C64D9" w:rsidRPr="000C64D9" w:rsidRDefault="000C64D9" w:rsidP="000C64D9">
      <w:pPr>
        <w:rPr>
          <w:b/>
          <w:bCs/>
        </w:rPr>
      </w:pPr>
      <w:r w:rsidRPr="000C64D9">
        <w:rPr>
          <w:b/>
          <w:bCs/>
        </w:rPr>
        <w:t> Definición o determinación de la estructura de capital, proyectos de inversión y fuentes de financiación.</w:t>
      </w:r>
    </w:p>
    <w:p w14:paraId="254A9303" w14:textId="77777777" w:rsidR="000C64D9" w:rsidRPr="000C64D9" w:rsidRDefault="000C64D9" w:rsidP="000C64D9">
      <w:r w:rsidRPr="000C64D9">
        <w:t> Definición o determinación de proyectos de inversión, plan de marketing y estructura de capital.</w:t>
      </w:r>
    </w:p>
    <w:p w14:paraId="66905A9D" w14:textId="77777777" w:rsidR="000C64D9" w:rsidRPr="000C64D9" w:rsidRDefault="000C64D9" w:rsidP="000C64D9">
      <w:pPr>
        <w:numPr>
          <w:ilvl w:val="0"/>
          <w:numId w:val="1"/>
        </w:numPr>
      </w:pPr>
      <w:r w:rsidRPr="000C64D9">
        <w:t>¿Existe una evolución en la contabilidad de costes?:</w:t>
      </w:r>
    </w:p>
    <w:p w14:paraId="4AF115A5" w14:textId="77777777" w:rsidR="000C64D9" w:rsidRPr="000C64D9" w:rsidRDefault="000C64D9" w:rsidP="000C64D9">
      <w:r w:rsidRPr="000C64D9">
        <w:t> La contabilidad de costes no ha evolucionado en las últimas décadas.</w:t>
      </w:r>
    </w:p>
    <w:p w14:paraId="1DD84844" w14:textId="77777777" w:rsidR="000C64D9" w:rsidRPr="000C64D9" w:rsidRDefault="000C64D9" w:rsidP="000C64D9">
      <w:pPr>
        <w:rPr>
          <w:b/>
          <w:bCs/>
        </w:rPr>
      </w:pPr>
      <w:r w:rsidRPr="000C64D9">
        <w:rPr>
          <w:b/>
          <w:bCs/>
        </w:rPr>
        <w:t> La contabilidad de costes se ha mantenido en continua evolución para satisfacer las necesidades de las organizaciones.</w:t>
      </w:r>
    </w:p>
    <w:p w14:paraId="2C49317B" w14:textId="77777777" w:rsidR="000C64D9" w:rsidRPr="000C64D9" w:rsidRDefault="000C64D9" w:rsidP="000C64D9">
      <w:r w:rsidRPr="000C64D9">
        <w:t> La contabilidad de costes ha evolucionado por cambios en materia normativa.</w:t>
      </w:r>
    </w:p>
    <w:p w14:paraId="736E99EA" w14:textId="77777777" w:rsidR="000C64D9" w:rsidRPr="000C64D9" w:rsidRDefault="000C64D9" w:rsidP="000C64D9">
      <w:pPr>
        <w:numPr>
          <w:ilvl w:val="0"/>
          <w:numId w:val="1"/>
        </w:numPr>
      </w:pPr>
      <w:r w:rsidRPr="000C64D9">
        <w:t xml:space="preserve">Si la Desviación en Precio de Ventas = +44,44%, y el </w:t>
      </w:r>
      <w:proofErr w:type="spellStart"/>
      <w:r w:rsidRPr="000C64D9">
        <w:t>Pvp</w:t>
      </w:r>
      <w:proofErr w:type="spellEnd"/>
      <w:r w:rsidRPr="000C64D9">
        <w:t xml:space="preserve"> </w:t>
      </w:r>
      <w:proofErr w:type="spellStart"/>
      <w:r w:rsidRPr="000C64D9">
        <w:t>Vta</w:t>
      </w:r>
      <w:proofErr w:type="spellEnd"/>
      <w:r w:rsidRPr="000C64D9">
        <w:t xml:space="preserve"> </w:t>
      </w:r>
      <w:proofErr w:type="spellStart"/>
      <w:r w:rsidRPr="000C64D9">
        <w:t>Ppto</w:t>
      </w:r>
      <w:proofErr w:type="spellEnd"/>
      <w:r w:rsidRPr="000C64D9">
        <w:t xml:space="preserve"> = 45,00€, ¿Cuánto es el </w:t>
      </w:r>
      <w:proofErr w:type="spellStart"/>
      <w:r w:rsidRPr="000C64D9">
        <w:t>Pvp</w:t>
      </w:r>
      <w:proofErr w:type="spellEnd"/>
      <w:r w:rsidRPr="000C64D9">
        <w:t xml:space="preserve"> </w:t>
      </w:r>
      <w:proofErr w:type="spellStart"/>
      <w:r w:rsidRPr="000C64D9">
        <w:t>Vta</w:t>
      </w:r>
      <w:proofErr w:type="spellEnd"/>
      <w:r w:rsidRPr="000C64D9">
        <w:t xml:space="preserve"> Real?:</w:t>
      </w:r>
    </w:p>
    <w:p w14:paraId="7513A5D5" w14:textId="77777777" w:rsidR="000C64D9" w:rsidRPr="000C64D9" w:rsidRDefault="000C64D9" w:rsidP="000C64D9">
      <w:r w:rsidRPr="000C64D9">
        <w:t> 65,25€</w:t>
      </w:r>
    </w:p>
    <w:p w14:paraId="0DCDD817" w14:textId="77777777" w:rsidR="000C64D9" w:rsidRPr="000C64D9" w:rsidRDefault="000C64D9" w:rsidP="000C64D9">
      <w:pPr>
        <w:rPr>
          <w:b/>
          <w:bCs/>
        </w:rPr>
      </w:pPr>
      <w:r w:rsidRPr="000C64D9">
        <w:rPr>
          <w:b/>
          <w:bCs/>
        </w:rPr>
        <w:t> 65,00€</w:t>
      </w:r>
    </w:p>
    <w:p w14:paraId="4BFDCD4B" w14:textId="77777777" w:rsidR="000C64D9" w:rsidRPr="000C64D9" w:rsidRDefault="000C64D9" w:rsidP="000C64D9">
      <w:r w:rsidRPr="000C64D9">
        <w:t> 64,95€</w:t>
      </w:r>
    </w:p>
    <w:p w14:paraId="03DF2D69" w14:textId="77777777" w:rsidR="000C64D9" w:rsidRPr="000C64D9" w:rsidRDefault="000C64D9" w:rsidP="000C64D9">
      <w:pPr>
        <w:numPr>
          <w:ilvl w:val="0"/>
          <w:numId w:val="1"/>
        </w:numPr>
      </w:pPr>
      <w:r w:rsidRPr="000C64D9">
        <w:t>Una empresa que invierte con la finalidad de incrementar su volumen de negocio está realizando un proyecto de:</w:t>
      </w:r>
    </w:p>
    <w:p w14:paraId="23DDBFEE" w14:textId="77777777" w:rsidR="000C64D9" w:rsidRPr="000C64D9" w:rsidRDefault="000C64D9" w:rsidP="000C64D9">
      <w:r w:rsidRPr="000C64D9">
        <w:t> Diversificación.</w:t>
      </w:r>
    </w:p>
    <w:p w14:paraId="0D18DC70" w14:textId="77777777" w:rsidR="000C64D9" w:rsidRPr="000C64D9" w:rsidRDefault="000C64D9" w:rsidP="000C64D9">
      <w:r w:rsidRPr="000C64D9">
        <w:t> Optimización de recursos.</w:t>
      </w:r>
    </w:p>
    <w:p w14:paraId="0DCD7966" w14:textId="77777777" w:rsidR="000C64D9" w:rsidRPr="000C64D9" w:rsidRDefault="000C64D9" w:rsidP="000C64D9">
      <w:pPr>
        <w:rPr>
          <w:b/>
          <w:bCs/>
        </w:rPr>
      </w:pPr>
      <w:r w:rsidRPr="000C64D9">
        <w:rPr>
          <w:b/>
          <w:bCs/>
        </w:rPr>
        <w:t> Expansión.</w:t>
      </w:r>
    </w:p>
    <w:p w14:paraId="5DBF230E" w14:textId="77777777" w:rsidR="000C64D9" w:rsidRPr="000C64D9" w:rsidRDefault="000C64D9" w:rsidP="000C64D9">
      <w:pPr>
        <w:numPr>
          <w:ilvl w:val="0"/>
          <w:numId w:val="1"/>
        </w:numPr>
      </w:pPr>
      <w:r w:rsidRPr="000C64D9">
        <w:t>Según las lecturas, los principales objetivos de la contabilidad de costes:</w:t>
      </w:r>
    </w:p>
    <w:p w14:paraId="08B0BE02" w14:textId="77777777" w:rsidR="000C64D9" w:rsidRPr="000C64D9" w:rsidRDefault="000C64D9" w:rsidP="000C64D9">
      <w:pPr>
        <w:rPr>
          <w:b/>
          <w:bCs/>
        </w:rPr>
      </w:pPr>
      <w:r w:rsidRPr="000C64D9">
        <w:rPr>
          <w:b/>
          <w:bCs/>
        </w:rPr>
        <w:t> Proporcionar información para la planificación y el control interno, valorar los inventarios y ayudar a la toma de decisiones.</w:t>
      </w:r>
    </w:p>
    <w:p w14:paraId="7087CBA7" w14:textId="77777777" w:rsidR="000C64D9" w:rsidRPr="000C64D9" w:rsidRDefault="000C64D9" w:rsidP="000C64D9">
      <w:r w:rsidRPr="000C64D9">
        <w:t> Conseguir beneficios fiscales y aumentar el margen.</w:t>
      </w:r>
    </w:p>
    <w:p w14:paraId="249CABA6" w14:textId="77777777" w:rsidR="000C64D9" w:rsidRPr="000C64D9" w:rsidRDefault="000C64D9" w:rsidP="000C64D9">
      <w:r w:rsidRPr="000C64D9">
        <w:t> Conseguir el precio más bajo del mercado para llevarse toda la demanda.</w:t>
      </w:r>
    </w:p>
    <w:p w14:paraId="0B20A61B" w14:textId="77777777" w:rsidR="000C64D9" w:rsidRPr="000C64D9" w:rsidRDefault="000C64D9" w:rsidP="000C64D9">
      <w:pPr>
        <w:numPr>
          <w:ilvl w:val="0"/>
          <w:numId w:val="1"/>
        </w:numPr>
      </w:pPr>
      <w:r w:rsidRPr="000C64D9">
        <w:t xml:space="preserve">En el método Full </w:t>
      </w:r>
      <w:proofErr w:type="spellStart"/>
      <w:r w:rsidRPr="000C64D9">
        <w:t>Cost</w:t>
      </w:r>
      <w:proofErr w:type="spellEnd"/>
      <w:r w:rsidRPr="000C64D9">
        <w:t>, ¿es necesaria la división de la empresa en secciones?</w:t>
      </w:r>
    </w:p>
    <w:p w14:paraId="7E9113E0" w14:textId="77777777" w:rsidR="000C64D9" w:rsidRPr="000C64D9" w:rsidRDefault="000C64D9" w:rsidP="000C64D9">
      <w:r w:rsidRPr="000C64D9">
        <w:t> Se recomienda.</w:t>
      </w:r>
    </w:p>
    <w:p w14:paraId="0B3246B9" w14:textId="77777777" w:rsidR="000C64D9" w:rsidRPr="000C64D9" w:rsidRDefault="000C64D9" w:rsidP="000C64D9">
      <w:r w:rsidRPr="000C64D9">
        <w:t> No.</w:t>
      </w:r>
    </w:p>
    <w:p w14:paraId="22CFD79D" w14:textId="77777777" w:rsidR="000C64D9" w:rsidRPr="000C64D9" w:rsidRDefault="000C64D9" w:rsidP="000C64D9">
      <w:pPr>
        <w:rPr>
          <w:b/>
          <w:bCs/>
        </w:rPr>
      </w:pPr>
      <w:r w:rsidRPr="000C64D9">
        <w:rPr>
          <w:b/>
          <w:bCs/>
        </w:rPr>
        <w:t> Sí.</w:t>
      </w:r>
    </w:p>
    <w:p w14:paraId="521960B4" w14:textId="77777777" w:rsidR="000C64D9" w:rsidRPr="000C64D9" w:rsidRDefault="000C64D9" w:rsidP="000C64D9">
      <w:pPr>
        <w:numPr>
          <w:ilvl w:val="0"/>
          <w:numId w:val="1"/>
        </w:numPr>
      </w:pPr>
      <w:r w:rsidRPr="000C64D9">
        <w:lastRenderedPageBreak/>
        <w:t>Según las lecturas, una de las principales críticas al presupuesto tradicional es:</w:t>
      </w:r>
    </w:p>
    <w:p w14:paraId="329FC271" w14:textId="77777777" w:rsidR="000C64D9" w:rsidRPr="000C64D9" w:rsidRDefault="000C64D9" w:rsidP="000C64D9">
      <w:r w:rsidRPr="000C64D9">
        <w:t> La abundancia de enfoque estratégico y comercial.</w:t>
      </w:r>
    </w:p>
    <w:p w14:paraId="35F335DA" w14:textId="77777777" w:rsidR="000C64D9" w:rsidRPr="000C64D9" w:rsidRDefault="000C64D9" w:rsidP="000C64D9">
      <w:pPr>
        <w:rPr>
          <w:b/>
          <w:bCs/>
        </w:rPr>
      </w:pPr>
      <w:r w:rsidRPr="000C64D9">
        <w:rPr>
          <w:b/>
          <w:bCs/>
        </w:rPr>
        <w:t> La falta de enfoque estratégico y comercial.</w:t>
      </w:r>
    </w:p>
    <w:p w14:paraId="32766CEA" w14:textId="77777777" w:rsidR="000C64D9" w:rsidRPr="000C64D9" w:rsidRDefault="000C64D9" w:rsidP="000C64D9">
      <w:r w:rsidRPr="000C64D9">
        <w:t> Su extensión.</w:t>
      </w:r>
    </w:p>
    <w:p w14:paraId="390544A2" w14:textId="77777777" w:rsidR="000C64D9" w:rsidRPr="000C64D9" w:rsidRDefault="000C64D9" w:rsidP="000C64D9">
      <w:pPr>
        <w:numPr>
          <w:ilvl w:val="0"/>
          <w:numId w:val="1"/>
        </w:numPr>
      </w:pPr>
      <w:r w:rsidRPr="000C64D9">
        <w:t>Los ratios de rentabilidad</w:t>
      </w:r>
    </w:p>
    <w:p w14:paraId="1A26D85D" w14:textId="77777777" w:rsidR="000C64D9" w:rsidRPr="000C64D9" w:rsidRDefault="000C64D9" w:rsidP="000C64D9">
      <w:r w:rsidRPr="000C64D9">
        <w:t> Relacionan el beneficio obtenido en un periodo con la inversión realizada para obtenerlo.</w:t>
      </w:r>
    </w:p>
    <w:p w14:paraId="5F4735A2" w14:textId="77777777" w:rsidR="000C64D9" w:rsidRPr="000C64D9" w:rsidRDefault="000C64D9" w:rsidP="000C64D9">
      <w:r w:rsidRPr="000C64D9">
        <w:t> Es un conjunto de ratios que evalúan la eficiencia de la gestión de la empresa, valorando la utilización de sus recursos y midiendo la capacidad para hacer frente a sus obligaciones de pago.</w:t>
      </w:r>
    </w:p>
    <w:p w14:paraId="49E17D7D" w14:textId="77777777" w:rsidR="000C64D9" w:rsidRPr="000C64D9" w:rsidRDefault="000C64D9" w:rsidP="000C64D9">
      <w:r w:rsidRPr="000C64D9">
        <w:t> Comparan datos de la cuenta de pérdidas y ganancias con datos del balance de situación.</w:t>
      </w:r>
    </w:p>
    <w:p w14:paraId="6A9804FE" w14:textId="77777777" w:rsidR="000C64D9" w:rsidRPr="000C64D9" w:rsidRDefault="000C64D9" w:rsidP="000C64D9">
      <w:pPr>
        <w:rPr>
          <w:b/>
          <w:bCs/>
        </w:rPr>
      </w:pPr>
      <w:r w:rsidRPr="000C64D9">
        <w:rPr>
          <w:b/>
          <w:bCs/>
        </w:rPr>
        <w:t> Todas son correctas.</w:t>
      </w:r>
    </w:p>
    <w:p w14:paraId="615B6519" w14:textId="77777777" w:rsidR="000C64D9" w:rsidRPr="000C64D9" w:rsidRDefault="000C64D9" w:rsidP="000C64D9">
      <w:pPr>
        <w:numPr>
          <w:ilvl w:val="0"/>
          <w:numId w:val="1"/>
        </w:numPr>
      </w:pPr>
      <w:r w:rsidRPr="000C64D9">
        <w:t>Con el modelo de costes ABC obtendremos una serie de ventajas que repercutirán en la competitividad de la empresa. No obstante, una de las principales desventajas que conlleva su implantación es:</w:t>
      </w:r>
    </w:p>
    <w:p w14:paraId="0A425850" w14:textId="77777777" w:rsidR="000C64D9" w:rsidRPr="000C64D9" w:rsidRDefault="000C64D9" w:rsidP="000C64D9">
      <w:r w:rsidRPr="000C64D9">
        <w:t> El sistema se centra en la imputación de costes agregados y no permite visualizar errores de calidad o posibles costes ocultos.</w:t>
      </w:r>
    </w:p>
    <w:p w14:paraId="2E429B94" w14:textId="77777777" w:rsidR="000C64D9" w:rsidRPr="000C64D9" w:rsidRDefault="000C64D9" w:rsidP="000C64D9">
      <w:r w:rsidRPr="000C64D9">
        <w:t> Tiene en cuenta solo el coste del producto o servicio.</w:t>
      </w:r>
    </w:p>
    <w:p w14:paraId="4C573E2D" w14:textId="77777777" w:rsidR="000C64D9" w:rsidRPr="000C64D9" w:rsidRDefault="000C64D9" w:rsidP="000C64D9">
      <w:pPr>
        <w:rPr>
          <w:b/>
          <w:bCs/>
        </w:rPr>
      </w:pPr>
      <w:r w:rsidRPr="000C64D9">
        <w:rPr>
          <w:b/>
          <w:bCs/>
        </w:rPr>
        <w:t> Consume una gran cantidad de recursos económicos y personales que pueden no estar al alcance de todas las organizaciones.</w:t>
      </w:r>
    </w:p>
    <w:p w14:paraId="021DE288" w14:textId="77777777" w:rsidR="000C64D9" w:rsidRPr="000C64D9" w:rsidRDefault="000C64D9" w:rsidP="000C64D9">
      <w:pPr>
        <w:numPr>
          <w:ilvl w:val="0"/>
          <w:numId w:val="1"/>
        </w:numPr>
      </w:pPr>
      <w:r w:rsidRPr="000C64D9">
        <w:t xml:space="preserve">El Director de Ventas y el </w:t>
      </w:r>
      <w:proofErr w:type="spellStart"/>
      <w:r w:rsidRPr="000C64D9">
        <w:t>Controller</w:t>
      </w:r>
      <w:proofErr w:type="spellEnd"/>
      <w:r w:rsidRPr="000C64D9">
        <w:t xml:space="preserve"> de la empresa LIVTOCH SL, está analizando las ventas de cierre de la semana pasada. ¿Cuál fue el día que mayor desviación % para la empresa respecto a los </w:t>
      </w:r>
      <w:proofErr w:type="spellStart"/>
      <w:r w:rsidRPr="000C64D9">
        <w:t>Pptos</w:t>
      </w:r>
      <w:proofErr w:type="spellEnd"/>
      <w:r w:rsidRPr="000C64D9">
        <w:t xml:space="preserve"> según la siguiente Tabla?</w:t>
      </w:r>
    </w:p>
    <w:tbl>
      <w:tblPr>
        <w:tblW w:w="1891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115"/>
        <w:gridCol w:w="3402"/>
        <w:gridCol w:w="142"/>
        <w:gridCol w:w="8582"/>
        <w:gridCol w:w="4674"/>
      </w:tblGrid>
      <w:tr w:rsidR="000C64D9" w:rsidRPr="000C64D9" w14:paraId="48540CFC" w14:textId="77777777" w:rsidTr="001B5AAE">
        <w:trPr>
          <w:tblCellSpacing w:w="15" w:type="dxa"/>
        </w:trPr>
        <w:tc>
          <w:tcPr>
            <w:tcW w:w="2070" w:type="dxa"/>
            <w:vAlign w:val="center"/>
            <w:hideMark/>
          </w:tcPr>
          <w:p w14:paraId="4F881E19" w14:textId="77777777" w:rsidR="000C64D9" w:rsidRPr="000C64D9" w:rsidRDefault="000C64D9" w:rsidP="000C64D9">
            <w:r w:rsidRPr="000C64D9">
              <w:t>Fechas</w:t>
            </w:r>
          </w:p>
        </w:tc>
        <w:tc>
          <w:tcPr>
            <w:tcW w:w="3514" w:type="dxa"/>
            <w:gridSpan w:val="2"/>
            <w:vAlign w:val="center"/>
            <w:hideMark/>
          </w:tcPr>
          <w:p w14:paraId="33F782BF" w14:textId="77777777" w:rsidR="000C64D9" w:rsidRPr="000C64D9" w:rsidRDefault="000C64D9" w:rsidP="000C64D9">
            <w:proofErr w:type="spellStart"/>
            <w:r w:rsidRPr="000C64D9">
              <w:t>Vtas</w:t>
            </w:r>
            <w:proofErr w:type="spellEnd"/>
          </w:p>
        </w:tc>
        <w:tc>
          <w:tcPr>
            <w:tcW w:w="8552" w:type="dxa"/>
            <w:vAlign w:val="center"/>
            <w:hideMark/>
          </w:tcPr>
          <w:p w14:paraId="395FA5D0" w14:textId="77777777" w:rsidR="000C64D9" w:rsidRPr="000C64D9" w:rsidRDefault="000C64D9" w:rsidP="000C64D9">
            <w:proofErr w:type="spellStart"/>
            <w:r w:rsidRPr="000C64D9">
              <w:t>Pptos</w:t>
            </w:r>
            <w:proofErr w:type="spellEnd"/>
          </w:p>
        </w:tc>
        <w:tc>
          <w:tcPr>
            <w:tcW w:w="4629" w:type="dxa"/>
            <w:vAlign w:val="center"/>
            <w:hideMark/>
          </w:tcPr>
          <w:p w14:paraId="256900E5" w14:textId="77777777" w:rsidR="000C64D9" w:rsidRPr="000C64D9" w:rsidRDefault="000C64D9" w:rsidP="000C64D9">
            <w:r w:rsidRPr="000C64D9">
              <w:t>Desviación</w:t>
            </w:r>
          </w:p>
        </w:tc>
      </w:tr>
      <w:tr w:rsidR="000C64D9" w:rsidRPr="000C64D9" w14:paraId="0222DDEF" w14:textId="77777777" w:rsidTr="001B5AAE">
        <w:trPr>
          <w:tblCellSpacing w:w="15" w:type="dxa"/>
        </w:trPr>
        <w:tc>
          <w:tcPr>
            <w:tcW w:w="2070" w:type="dxa"/>
            <w:vAlign w:val="center"/>
            <w:hideMark/>
          </w:tcPr>
          <w:p w14:paraId="5B82F770" w14:textId="77777777" w:rsidR="000C64D9" w:rsidRPr="000C64D9" w:rsidRDefault="000C64D9" w:rsidP="000C64D9">
            <w:r w:rsidRPr="000C64D9">
              <w:t>Lunes</w:t>
            </w:r>
          </w:p>
        </w:tc>
        <w:tc>
          <w:tcPr>
            <w:tcW w:w="3372" w:type="dxa"/>
            <w:vAlign w:val="center"/>
            <w:hideMark/>
          </w:tcPr>
          <w:p w14:paraId="4A5B6000" w14:textId="77777777" w:rsidR="000C64D9" w:rsidRPr="000C64D9" w:rsidRDefault="000C64D9" w:rsidP="000C64D9">
            <w:r w:rsidRPr="000C64D9">
              <w:t>   14.998 €</w:t>
            </w:r>
          </w:p>
        </w:tc>
        <w:tc>
          <w:tcPr>
            <w:tcW w:w="8694" w:type="dxa"/>
            <w:gridSpan w:val="2"/>
            <w:vAlign w:val="center"/>
            <w:hideMark/>
          </w:tcPr>
          <w:p w14:paraId="2E7EB173" w14:textId="77777777" w:rsidR="000C64D9" w:rsidRPr="000C64D9" w:rsidRDefault="000C64D9" w:rsidP="000C64D9">
            <w:r w:rsidRPr="000C64D9">
              <w:t>         11.020 €</w:t>
            </w:r>
          </w:p>
        </w:tc>
        <w:tc>
          <w:tcPr>
            <w:tcW w:w="4629" w:type="dxa"/>
            <w:vAlign w:val="center"/>
            <w:hideMark/>
          </w:tcPr>
          <w:p w14:paraId="4D6A4D43" w14:textId="77777777" w:rsidR="000C64D9" w:rsidRPr="000C64D9" w:rsidRDefault="000C64D9" w:rsidP="000C64D9">
            <w:r w:rsidRPr="000C64D9">
              <w:t>?</w:t>
            </w:r>
          </w:p>
        </w:tc>
      </w:tr>
      <w:tr w:rsidR="000C64D9" w:rsidRPr="000C64D9" w14:paraId="07C6F9F7" w14:textId="77777777" w:rsidTr="001B5AAE">
        <w:trPr>
          <w:tblCellSpacing w:w="15" w:type="dxa"/>
        </w:trPr>
        <w:tc>
          <w:tcPr>
            <w:tcW w:w="2070" w:type="dxa"/>
            <w:vAlign w:val="center"/>
            <w:hideMark/>
          </w:tcPr>
          <w:p w14:paraId="0EA8BE18" w14:textId="77777777" w:rsidR="000C64D9" w:rsidRPr="000C64D9" w:rsidRDefault="000C64D9" w:rsidP="000C64D9">
            <w:r w:rsidRPr="000C64D9">
              <w:t>Martes</w:t>
            </w:r>
          </w:p>
        </w:tc>
        <w:tc>
          <w:tcPr>
            <w:tcW w:w="3514" w:type="dxa"/>
            <w:gridSpan w:val="2"/>
            <w:vAlign w:val="center"/>
            <w:hideMark/>
          </w:tcPr>
          <w:p w14:paraId="7A914EE6" w14:textId="77777777" w:rsidR="000C64D9" w:rsidRPr="000C64D9" w:rsidRDefault="000C64D9" w:rsidP="000C64D9">
            <w:r w:rsidRPr="000C64D9">
              <w:t>   14.987 €</w:t>
            </w:r>
          </w:p>
        </w:tc>
        <w:tc>
          <w:tcPr>
            <w:tcW w:w="8552" w:type="dxa"/>
            <w:vAlign w:val="center"/>
            <w:hideMark/>
          </w:tcPr>
          <w:p w14:paraId="338CB688" w14:textId="77777777" w:rsidR="000C64D9" w:rsidRPr="000C64D9" w:rsidRDefault="000C64D9" w:rsidP="000C64D9">
            <w:r w:rsidRPr="000C64D9">
              <w:t>         10.998 €</w:t>
            </w:r>
          </w:p>
        </w:tc>
        <w:tc>
          <w:tcPr>
            <w:tcW w:w="4629" w:type="dxa"/>
            <w:vAlign w:val="center"/>
            <w:hideMark/>
          </w:tcPr>
          <w:p w14:paraId="38434551" w14:textId="77777777" w:rsidR="000C64D9" w:rsidRPr="000C64D9" w:rsidRDefault="000C64D9" w:rsidP="000C64D9">
            <w:r w:rsidRPr="000C64D9">
              <w:t>?</w:t>
            </w:r>
          </w:p>
        </w:tc>
      </w:tr>
      <w:tr w:rsidR="000C64D9" w:rsidRPr="000C64D9" w14:paraId="6DA21A3E" w14:textId="77777777" w:rsidTr="001B5AAE">
        <w:trPr>
          <w:tblCellSpacing w:w="15" w:type="dxa"/>
        </w:trPr>
        <w:tc>
          <w:tcPr>
            <w:tcW w:w="2070" w:type="dxa"/>
            <w:vAlign w:val="center"/>
            <w:hideMark/>
          </w:tcPr>
          <w:p w14:paraId="77701B6B" w14:textId="77777777" w:rsidR="000C64D9" w:rsidRPr="000C64D9" w:rsidRDefault="000C64D9" w:rsidP="000C64D9">
            <w:r w:rsidRPr="000C64D9">
              <w:t>Miércoles</w:t>
            </w:r>
          </w:p>
        </w:tc>
        <w:tc>
          <w:tcPr>
            <w:tcW w:w="3514" w:type="dxa"/>
            <w:gridSpan w:val="2"/>
            <w:vAlign w:val="center"/>
            <w:hideMark/>
          </w:tcPr>
          <w:p w14:paraId="22D8DBE6" w14:textId="77777777" w:rsidR="000C64D9" w:rsidRPr="000C64D9" w:rsidRDefault="000C64D9" w:rsidP="000C64D9">
            <w:r w:rsidRPr="000C64D9">
              <w:t>   10.574 €</w:t>
            </w:r>
          </w:p>
        </w:tc>
        <w:tc>
          <w:tcPr>
            <w:tcW w:w="8552" w:type="dxa"/>
            <w:vAlign w:val="center"/>
            <w:hideMark/>
          </w:tcPr>
          <w:p w14:paraId="7478BC20" w14:textId="77777777" w:rsidR="000C64D9" w:rsidRPr="000C64D9" w:rsidRDefault="000C64D9" w:rsidP="000C64D9">
            <w:r w:rsidRPr="000C64D9">
              <w:t>           7.980 €</w:t>
            </w:r>
          </w:p>
        </w:tc>
        <w:tc>
          <w:tcPr>
            <w:tcW w:w="4629" w:type="dxa"/>
            <w:vAlign w:val="center"/>
            <w:hideMark/>
          </w:tcPr>
          <w:p w14:paraId="56D612F5" w14:textId="77777777" w:rsidR="000C64D9" w:rsidRPr="000C64D9" w:rsidRDefault="000C64D9" w:rsidP="000C64D9">
            <w:r w:rsidRPr="000C64D9">
              <w:t>?</w:t>
            </w:r>
          </w:p>
        </w:tc>
      </w:tr>
      <w:tr w:rsidR="000C64D9" w:rsidRPr="000C64D9" w14:paraId="30A26205" w14:textId="77777777" w:rsidTr="001B5AAE">
        <w:trPr>
          <w:tblCellSpacing w:w="15" w:type="dxa"/>
        </w:trPr>
        <w:tc>
          <w:tcPr>
            <w:tcW w:w="2070" w:type="dxa"/>
            <w:vAlign w:val="center"/>
            <w:hideMark/>
          </w:tcPr>
          <w:p w14:paraId="7ED5A32C" w14:textId="77777777" w:rsidR="000C64D9" w:rsidRPr="000C64D9" w:rsidRDefault="000C64D9" w:rsidP="000C64D9">
            <w:r w:rsidRPr="000C64D9">
              <w:t>Jueves</w:t>
            </w:r>
          </w:p>
        </w:tc>
        <w:tc>
          <w:tcPr>
            <w:tcW w:w="3514" w:type="dxa"/>
            <w:gridSpan w:val="2"/>
            <w:vAlign w:val="center"/>
            <w:hideMark/>
          </w:tcPr>
          <w:p w14:paraId="64E1C97D" w14:textId="77777777" w:rsidR="000C64D9" w:rsidRPr="000C64D9" w:rsidRDefault="000C64D9" w:rsidP="000C64D9">
            <w:r w:rsidRPr="000C64D9">
              <w:t>   24.999 €</w:t>
            </w:r>
          </w:p>
        </w:tc>
        <w:tc>
          <w:tcPr>
            <w:tcW w:w="8552" w:type="dxa"/>
            <w:vAlign w:val="center"/>
            <w:hideMark/>
          </w:tcPr>
          <w:p w14:paraId="44FBC003" w14:textId="77777777" w:rsidR="000C64D9" w:rsidRPr="000C64D9" w:rsidRDefault="000C64D9" w:rsidP="000C64D9">
            <w:r w:rsidRPr="000C64D9">
              <w:t>         18.200 €</w:t>
            </w:r>
          </w:p>
        </w:tc>
        <w:tc>
          <w:tcPr>
            <w:tcW w:w="4629" w:type="dxa"/>
            <w:vAlign w:val="center"/>
            <w:hideMark/>
          </w:tcPr>
          <w:p w14:paraId="090219BF" w14:textId="77777777" w:rsidR="000C64D9" w:rsidRPr="000C64D9" w:rsidRDefault="000C64D9" w:rsidP="000C64D9">
            <w:r w:rsidRPr="000C64D9">
              <w:t>?</w:t>
            </w:r>
          </w:p>
        </w:tc>
      </w:tr>
      <w:tr w:rsidR="000C64D9" w:rsidRPr="000C64D9" w14:paraId="4E0A05E6" w14:textId="77777777" w:rsidTr="001B5AAE">
        <w:trPr>
          <w:tblCellSpacing w:w="15" w:type="dxa"/>
        </w:trPr>
        <w:tc>
          <w:tcPr>
            <w:tcW w:w="2070" w:type="dxa"/>
            <w:vAlign w:val="center"/>
            <w:hideMark/>
          </w:tcPr>
          <w:p w14:paraId="6097250B" w14:textId="77777777" w:rsidR="000C64D9" w:rsidRPr="000C64D9" w:rsidRDefault="000C64D9" w:rsidP="000C64D9">
            <w:r w:rsidRPr="000C64D9">
              <w:lastRenderedPageBreak/>
              <w:t>Viernes</w:t>
            </w:r>
          </w:p>
        </w:tc>
        <w:tc>
          <w:tcPr>
            <w:tcW w:w="3514" w:type="dxa"/>
            <w:gridSpan w:val="2"/>
            <w:vAlign w:val="center"/>
            <w:hideMark/>
          </w:tcPr>
          <w:p w14:paraId="2174FEEC" w14:textId="77777777" w:rsidR="000C64D9" w:rsidRPr="000C64D9" w:rsidRDefault="000C64D9" w:rsidP="000C64D9">
            <w:r w:rsidRPr="000C64D9">
              <w:t>   30.101 €</w:t>
            </w:r>
          </w:p>
        </w:tc>
        <w:tc>
          <w:tcPr>
            <w:tcW w:w="8552" w:type="dxa"/>
            <w:vAlign w:val="center"/>
            <w:hideMark/>
          </w:tcPr>
          <w:p w14:paraId="20647B1A" w14:textId="77777777" w:rsidR="000C64D9" w:rsidRPr="000C64D9" w:rsidRDefault="000C64D9" w:rsidP="000C64D9">
            <w:r w:rsidRPr="000C64D9">
              <w:t>         22.000 €</w:t>
            </w:r>
          </w:p>
        </w:tc>
        <w:tc>
          <w:tcPr>
            <w:tcW w:w="4629" w:type="dxa"/>
            <w:vAlign w:val="center"/>
            <w:hideMark/>
          </w:tcPr>
          <w:p w14:paraId="49D36657" w14:textId="77777777" w:rsidR="000C64D9" w:rsidRPr="000C64D9" w:rsidRDefault="000C64D9" w:rsidP="000C64D9">
            <w:r w:rsidRPr="000C64D9">
              <w:t>?</w:t>
            </w:r>
          </w:p>
        </w:tc>
      </w:tr>
      <w:tr w:rsidR="000C64D9" w:rsidRPr="000C64D9" w14:paraId="08F660F0" w14:textId="77777777" w:rsidTr="001B5AAE">
        <w:trPr>
          <w:tblCellSpacing w:w="15" w:type="dxa"/>
        </w:trPr>
        <w:tc>
          <w:tcPr>
            <w:tcW w:w="2070" w:type="dxa"/>
            <w:vAlign w:val="center"/>
            <w:hideMark/>
          </w:tcPr>
          <w:p w14:paraId="719130C7" w14:textId="77777777" w:rsidR="000C64D9" w:rsidRPr="000C64D9" w:rsidRDefault="000C64D9" w:rsidP="000C64D9">
            <w:r w:rsidRPr="000C64D9">
              <w:t>Sábado</w:t>
            </w:r>
          </w:p>
        </w:tc>
        <w:tc>
          <w:tcPr>
            <w:tcW w:w="3514" w:type="dxa"/>
            <w:gridSpan w:val="2"/>
            <w:vAlign w:val="center"/>
            <w:hideMark/>
          </w:tcPr>
          <w:p w14:paraId="6A093588" w14:textId="77777777" w:rsidR="000C64D9" w:rsidRPr="000C64D9" w:rsidRDefault="000C64D9" w:rsidP="000C64D9">
            <w:r w:rsidRPr="000C64D9">
              <w:t>   35.020 €</w:t>
            </w:r>
          </w:p>
        </w:tc>
        <w:tc>
          <w:tcPr>
            <w:tcW w:w="8552" w:type="dxa"/>
            <w:vAlign w:val="center"/>
            <w:hideMark/>
          </w:tcPr>
          <w:p w14:paraId="7E578A54" w14:textId="77777777" w:rsidR="000C64D9" w:rsidRPr="000C64D9" w:rsidRDefault="000C64D9" w:rsidP="000C64D9">
            <w:r w:rsidRPr="000C64D9">
              <w:t>         26.500 €</w:t>
            </w:r>
          </w:p>
        </w:tc>
        <w:tc>
          <w:tcPr>
            <w:tcW w:w="4629" w:type="dxa"/>
            <w:vAlign w:val="center"/>
            <w:hideMark/>
          </w:tcPr>
          <w:p w14:paraId="7F62B63E" w14:textId="77777777" w:rsidR="000C64D9" w:rsidRPr="000C64D9" w:rsidRDefault="000C64D9" w:rsidP="000C64D9">
            <w:r w:rsidRPr="000C64D9">
              <w:t>?</w:t>
            </w:r>
          </w:p>
        </w:tc>
      </w:tr>
      <w:tr w:rsidR="000C64D9" w:rsidRPr="000C64D9" w14:paraId="0071FE16" w14:textId="77777777" w:rsidTr="001B5AAE">
        <w:trPr>
          <w:tblCellSpacing w:w="15" w:type="dxa"/>
        </w:trPr>
        <w:tc>
          <w:tcPr>
            <w:tcW w:w="2070" w:type="dxa"/>
            <w:vAlign w:val="center"/>
            <w:hideMark/>
          </w:tcPr>
          <w:p w14:paraId="6EF186C4" w14:textId="77777777" w:rsidR="000C64D9" w:rsidRPr="000C64D9" w:rsidRDefault="000C64D9" w:rsidP="000C64D9">
            <w:r w:rsidRPr="000C64D9">
              <w:t>Domingo</w:t>
            </w:r>
          </w:p>
        </w:tc>
        <w:tc>
          <w:tcPr>
            <w:tcW w:w="3514" w:type="dxa"/>
            <w:gridSpan w:val="2"/>
            <w:vAlign w:val="center"/>
            <w:hideMark/>
          </w:tcPr>
          <w:p w14:paraId="42CBF428" w14:textId="77777777" w:rsidR="000C64D9" w:rsidRPr="000C64D9" w:rsidRDefault="000C64D9" w:rsidP="000C64D9">
            <w:r w:rsidRPr="000C64D9">
              <w:t>   15.001 €</w:t>
            </w:r>
          </w:p>
        </w:tc>
        <w:tc>
          <w:tcPr>
            <w:tcW w:w="8552" w:type="dxa"/>
            <w:vAlign w:val="center"/>
            <w:hideMark/>
          </w:tcPr>
          <w:p w14:paraId="25626C30" w14:textId="77777777" w:rsidR="000C64D9" w:rsidRPr="000C64D9" w:rsidRDefault="000C64D9" w:rsidP="000C64D9">
            <w:r w:rsidRPr="000C64D9">
              <w:t> </w:t>
            </w:r>
          </w:p>
        </w:tc>
        <w:tc>
          <w:tcPr>
            <w:tcW w:w="4629" w:type="dxa"/>
            <w:vAlign w:val="center"/>
            <w:hideMark/>
          </w:tcPr>
          <w:p w14:paraId="4BDD361E" w14:textId="77777777" w:rsidR="000C64D9" w:rsidRPr="000C64D9" w:rsidRDefault="000C64D9" w:rsidP="000C64D9">
            <w:r w:rsidRPr="000C64D9">
              <w:t>?</w:t>
            </w:r>
          </w:p>
        </w:tc>
      </w:tr>
    </w:tbl>
    <w:p w14:paraId="302D35A9" w14:textId="77777777" w:rsidR="000C64D9" w:rsidRPr="000C64D9" w:rsidRDefault="000C64D9" w:rsidP="001B5AAE">
      <w:r w:rsidRPr="000C64D9">
        <w:t> El viernes</w:t>
      </w:r>
    </w:p>
    <w:p w14:paraId="5E2874AA" w14:textId="77777777" w:rsidR="000C64D9" w:rsidRPr="000C64D9" w:rsidRDefault="000C64D9" w:rsidP="001B5AAE">
      <w:pPr>
        <w:rPr>
          <w:b/>
          <w:bCs/>
        </w:rPr>
      </w:pPr>
      <w:r w:rsidRPr="000C64D9">
        <w:rPr>
          <w:b/>
          <w:bCs/>
        </w:rPr>
        <w:t> El jueves</w:t>
      </w:r>
    </w:p>
    <w:p w14:paraId="7FE2D916" w14:textId="77777777" w:rsidR="000C64D9" w:rsidRDefault="000C64D9" w:rsidP="001B5AAE">
      <w:r w:rsidRPr="000C64D9">
        <w:t> El lunes</w:t>
      </w:r>
    </w:p>
    <w:p w14:paraId="6BFEA5FE" w14:textId="77777777" w:rsidR="001B5AAE" w:rsidRPr="000C64D9" w:rsidRDefault="001B5AAE" w:rsidP="001B5AAE"/>
    <w:p w14:paraId="25B8EB91" w14:textId="77777777" w:rsidR="000C64D9" w:rsidRPr="000C64D9" w:rsidRDefault="000C64D9" w:rsidP="000C64D9">
      <w:pPr>
        <w:numPr>
          <w:ilvl w:val="0"/>
          <w:numId w:val="1"/>
        </w:numPr>
      </w:pPr>
      <w:r w:rsidRPr="000C64D9">
        <w:t xml:space="preserve">Los tres tipos de flujos de caja o cash </w:t>
      </w:r>
      <w:proofErr w:type="spellStart"/>
      <w:r w:rsidRPr="000C64D9">
        <w:t>flow</w:t>
      </w:r>
      <w:proofErr w:type="spellEnd"/>
      <w:r w:rsidRPr="000C64D9">
        <w:t xml:space="preserve"> que podemos identificar en la valoración de un proyecto de inversión son:</w:t>
      </w:r>
    </w:p>
    <w:p w14:paraId="4231D3AC" w14:textId="77777777" w:rsidR="000C64D9" w:rsidRPr="000C64D9" w:rsidRDefault="000C64D9" w:rsidP="000C64D9">
      <w:r w:rsidRPr="000C64D9">
        <w:t> Flujo de caja inicial, flujo de caja final y flujo de caja de coste de capital.</w:t>
      </w:r>
    </w:p>
    <w:p w14:paraId="0C923798" w14:textId="77777777" w:rsidR="000C64D9" w:rsidRPr="000C64D9" w:rsidRDefault="000C64D9" w:rsidP="000C64D9">
      <w:pPr>
        <w:rPr>
          <w:b/>
          <w:bCs/>
        </w:rPr>
      </w:pPr>
      <w:r w:rsidRPr="000C64D9">
        <w:rPr>
          <w:b/>
          <w:bCs/>
        </w:rPr>
        <w:t> Flujo de caja inicial, flujo de caja operativo y flujo de caja final.</w:t>
      </w:r>
    </w:p>
    <w:p w14:paraId="1380F701" w14:textId="77777777" w:rsidR="000C64D9" w:rsidRPr="000C64D9" w:rsidRDefault="000C64D9" w:rsidP="000C64D9">
      <w:r w:rsidRPr="000C64D9">
        <w:t> Flujo de caja inicial, flujo de caja operativo y flujo de caja de coste de capital.</w:t>
      </w:r>
    </w:p>
    <w:p w14:paraId="2A6242F9" w14:textId="77777777" w:rsidR="000C64D9" w:rsidRPr="000C64D9" w:rsidRDefault="000C64D9" w:rsidP="000C64D9">
      <w:pPr>
        <w:numPr>
          <w:ilvl w:val="0"/>
          <w:numId w:val="1"/>
        </w:numPr>
      </w:pPr>
      <w:r w:rsidRPr="000C64D9">
        <w:t xml:space="preserve">En el método del Direct </w:t>
      </w:r>
      <w:proofErr w:type="spellStart"/>
      <w:r w:rsidRPr="000C64D9">
        <w:t>Cost</w:t>
      </w:r>
      <w:proofErr w:type="spellEnd"/>
      <w:r w:rsidRPr="000C64D9">
        <w:t>, los costes fijos:</w:t>
      </w:r>
    </w:p>
    <w:p w14:paraId="16B00E7F" w14:textId="77777777" w:rsidR="000C64D9" w:rsidRPr="000C64D9" w:rsidRDefault="000C64D9" w:rsidP="000C64D9">
      <w:r w:rsidRPr="000C64D9">
        <w:t> Forman parte del coste del producto.</w:t>
      </w:r>
    </w:p>
    <w:p w14:paraId="7B28CEE9" w14:textId="77777777" w:rsidR="000C64D9" w:rsidRPr="000C64D9" w:rsidRDefault="000C64D9" w:rsidP="000C64D9">
      <w:r w:rsidRPr="000C64D9">
        <w:t> No se tienen en cuenta y se pueden ignorar.</w:t>
      </w:r>
    </w:p>
    <w:p w14:paraId="6796CA5C" w14:textId="77777777" w:rsidR="000C64D9" w:rsidRPr="000C64D9" w:rsidRDefault="000C64D9" w:rsidP="000C64D9">
      <w:pPr>
        <w:rPr>
          <w:b/>
          <w:bCs/>
        </w:rPr>
      </w:pPr>
      <w:r w:rsidRPr="000C64D9">
        <w:rPr>
          <w:b/>
          <w:bCs/>
        </w:rPr>
        <w:t> Forman parte del coste del periodo.</w:t>
      </w:r>
    </w:p>
    <w:p w14:paraId="410C255F" w14:textId="77777777" w:rsidR="000C64D9" w:rsidRPr="000C64D9" w:rsidRDefault="000C64D9" w:rsidP="000C64D9">
      <w:pPr>
        <w:numPr>
          <w:ilvl w:val="0"/>
          <w:numId w:val="1"/>
        </w:numPr>
      </w:pPr>
      <w:r w:rsidRPr="000C64D9">
        <w:t xml:space="preserve">En periodos de crisis económica, aspectos como el control de los costes se vuelven prioritarios y el </w:t>
      </w:r>
      <w:proofErr w:type="spellStart"/>
      <w:r w:rsidRPr="000C64D9">
        <w:t>controller</w:t>
      </w:r>
      <w:proofErr w:type="spellEnd"/>
      <w:r w:rsidRPr="000C64D9">
        <w:t xml:space="preserve"> desarrolla un papel:</w:t>
      </w:r>
    </w:p>
    <w:p w14:paraId="0A028721" w14:textId="77777777" w:rsidR="000C64D9" w:rsidRPr="000C64D9" w:rsidRDefault="000C64D9" w:rsidP="000C64D9">
      <w:pPr>
        <w:rPr>
          <w:b/>
          <w:bCs/>
        </w:rPr>
      </w:pPr>
      <w:r w:rsidRPr="000C64D9">
        <w:rPr>
          <w:b/>
          <w:bCs/>
        </w:rPr>
        <w:t xml:space="preserve"> El </w:t>
      </w:r>
      <w:proofErr w:type="spellStart"/>
      <w:r w:rsidRPr="000C64D9">
        <w:rPr>
          <w:b/>
          <w:bCs/>
        </w:rPr>
        <w:t>controller</w:t>
      </w:r>
      <w:proofErr w:type="spellEnd"/>
      <w:r w:rsidRPr="000C64D9">
        <w:rPr>
          <w:b/>
          <w:bCs/>
        </w:rPr>
        <w:t xml:space="preserve"> tendrá un papel prioritario, será el encargado de definir el sistema de costes adecuado a su empresa.</w:t>
      </w:r>
    </w:p>
    <w:p w14:paraId="031106DF" w14:textId="77777777" w:rsidR="000C64D9" w:rsidRPr="000C64D9" w:rsidRDefault="000C64D9" w:rsidP="000C64D9">
      <w:r w:rsidRPr="000C64D9">
        <w:t xml:space="preserve"> El </w:t>
      </w:r>
      <w:proofErr w:type="spellStart"/>
      <w:r w:rsidRPr="000C64D9">
        <w:t>controller</w:t>
      </w:r>
      <w:proofErr w:type="spellEnd"/>
      <w:r w:rsidRPr="000C64D9">
        <w:t xml:space="preserve"> tendrá un papel prioritario, será el encargado de implantar el sistema de costes según la normativa vigente.</w:t>
      </w:r>
    </w:p>
    <w:p w14:paraId="3F413FC0" w14:textId="77777777" w:rsidR="000C64D9" w:rsidRPr="000C64D9" w:rsidRDefault="000C64D9" w:rsidP="000C64D9">
      <w:r w:rsidRPr="000C64D9">
        <w:t> Las dos anteriores son incorrectas.</w:t>
      </w:r>
    </w:p>
    <w:p w14:paraId="7D12A99B" w14:textId="77777777" w:rsidR="000C64D9" w:rsidRPr="000C64D9" w:rsidRDefault="000C64D9" w:rsidP="000C64D9">
      <w:pPr>
        <w:numPr>
          <w:ilvl w:val="0"/>
          <w:numId w:val="1"/>
        </w:numPr>
      </w:pPr>
      <w:r w:rsidRPr="000C64D9">
        <w:t xml:space="preserve">¿Cómo se calculan las desviaciones en el método del Standard </w:t>
      </w:r>
      <w:proofErr w:type="spellStart"/>
      <w:r w:rsidRPr="000C64D9">
        <w:t>Cost</w:t>
      </w:r>
      <w:proofErr w:type="spellEnd"/>
      <w:r w:rsidRPr="000C64D9">
        <w:t>?</w:t>
      </w:r>
    </w:p>
    <w:p w14:paraId="500197DE" w14:textId="77777777" w:rsidR="000C64D9" w:rsidRPr="000C64D9" w:rsidRDefault="000C64D9" w:rsidP="000C64D9">
      <w:pPr>
        <w:rPr>
          <w:b/>
          <w:bCs/>
        </w:rPr>
      </w:pPr>
      <w:r w:rsidRPr="000C64D9">
        <w:rPr>
          <w:b/>
          <w:bCs/>
        </w:rPr>
        <w:t xml:space="preserve"> El Standard </w:t>
      </w:r>
      <w:proofErr w:type="spellStart"/>
      <w:r w:rsidRPr="000C64D9">
        <w:rPr>
          <w:b/>
          <w:bCs/>
        </w:rPr>
        <w:t>Cost</w:t>
      </w:r>
      <w:proofErr w:type="spellEnd"/>
      <w:r w:rsidRPr="000C64D9">
        <w:rPr>
          <w:b/>
          <w:bCs/>
        </w:rPr>
        <w:t xml:space="preserve"> para una unidad de producción se calcula multiplicando la cantidad estándar a ser usada por el precio estándar por unidad de medida. Por ejemplo, metros de tela x ?/metro de tela.</w:t>
      </w:r>
    </w:p>
    <w:p w14:paraId="7B9030C0" w14:textId="77777777" w:rsidR="000C64D9" w:rsidRPr="000C64D9" w:rsidRDefault="000C64D9" w:rsidP="000C64D9">
      <w:r w:rsidRPr="000C64D9">
        <w:t xml:space="preserve"> El Standard </w:t>
      </w:r>
      <w:proofErr w:type="spellStart"/>
      <w:r w:rsidRPr="000C64D9">
        <w:t>Cost</w:t>
      </w:r>
      <w:proofErr w:type="spellEnd"/>
      <w:r w:rsidRPr="000C64D9">
        <w:t xml:space="preserve"> para una unidad de producción se calcula sumando el precio unitario estándar de cada componente. Por ejemplo, ?/metro de tela + horas + ?/cremallera.</w:t>
      </w:r>
    </w:p>
    <w:p w14:paraId="65AB265E" w14:textId="77777777" w:rsidR="000C64D9" w:rsidRPr="000C64D9" w:rsidRDefault="000C64D9" w:rsidP="000C64D9">
      <w:r w:rsidRPr="000C64D9">
        <w:lastRenderedPageBreak/>
        <w:t xml:space="preserve"> El Standard </w:t>
      </w:r>
      <w:proofErr w:type="spellStart"/>
      <w:r w:rsidRPr="000C64D9">
        <w:t>Cost</w:t>
      </w:r>
      <w:proofErr w:type="spellEnd"/>
      <w:r w:rsidRPr="000C64D9">
        <w:t xml:space="preserve"> para una unidad de producción se calcula multiplicando la cantidad estándar a ser usada por el precio de venta deseado. Por ejemplo, metros de tela x ? de venta.</w:t>
      </w:r>
    </w:p>
    <w:p w14:paraId="7BEFE410" w14:textId="77777777" w:rsidR="000C64D9" w:rsidRPr="000C64D9" w:rsidRDefault="000C64D9" w:rsidP="000C64D9">
      <w:pPr>
        <w:numPr>
          <w:ilvl w:val="0"/>
          <w:numId w:val="1"/>
        </w:numPr>
      </w:pPr>
      <w:r w:rsidRPr="000C64D9">
        <w:t>El modelo DuPont explica la obtención de rentabilidad económica de una inversión en función de dos factores. Estos dos factores son:</w:t>
      </w:r>
    </w:p>
    <w:p w14:paraId="3D0D293B" w14:textId="77777777" w:rsidR="000C64D9" w:rsidRPr="000C64D9" w:rsidRDefault="000C64D9" w:rsidP="000C64D9">
      <w:pPr>
        <w:rPr>
          <w:b/>
          <w:bCs/>
        </w:rPr>
      </w:pPr>
      <w:r w:rsidRPr="000C64D9">
        <w:rPr>
          <w:b/>
          <w:bCs/>
        </w:rPr>
        <w:t> Rotación de los activos y porcentaje de beneficio sobre ventas o margen sobre ventas.</w:t>
      </w:r>
    </w:p>
    <w:p w14:paraId="686E4660" w14:textId="77777777" w:rsidR="000C64D9" w:rsidRPr="000C64D9" w:rsidRDefault="000C64D9" w:rsidP="000C64D9">
      <w:r w:rsidRPr="000C64D9">
        <w:t> Rotación de los activos y deuda a corto plazo.</w:t>
      </w:r>
    </w:p>
    <w:p w14:paraId="698EBA26" w14:textId="77777777" w:rsidR="000C64D9" w:rsidRPr="000C64D9" w:rsidRDefault="000C64D9" w:rsidP="000C64D9">
      <w:r w:rsidRPr="000C64D9">
        <w:t> Deuda a corto plazo y porcentaje de beneficio sobre ventas o margen sobre ventas.</w:t>
      </w:r>
    </w:p>
    <w:p w14:paraId="3913E709" w14:textId="77777777" w:rsidR="000C64D9" w:rsidRPr="000C64D9" w:rsidRDefault="000C64D9" w:rsidP="000C64D9">
      <w:pPr>
        <w:numPr>
          <w:ilvl w:val="0"/>
          <w:numId w:val="1"/>
        </w:numPr>
      </w:pPr>
      <w:r w:rsidRPr="000C64D9">
        <w:t>El orden y elementos del ciclo del CPM (</w:t>
      </w:r>
      <w:proofErr w:type="spellStart"/>
      <w:r w:rsidRPr="000C64D9">
        <w:t>Corporate</w:t>
      </w:r>
      <w:proofErr w:type="spellEnd"/>
      <w:r w:rsidRPr="000C64D9">
        <w:t xml:space="preserve"> Performance Management) son:</w:t>
      </w:r>
    </w:p>
    <w:p w14:paraId="4B9312F2" w14:textId="77777777" w:rsidR="000C64D9" w:rsidRPr="000C64D9" w:rsidRDefault="000C64D9" w:rsidP="000C64D9">
      <w:pPr>
        <w:rPr>
          <w:b/>
          <w:bCs/>
        </w:rPr>
      </w:pPr>
      <w:r w:rsidRPr="000C64D9">
        <w:rPr>
          <w:b/>
          <w:bCs/>
        </w:rPr>
        <w:t> Marcar Objetivos, Plan, Consolidar, Monitorizar, Previsión y Análisis.</w:t>
      </w:r>
    </w:p>
    <w:p w14:paraId="1D7A3B27" w14:textId="77777777" w:rsidR="000C64D9" w:rsidRPr="000C64D9" w:rsidRDefault="000C64D9" w:rsidP="000C64D9">
      <w:r w:rsidRPr="000C64D9">
        <w:t> Previsión, Análisis, Marcar y Monitorizar.</w:t>
      </w:r>
    </w:p>
    <w:p w14:paraId="753C03EF" w14:textId="77777777" w:rsidR="000C64D9" w:rsidRPr="000C64D9" w:rsidRDefault="000C64D9" w:rsidP="000C64D9">
      <w:r w:rsidRPr="000C64D9">
        <w:t> Monitorizar, Plan, Marcar Objetivos y Previsión.</w:t>
      </w:r>
    </w:p>
    <w:p w14:paraId="2E12DCDE" w14:textId="77777777" w:rsidR="00B6172A" w:rsidRDefault="00B6172A"/>
    <w:sectPr w:rsidR="00B617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44D"/>
    <w:multiLevelType w:val="multilevel"/>
    <w:tmpl w:val="CD16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41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D9"/>
    <w:rsid w:val="000C64D9"/>
    <w:rsid w:val="001B5AAE"/>
    <w:rsid w:val="001E6CBE"/>
    <w:rsid w:val="00205F94"/>
    <w:rsid w:val="00B617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19A1"/>
  <w15:chartTrackingRefBased/>
  <w15:docId w15:val="{9C684CD5-13CB-4707-A65A-9766BC3B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6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6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64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64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64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64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64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64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64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64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64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64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64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64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64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64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64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64D9"/>
    <w:rPr>
      <w:rFonts w:eastAsiaTheme="majorEastAsia" w:cstheme="majorBidi"/>
      <w:color w:val="272727" w:themeColor="text1" w:themeTint="D8"/>
    </w:rPr>
  </w:style>
  <w:style w:type="paragraph" w:styleId="Ttulo">
    <w:name w:val="Title"/>
    <w:basedOn w:val="Normal"/>
    <w:next w:val="Normal"/>
    <w:link w:val="TtuloCar"/>
    <w:uiPriority w:val="10"/>
    <w:qFormat/>
    <w:rsid w:val="000C6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64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64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64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64D9"/>
    <w:pPr>
      <w:spacing w:before="160"/>
      <w:jc w:val="center"/>
    </w:pPr>
    <w:rPr>
      <w:i/>
      <w:iCs/>
      <w:color w:val="404040" w:themeColor="text1" w:themeTint="BF"/>
    </w:rPr>
  </w:style>
  <w:style w:type="character" w:customStyle="1" w:styleId="CitaCar">
    <w:name w:val="Cita Car"/>
    <w:basedOn w:val="Fuentedeprrafopredeter"/>
    <w:link w:val="Cita"/>
    <w:uiPriority w:val="29"/>
    <w:rsid w:val="000C64D9"/>
    <w:rPr>
      <w:i/>
      <w:iCs/>
      <w:color w:val="404040" w:themeColor="text1" w:themeTint="BF"/>
    </w:rPr>
  </w:style>
  <w:style w:type="paragraph" w:styleId="Prrafodelista">
    <w:name w:val="List Paragraph"/>
    <w:basedOn w:val="Normal"/>
    <w:uiPriority w:val="34"/>
    <w:qFormat/>
    <w:rsid w:val="000C64D9"/>
    <w:pPr>
      <w:ind w:left="720"/>
      <w:contextualSpacing/>
    </w:pPr>
  </w:style>
  <w:style w:type="character" w:styleId="nfasisintenso">
    <w:name w:val="Intense Emphasis"/>
    <w:basedOn w:val="Fuentedeprrafopredeter"/>
    <w:uiPriority w:val="21"/>
    <w:qFormat/>
    <w:rsid w:val="000C64D9"/>
    <w:rPr>
      <w:i/>
      <w:iCs/>
      <w:color w:val="0F4761" w:themeColor="accent1" w:themeShade="BF"/>
    </w:rPr>
  </w:style>
  <w:style w:type="paragraph" w:styleId="Citadestacada">
    <w:name w:val="Intense Quote"/>
    <w:basedOn w:val="Normal"/>
    <w:next w:val="Normal"/>
    <w:link w:val="CitadestacadaCar"/>
    <w:uiPriority w:val="30"/>
    <w:qFormat/>
    <w:rsid w:val="000C6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64D9"/>
    <w:rPr>
      <w:i/>
      <w:iCs/>
      <w:color w:val="0F4761" w:themeColor="accent1" w:themeShade="BF"/>
    </w:rPr>
  </w:style>
  <w:style w:type="character" w:styleId="Referenciaintensa">
    <w:name w:val="Intense Reference"/>
    <w:basedOn w:val="Fuentedeprrafopredeter"/>
    <w:uiPriority w:val="32"/>
    <w:qFormat/>
    <w:rsid w:val="000C6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1604</Words>
  <Characters>8824</Characters>
  <Application>Microsoft Office Word</Application>
  <DocSecurity>0</DocSecurity>
  <Lines>73</Lines>
  <Paragraphs>20</Paragraphs>
  <ScaleCrop>false</ScaleCrop>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dc:creator>
  <cp:keywords/>
  <dc:description/>
  <cp:lastModifiedBy>francia</cp:lastModifiedBy>
  <cp:revision>2</cp:revision>
  <dcterms:created xsi:type="dcterms:W3CDTF">2025-10-07T06:17:00Z</dcterms:created>
  <dcterms:modified xsi:type="dcterms:W3CDTF">2025-10-07T06:22:00Z</dcterms:modified>
</cp:coreProperties>
</file>