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6B" w:rsidRPr="003F0CA8" w:rsidRDefault="0085676B">
      <w:pPr>
        <w:pStyle w:val="Ttol1"/>
      </w:pPr>
      <w:bookmarkStart w:id="0" w:name="_GoBack"/>
      <w:bookmarkEnd w:id="0"/>
      <w:r w:rsidRPr="003F0CA8">
        <w:t xml:space="preserve">INFLEXAL® V </w:t>
      </w:r>
    </w:p>
    <w:p w:rsidR="0085676B" w:rsidRPr="003F0CA8" w:rsidRDefault="0085676B">
      <w:pPr>
        <w:pStyle w:val="Ttol2"/>
      </w:pPr>
      <w:r w:rsidRPr="003F0CA8">
        <w:t>Laboratori</w:t>
      </w:r>
    </w:p>
    <w:p w:rsidR="0085676B" w:rsidRDefault="0085676B">
      <w:pPr>
        <w:rPr>
          <w:lang w:val="ca-ES"/>
        </w:rPr>
      </w:pPr>
      <w:r>
        <w:rPr>
          <w:lang w:val="ca-ES"/>
        </w:rPr>
        <w:t>BIOSANO</w:t>
      </w:r>
    </w:p>
    <w:p w:rsidR="0085676B" w:rsidRPr="003F0CA8" w:rsidRDefault="0085676B">
      <w:pPr>
        <w:pStyle w:val="Ttol2"/>
      </w:pPr>
      <w:r w:rsidRPr="003F0CA8">
        <w:t>Tipus de medicament</w:t>
      </w:r>
    </w:p>
    <w:p w:rsidR="0085676B" w:rsidRDefault="0085676B">
      <w:pPr>
        <w:rPr>
          <w:lang w:val="ca-ES"/>
        </w:rPr>
      </w:pPr>
      <w:r>
        <w:rPr>
          <w:lang w:val="ca-ES"/>
        </w:rPr>
        <w:t>Antígens del virus de la Grip</w:t>
      </w:r>
    </w:p>
    <w:p w:rsidR="0085676B" w:rsidRPr="003F0CA8" w:rsidRDefault="0085676B">
      <w:pPr>
        <w:pStyle w:val="Ttol2"/>
      </w:pPr>
      <w:r w:rsidRPr="003F0CA8">
        <w:t>Vegeu també</w:t>
      </w:r>
    </w:p>
    <w:p w:rsidR="0085676B" w:rsidRDefault="0085676B">
      <w:pPr>
        <w:rPr>
          <w:lang w:val="ca-ES"/>
        </w:rPr>
      </w:pPr>
      <w:r>
        <w:rPr>
          <w:lang w:val="ca-ES"/>
        </w:rPr>
        <w:t>Immunoteràpics: Vacunes</w:t>
      </w:r>
    </w:p>
    <w:p w:rsidR="0085676B" w:rsidRPr="003F0CA8" w:rsidRDefault="0085676B">
      <w:pPr>
        <w:pStyle w:val="Ttol2"/>
      </w:pPr>
      <w:r w:rsidRPr="003F0CA8">
        <w:t>Informació farmacològica</w:t>
      </w:r>
    </w:p>
    <w:p w:rsidR="0085676B" w:rsidRPr="003F0CA8" w:rsidRDefault="0085676B">
      <w:pPr>
        <w:pStyle w:val="Ttol3"/>
      </w:pPr>
      <w:r w:rsidRPr="003F0CA8">
        <w:t>Composició</w:t>
      </w:r>
    </w:p>
    <w:p w:rsidR="0085676B" w:rsidRDefault="0085676B">
      <w:pPr>
        <w:rPr>
          <w:lang w:val="ca-ES"/>
        </w:rPr>
      </w:pPr>
      <w:r>
        <w:rPr>
          <w:lang w:val="ca-ES"/>
        </w:rPr>
        <w:t xml:space="preserve">Antígens inactivats del virus de la grip. Virosomes que contenen els antígens: </w:t>
      </w:r>
    </w:p>
    <w:p w:rsidR="0085676B" w:rsidRDefault="0085676B">
      <w:pPr>
        <w:pStyle w:val="llista"/>
        <w:rPr>
          <w:lang w:val="ca-ES"/>
        </w:rPr>
      </w:pPr>
      <w:r>
        <w:rPr>
          <w:lang w:val="ca-ES"/>
        </w:rPr>
        <w:t>A/Funjian/411/2002 (H3N2) 15 mcg.</w:t>
      </w:r>
    </w:p>
    <w:p w:rsidR="0085676B" w:rsidRPr="003F0CA8" w:rsidRDefault="0085676B">
      <w:pPr>
        <w:pStyle w:val="Ttol3"/>
      </w:pPr>
      <w:r w:rsidRPr="003F0CA8">
        <w:t>Característiques</w:t>
      </w:r>
    </w:p>
    <w:p w:rsidR="0085676B" w:rsidRDefault="0085676B">
      <w:pPr>
        <w:rPr>
          <w:lang w:val="ca-ES"/>
        </w:rPr>
      </w:pPr>
      <w:r>
        <w:rPr>
          <w:lang w:val="ca-ES"/>
        </w:rPr>
        <w:t xml:space="preserve">Inflexal V és una vacuna antigripal inactivada. Aquesta vacuna compleix amb les recomanacions de l’OMS (hemisferi nord) i de la Unió Europea. </w:t>
      </w:r>
    </w:p>
    <w:p w:rsidR="0085676B" w:rsidRPr="003F0CA8" w:rsidRDefault="0085676B">
      <w:pPr>
        <w:pStyle w:val="Ttol3"/>
      </w:pPr>
      <w:r w:rsidRPr="003F0CA8">
        <w:t>Indicacions</w:t>
      </w:r>
    </w:p>
    <w:p w:rsidR="0085676B" w:rsidRDefault="0085676B">
      <w:pPr>
        <w:rPr>
          <w:lang w:val="ca-ES"/>
        </w:rPr>
      </w:pPr>
      <w:r>
        <w:rPr>
          <w:lang w:val="ca-ES"/>
        </w:rPr>
        <w:t xml:space="preserve">Profilaxis de la grip, especialment en persones d'alt risc. </w:t>
      </w:r>
    </w:p>
    <w:p w:rsidR="0085676B" w:rsidRPr="003F0CA8" w:rsidRDefault="0085676B">
      <w:pPr>
        <w:pStyle w:val="Ttol3"/>
      </w:pPr>
      <w:r w:rsidRPr="003F0CA8">
        <w:t>Posologia</w:t>
      </w:r>
    </w:p>
    <w:p w:rsidR="0085676B" w:rsidRDefault="0085676B">
      <w:pPr>
        <w:rPr>
          <w:lang w:val="ca-ES"/>
        </w:rPr>
      </w:pPr>
      <w:r>
        <w:rPr>
          <w:lang w:val="ca-ES"/>
        </w:rPr>
        <w:t>Adults i nens a partir de 36 mesos. 1 dosi de 0,5 ml. Nens de 6 a 35 mesos: dosi de 0,25 ml o 0,5 ml. En nens que no hagin estat prèviament vacunats, cal administrar una segona dosi després d’</w:t>
      </w:r>
      <w:r w:rsidR="00C876F5">
        <w:rPr>
          <w:lang w:val="ca-ES"/>
        </w:rPr>
        <w:t>un interval mínim de 4 setmanes</w:t>
      </w:r>
      <w:r>
        <w:rPr>
          <w:lang w:val="ca-ES"/>
        </w:rPr>
        <w:t xml:space="preserve">. </w:t>
      </w:r>
    </w:p>
    <w:p w:rsidR="0085676B" w:rsidRPr="003F0CA8" w:rsidRDefault="0085676B">
      <w:pPr>
        <w:pStyle w:val="Ttol3"/>
      </w:pPr>
      <w:r w:rsidRPr="003F0CA8">
        <w:t>Conservació</w:t>
      </w:r>
    </w:p>
    <w:p w:rsidR="0085676B" w:rsidRDefault="0085676B">
      <w:pPr>
        <w:rPr>
          <w:lang w:val="ca-ES"/>
        </w:rPr>
      </w:pPr>
      <w:r>
        <w:rPr>
          <w:lang w:val="ca-ES"/>
        </w:rPr>
        <w:t>Conserveu entre 2°C - 8°C. Protegiu de la llum</w:t>
      </w:r>
      <w:r w:rsidR="00455364">
        <w:rPr>
          <w:lang w:val="ca-ES"/>
        </w:rPr>
        <w:t>.</w:t>
      </w:r>
      <w:r w:rsidR="006042A2">
        <w:rPr>
          <w:lang w:val="ca-ES"/>
        </w:rPr>
        <w:t xml:space="preserve"> </w:t>
      </w:r>
      <w:r w:rsidR="00455364">
        <w:rPr>
          <w:lang w:val="ca-ES"/>
        </w:rPr>
        <w:t>N</w:t>
      </w:r>
      <w:r w:rsidR="006042A2">
        <w:rPr>
          <w:lang w:val="ca-ES"/>
        </w:rPr>
        <w:t>o</w:t>
      </w:r>
      <w:r>
        <w:rPr>
          <w:lang w:val="ca-ES"/>
        </w:rPr>
        <w:t xml:space="preserve"> congeleu.</w:t>
      </w:r>
    </w:p>
    <w:sectPr w:rsidR="008567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79BE"/>
    <w:multiLevelType w:val="hybridMultilevel"/>
    <w:tmpl w:val="659A1E9C"/>
    <w:lvl w:ilvl="0" w:tplc="FE1049F6">
      <w:start w:val="1"/>
      <w:numFmt w:val="bullet"/>
      <w:pStyle w:val="l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A9"/>
    <w:rsid w:val="000200EB"/>
    <w:rsid w:val="0002218E"/>
    <w:rsid w:val="000363DA"/>
    <w:rsid w:val="000A799E"/>
    <w:rsid w:val="000F0449"/>
    <w:rsid w:val="00127C01"/>
    <w:rsid w:val="00192848"/>
    <w:rsid w:val="001A062A"/>
    <w:rsid w:val="001E1DFA"/>
    <w:rsid w:val="00206A1A"/>
    <w:rsid w:val="00237332"/>
    <w:rsid w:val="00294942"/>
    <w:rsid w:val="002C1B8A"/>
    <w:rsid w:val="002D5437"/>
    <w:rsid w:val="00377149"/>
    <w:rsid w:val="0039188A"/>
    <w:rsid w:val="003F0CA8"/>
    <w:rsid w:val="003F7EFF"/>
    <w:rsid w:val="00403782"/>
    <w:rsid w:val="00455364"/>
    <w:rsid w:val="00466D43"/>
    <w:rsid w:val="004F5872"/>
    <w:rsid w:val="00597A15"/>
    <w:rsid w:val="005F752A"/>
    <w:rsid w:val="006042A2"/>
    <w:rsid w:val="00695DD5"/>
    <w:rsid w:val="00714C44"/>
    <w:rsid w:val="007605CA"/>
    <w:rsid w:val="0079747B"/>
    <w:rsid w:val="00846B4C"/>
    <w:rsid w:val="0085676B"/>
    <w:rsid w:val="00894113"/>
    <w:rsid w:val="008B7AD4"/>
    <w:rsid w:val="00947FA9"/>
    <w:rsid w:val="00995C11"/>
    <w:rsid w:val="00A37915"/>
    <w:rsid w:val="00A41C34"/>
    <w:rsid w:val="00A51B94"/>
    <w:rsid w:val="00A97A3B"/>
    <w:rsid w:val="00AF0DEC"/>
    <w:rsid w:val="00B32D63"/>
    <w:rsid w:val="00B6107A"/>
    <w:rsid w:val="00C07A4F"/>
    <w:rsid w:val="00C115E0"/>
    <w:rsid w:val="00C876F5"/>
    <w:rsid w:val="00CF16D8"/>
    <w:rsid w:val="00D06435"/>
    <w:rsid w:val="00D7562B"/>
    <w:rsid w:val="00DC325D"/>
    <w:rsid w:val="00DD200C"/>
    <w:rsid w:val="00E204D8"/>
    <w:rsid w:val="00E71D68"/>
    <w:rsid w:val="00E86B77"/>
    <w:rsid w:val="00EB5D76"/>
    <w:rsid w:val="00F20DCB"/>
    <w:rsid w:val="00FA26D8"/>
    <w:rsid w:val="00FA5C5B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1102C-C914-483D-ADC3-B98B73A9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napToGrid w:val="0"/>
      <w:sz w:val="18"/>
      <w:szCs w:val="24"/>
      <w:lang w:val="es-ES_tradnl" w:eastAsia="es-ES"/>
    </w:rPr>
  </w:style>
  <w:style w:type="paragraph" w:styleId="Ttol1">
    <w:name w:val="heading 1"/>
    <w:basedOn w:val="Normal"/>
    <w:next w:val="Normal"/>
    <w:qFormat/>
    <w:pPr>
      <w:keepNext/>
      <w:shd w:val="clear" w:color="auto" w:fill="99CCFF"/>
      <w:spacing w:after="60"/>
      <w:outlineLvl w:val="0"/>
    </w:pPr>
    <w:rPr>
      <w:rFonts w:cs="Arial"/>
      <w:b/>
      <w:bCs/>
      <w:color w:val="000080"/>
      <w:kern w:val="32"/>
      <w:sz w:val="24"/>
    </w:rPr>
  </w:style>
  <w:style w:type="paragraph" w:styleId="Ttol2">
    <w:name w:val="heading 2"/>
    <w:basedOn w:val="Normal"/>
    <w:next w:val="Normal"/>
    <w:qFormat/>
    <w:pPr>
      <w:keepNext/>
      <w:spacing w:before="120" w:after="60"/>
      <w:outlineLvl w:val="1"/>
    </w:pPr>
    <w:rPr>
      <w:rFonts w:cs="Arial"/>
      <w:b/>
      <w:bCs/>
      <w:iCs/>
      <w:color w:val="3366FF"/>
      <w:sz w:val="22"/>
      <w:szCs w:val="22"/>
    </w:rPr>
  </w:style>
  <w:style w:type="paragraph" w:styleId="Ttol3">
    <w:name w:val="heading 3"/>
    <w:basedOn w:val="Normal"/>
    <w:next w:val="Normal"/>
    <w:qFormat/>
    <w:pPr>
      <w:keepNext/>
      <w:spacing w:before="120" w:after="60"/>
      <w:outlineLvl w:val="2"/>
    </w:pPr>
    <w:rPr>
      <w:rFonts w:cs="Arial"/>
      <w:b/>
      <w:bCs/>
      <w:i/>
      <w:sz w:val="20"/>
      <w:szCs w:val="20"/>
    </w:rPr>
  </w:style>
  <w:style w:type="character" w:default="1" w:styleId="Tipusdelletraperdefectedelpargraf">
    <w:name w:val="Default Paragraph Font"/>
    <w:semiHidden/>
  </w:style>
  <w:style w:type="table" w:default="1" w:styleId="Tau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semiHidden/>
  </w:style>
  <w:style w:type="paragraph" w:customStyle="1" w:styleId="llista">
    <w:name w:val="llista"/>
    <w:basedOn w:val="Normal"/>
    <w:pPr>
      <w:numPr>
        <w:numId w:val="1"/>
      </w:numPr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>Windows uE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aula</dc:creator>
  <cp:keywords/>
  <dc:description/>
  <cp:lastModifiedBy>aula</cp:lastModifiedBy>
  <cp:revision>2</cp:revision>
  <dcterms:created xsi:type="dcterms:W3CDTF">2018-12-12T13:02:00Z</dcterms:created>
  <dcterms:modified xsi:type="dcterms:W3CDTF">2018-12-12T13:02:00Z</dcterms:modified>
</cp:coreProperties>
</file>