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Page 1 of 1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Penn State Law Official Transcript</w:t>
      </w:r>
    </w:p>
    <w:p/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Name:          Maria Diaz Moreno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SSN: ***-**-XXXX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Student ID:    911559841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Birthdate (MM/DD): 12/04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Print Date      06/30/2025</w:t>
            </w:r>
          </w:p>
        </w:tc>
        <w:tc>
          <w:p/>
        </w:tc>
      </w:tr>
    </w:tbl>
    <w:p/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Degrees Awarded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Degree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Master of Laws</w:t>
            </w:r>
          </w:p>
        </w:tc>
        <w:tc>
          <w:p/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Confer Date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05/17/2025</w:t>
            </w:r>
          </w:p>
        </w:tc>
        <w:tc>
          <w:p/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Plan: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Law (LLM)</w:t>
            </w:r>
          </w:p>
        </w:tc>
        <w:tc>
          <w:p/>
        </w:tc>
      </w:tr>
    </w:tbl>
    <w:p/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Beginning of Penn State Law Record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Fall 2024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Program:          Penn State Law (LLM)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Plan:                 Law (LLM) Major</w:t>
      </w:r>
    </w:p>
    <w:p/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3860"/>
        <w:gridCol w:w="1000"/>
        <w:gridCol w:w="1000"/>
        <w:gridCol w:w="1000"/>
        <w:gridCol w:w="1000"/>
      </w:tblGrid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Course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Earned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Grade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Points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LLM 900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Intro US Legal Sys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LLM 901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LLM LEG AN WR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PSLFY 903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 PROCEDURE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PSLFY 905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CONTRACTS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</w:tr>
    </w:tbl>
    <w:p/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800"/>
        <w:gridCol w:w="1560"/>
        <w:gridCol w:w="1250"/>
        <w:gridCol w:w="1250"/>
        <w:gridCol w:w="1250"/>
        <w:gridCol w:w="1250"/>
      </w:tblGrid>
      <w:tr>
        <w:tc>
          <w:tcPr>
            <w:gridSpan w:val="3"/>
          </w:tcPr>
          <w:p/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Earned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GPA Units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Points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3.130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Term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31.340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Term GPA</w:t>
            </w:r>
          </w:p>
        </w:tc>
        <w:tc>
          <w:p/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Combined Term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3.130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31.340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3.130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Cum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31.340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Cum GPA</w:t>
            </w:r>
          </w:p>
        </w:tc>
        <w:tc>
          <w:p/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Combined Cum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3.130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31.340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Spring 2025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Program:          Penn State Law (LLM)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Plan:                 Law (LLM) Major</w:t>
      </w:r>
    </w:p>
    <w:p/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3860"/>
        <w:gridCol w:w="1000"/>
        <w:gridCol w:w="1000"/>
        <w:gridCol w:w="1000"/>
        <w:gridCol w:w="1000"/>
      </w:tblGrid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Course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Earned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Grade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Points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INTR 971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INTERNATIONAL LAW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B+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9.990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LWPER 950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Law and (In)equity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PRORP 934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 R P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PSLFY 920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 LAW I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PSLFY 920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PROPERTY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A-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14.680</w:t>
            </w:r>
          </w:p>
        </w:tc>
      </w:tr>
    </w:tbl>
    <w:p/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800"/>
        <w:gridCol w:w="1560"/>
        <w:gridCol w:w="1250"/>
        <w:gridCol w:w="1250"/>
        <w:gridCol w:w="1250"/>
        <w:gridCol w:w="1250"/>
      </w:tblGrid>
      <w:tr>
        <w:tc>
          <w:tcPr>
            <w:gridSpan w:val="3"/>
          </w:tcPr>
          <w:p/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Earned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GPA Units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Points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3.360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Term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43.660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Term GPA</w:t>
            </w:r>
          </w:p>
        </w:tc>
        <w:tc>
          <w:p/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Combined Term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3.360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43.660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3.260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Cum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Cum GPA</w:t>
            </w:r>
          </w:p>
        </w:tc>
        <w:tc>
          <w:p/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Combined Cum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3.260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75.000</w:t>
            </w:r>
          </w:p>
        </w:tc>
      </w:tr>
    </w:tbl>
    <w:p/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800"/>
        <w:gridCol w:w="1560"/>
        <w:gridCol w:w="1250"/>
        <w:gridCol w:w="1250"/>
        <w:gridCol w:w="1250"/>
        <w:gridCol w:w="1250"/>
      </w:tblGrid>
      <w:tr>
        <w:tc>
          <w:tcPr>
            <w:gridSpan w:val="3"/>
          </w:tcPr>
          <w:p/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Earned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GPA Units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Points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Penn State Law Career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3.260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3.260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Cum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Cum GPA</w:t>
            </w:r>
          </w:p>
        </w:tc>
        <w:tc>
          <w:p/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Transfer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0.000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Combined Cum GPA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3.260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Comb Totals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23.000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75.000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 of Penn State Law Official Transcript</w:t>
      </w:r>
    </w:p>
    <w:p/>
    <w:p/>
    <w:p>
      <w:r>
        <w:rPr>
          <w:rFonts w:ascii="Arial" w:cs="Arial" w:eastAsia="Arial" w:hAnsi="Arial"/>
          <w:color w:val="000000"/>
          <w:sz w:val="22"/>
          <w:szCs w:val="22"/>
        </w:rPr>
        <w:t xml:space="preserve">[Seal: SEE ATTACHED]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[Signature]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Robert A. Kubat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University Registrar</w:t>
      </w:r>
    </w:p>
    <w:p>
      <w:pPr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[Seal: PENNSYLVANIA STATE UNIVERSITY 1855]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1766433273417-Notas.</dc:title>
  <dc:creator>Gemini PDF Converter</dc:creator>
  <dc:description>Converted from PDF</dc:description>
  <cp:lastModifiedBy>Un-named</cp:lastModifiedBy>
  <cp:revision>1</cp:revision>
  <dcterms:created xsi:type="dcterms:W3CDTF">2025-12-22T19:58:31.369Z</dcterms:created>
  <dcterms:modified xsi:type="dcterms:W3CDTF">2025-12-22T19:58:31.369Z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