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700"/>
        <w:gridCol w:w="256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EBF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EBF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Document No.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EBF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Sell-to Customer Name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EBF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Suma de Sales Amount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CO-PSC-102060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(12.956.674,02)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CO-PSC-102086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(12.990.979,80)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CO-PSC-102302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(5.170.969,93)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CO-PSC-102303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(5.243.658,63)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CO-SINV-06156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CO-SINV-06241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CO-SINV-06963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CO-SINV-07017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FBOG08096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12.956.674,02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FBOG08790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12.990.979,80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FBOG09160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12.990.979,80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FBOG11411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15.267.210,00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FBOG11412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19.791.655,02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FBOG11413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14.191.674,12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FBOG11674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7.582.357,70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FBOG11801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868.294,11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FBOG12308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131.635.446,07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FBOG12375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5.170.969,93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FBOG12376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5.243.658,63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CO-PSC-102361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(131.635.446,07)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CO-SINV-07281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CO-SINV-07531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CO-SINV-07748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CO-SINV-07753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523.141,38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CO-SINV-07754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(5.231.533,41)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CO-SINV-07809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5.231.533,41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CO-SINV-07815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(5.754.674,79)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CO-SINV-08018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FBOG12308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-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FBOG12741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4.790.927,99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FBOG12769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5.170.969,93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FBOG12770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5.243.658,63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FBOG12873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12.538.435,00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FBOG13052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Corporativo SAS en Liquidacion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190.238,70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FBOG13137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131.635.446,07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FBOG13279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Corporativo SAS en Liquidacion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2.476.924,46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FBOG13416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4.930.394,83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FBOG13508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5.128.067,95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FBOG14029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467.004,11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FBOG14096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4.709.458,38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FBOG14163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5.200.446,17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FBOG14245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Corporativo SAS en Liquidacion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541.002,61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FBOG14618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tabs>
                <w:tab w:val="right" w:pos="2460"/>
              </w:tabs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	5.261.672,14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800"/>
        <w:gridCol w:w="400"/>
        <w:gridCol w:w="2060"/>
      </w:tblGrid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FBOG14805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5.145.672,28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FBOG14806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5.667.320,70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FBOG14852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Corporativo SAS en Liquidacion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485.482,36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FBOG15277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1.001.785,95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FBOG15279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52.232,00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FBOG15367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427.941,92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FBOG15565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5.365.494,70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FBOG15586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440.943,13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FBOG15862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1.043.331,00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FBOG15892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30.612.090,00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FBOG15965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426.647,84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FBOG16133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5.231.533,41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FBOG16486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5.754.674,79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FBOG16489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111.033.291,84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FBOG16490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13.565.593,50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FBOG16525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5.515.907,42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FBOG16772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420.993,21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FBOG17090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438.395,33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FBOG17113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5.846.555,14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FBOG17164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6.160.861,98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FBOG17506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6.579.031,42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FBOG17537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431.710,24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FBOG17990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13.986.980,00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CO-PSC-103008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(5.384.120,79)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CO-PSC-103171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(1.968.160.295,83)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FBOG18302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6.290.568,31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FBOG18487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183.171,94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FBOG18572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5.384.120,79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FBOG18693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1.249.104,15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FBOG18819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170.769,09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FBOG19118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7.241.876,96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FBOG19304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457.364,17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FBOG19880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13.816.705,00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FBOG19945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6.014.947,87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FBOG20132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5.384.120,79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FBOG20149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6.538.602,86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FBOG20400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2.324.162,30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FBOG21107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1.968.160.295,83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FBOG21108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3.444.049.074,20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FBOG21253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1.968.160.295,83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FBOG21856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7.782.251,39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FBOG22404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4.948.140,00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CO-SINV-07748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FBOG14806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nil" w:color="000000" w:sz="0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60"/>
            <w:tcBorders>
              <w:top w:val="single" w:color="000000" w:sz="2"/>
              <w:left w:val="nil" w:color="000000" w:sz="0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800"/>
        <w:gridCol w:w="2860"/>
      </w:tblGrid>
      <w:tr>
        <w:tc>
          <w:tcPr>
            <w:tcW w:type="dxa" w:w="9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18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FBOG24015</w:t>
            </w:r>
          </w:p>
        </w:tc>
        <w:tc>
          <w:tcPr>
            <w:tcW w:type="dxa" w:w="38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8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$ 20.060,61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18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FBOG24020</w:t>
            </w:r>
          </w:p>
        </w:tc>
        <w:tc>
          <w:tcPr>
            <w:tcW w:type="dxa" w:w="38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8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$ 7.245.170,06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18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FBOG24358</w:t>
            </w:r>
          </w:p>
        </w:tc>
        <w:tc>
          <w:tcPr>
            <w:tcW w:type="dxa" w:w="38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8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$ 7.459.995,54</w:t>
            </w:r>
          </w:p>
        </w:tc>
      </w:tr>
      <w:tr>
        <w:tc>
          <w:tcPr>
            <w:tcW w:type="dxa" w:w="6500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28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$ 5.968.716.135,54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1766105476166-Jimenez-034</dc:title>
  <dc:creator>Gemini PDF Converter</dc:creator>
  <dc:description>Converted from PDF</dc:description>
  <cp:lastModifiedBy>Un-named</cp:lastModifiedBy>
  <cp:revision>1</cp:revision>
  <dcterms:created xsi:type="dcterms:W3CDTF">2025-12-19T00:52:54.240Z</dcterms:created>
  <dcterms:modified xsi:type="dcterms:W3CDTF">2025-12-19T00:52:54.240Z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