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E21E4A" w:rsidRDefault="00E21E4A" w:rsidP="00E21E4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123CC">
        <w:object w:dxaOrig="30459" w:dyaOrig="10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57pt" o:ole="">
            <v:imagedata r:id="rId5" o:title=""/>
          </v:shape>
          <o:OLEObject Type="Embed" ProgID="CorelDRAW.Graphic.13" ShapeID="_x0000_i1025" DrawAspect="Content" ObjectID="_1526574955" r:id="rId6"/>
        </w:object>
      </w:r>
    </w:p>
    <w:p w:rsidR="00E21E4A" w:rsidRPr="00686931" w:rsidRDefault="00E21E4A" w:rsidP="00E21E4A">
      <w:pPr>
        <w:jc w:val="center"/>
        <w:rPr>
          <w:rFonts w:ascii="Arial Black" w:hAnsi="Arial Black" w:cs="Calibri"/>
          <w:b/>
          <w:i/>
        </w:rPr>
      </w:pPr>
      <w:r w:rsidRPr="00686931">
        <w:rPr>
          <w:rFonts w:ascii="Arial Black" w:hAnsi="Arial Black" w:cs="Calibri"/>
          <w:b/>
          <w:i/>
          <w:sz w:val="24"/>
          <w:szCs w:val="24"/>
        </w:rPr>
        <w:t>C</w:t>
      </w:r>
      <w:r w:rsidRPr="00686931">
        <w:rPr>
          <w:rFonts w:ascii="Arial Black" w:hAnsi="Arial Black" w:cs="Calibri"/>
          <w:b/>
          <w:i/>
        </w:rPr>
        <w:t xml:space="preserve">omissão </w:t>
      </w:r>
      <w:r w:rsidRPr="00686931">
        <w:rPr>
          <w:rFonts w:ascii="Arial Black" w:hAnsi="Arial Black" w:cs="Calibri"/>
          <w:b/>
          <w:i/>
          <w:sz w:val="24"/>
          <w:szCs w:val="24"/>
        </w:rPr>
        <w:t>P</w:t>
      </w:r>
      <w:r w:rsidRPr="00686931">
        <w:rPr>
          <w:rFonts w:ascii="Arial Black" w:hAnsi="Arial Black" w:cs="Calibri"/>
          <w:b/>
          <w:i/>
        </w:rPr>
        <w:t xml:space="preserve">rópria de </w:t>
      </w:r>
      <w:r w:rsidRPr="00686931">
        <w:rPr>
          <w:rFonts w:ascii="Arial Black" w:hAnsi="Arial Black" w:cs="Calibri"/>
          <w:b/>
          <w:i/>
          <w:sz w:val="24"/>
          <w:szCs w:val="24"/>
        </w:rPr>
        <w:t>A</w:t>
      </w:r>
      <w:r w:rsidRPr="00686931">
        <w:rPr>
          <w:rFonts w:ascii="Arial Black" w:hAnsi="Arial Black" w:cs="Calibri"/>
          <w:b/>
          <w:i/>
        </w:rPr>
        <w:t>valiação - CPA/UEMA</w:t>
      </w:r>
    </w:p>
    <w:p w:rsidR="00E21E4A" w:rsidRDefault="00E21E4A" w:rsidP="00E21E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21E4A" w:rsidRPr="00E21E4A" w:rsidRDefault="00E21E4A" w:rsidP="00E21E4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1E4A">
        <w:rPr>
          <w:rFonts w:ascii="Times New Roman" w:hAnsi="Times New Roman"/>
          <w:b/>
          <w:sz w:val="24"/>
          <w:szCs w:val="24"/>
        </w:rPr>
        <w:t>AUTOAVALIAÇÃO INSTITUCIONAL</w:t>
      </w:r>
    </w:p>
    <w:p w:rsidR="00E21E4A" w:rsidRPr="00E21E4A" w:rsidRDefault="00E21E4A" w:rsidP="00E21E4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1E4A">
        <w:rPr>
          <w:rFonts w:ascii="Times New Roman" w:hAnsi="Times New Roman"/>
          <w:b/>
          <w:sz w:val="24"/>
          <w:szCs w:val="24"/>
        </w:rPr>
        <w:t>METODOLOGIA</w:t>
      </w:r>
      <w:r w:rsidR="00600A5A" w:rsidRPr="00600A5A">
        <w:rPr>
          <w:rFonts w:ascii="Times New Roman" w:hAnsi="Times New Roman"/>
          <w:b/>
          <w:sz w:val="24"/>
          <w:szCs w:val="24"/>
        </w:rPr>
        <w:t xml:space="preserve"> </w:t>
      </w:r>
      <w:r w:rsidR="00600A5A">
        <w:rPr>
          <w:rFonts w:ascii="Times New Roman" w:hAnsi="Times New Roman"/>
          <w:b/>
          <w:sz w:val="24"/>
          <w:szCs w:val="24"/>
        </w:rPr>
        <w:t>- ANÁLISES RESPOSTAS</w:t>
      </w:r>
    </w:p>
    <w:p w:rsidR="00600A5A" w:rsidRPr="00600A5A" w:rsidRDefault="00600A5A" w:rsidP="00600A5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b/>
          <w:sz w:val="24"/>
          <w:szCs w:val="24"/>
        </w:rPr>
        <w:t>CATEGORIAS DE ANÁLISE</w:t>
      </w:r>
    </w:p>
    <w:p w:rsidR="00600A5A" w:rsidRPr="00600A5A" w:rsidRDefault="00600A5A" w:rsidP="00600A5A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00A5A" w:rsidRPr="00600A5A" w:rsidRDefault="00600A5A" w:rsidP="00600A5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0A5A">
        <w:rPr>
          <w:rFonts w:ascii="Times New Roman" w:hAnsi="Times New Roman"/>
          <w:b/>
          <w:sz w:val="24"/>
          <w:szCs w:val="24"/>
        </w:rPr>
        <w:t xml:space="preserve">Assunto: Roteiro para Relatório de </w:t>
      </w:r>
      <w:proofErr w:type="spellStart"/>
      <w:r w:rsidRPr="00600A5A">
        <w:rPr>
          <w:rFonts w:ascii="Times New Roman" w:hAnsi="Times New Roman"/>
          <w:b/>
          <w:sz w:val="24"/>
          <w:szCs w:val="24"/>
        </w:rPr>
        <w:t>Autoavaliação</w:t>
      </w:r>
      <w:proofErr w:type="spellEnd"/>
      <w:r w:rsidRPr="00600A5A">
        <w:rPr>
          <w:rFonts w:ascii="Times New Roman" w:hAnsi="Times New Roman"/>
          <w:b/>
          <w:sz w:val="24"/>
          <w:szCs w:val="24"/>
        </w:rPr>
        <w:t xml:space="preserve"> Institucional</w:t>
      </w:r>
    </w:p>
    <w:p w:rsidR="00600A5A" w:rsidRPr="00600A5A" w:rsidRDefault="00600A5A" w:rsidP="00600A5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0A5A">
        <w:rPr>
          <w:rFonts w:ascii="Times New Roman" w:hAnsi="Times New Roman"/>
          <w:b/>
          <w:bCs/>
          <w:sz w:val="24"/>
          <w:szCs w:val="24"/>
        </w:rPr>
        <w:t>NOTA TÉCNICA INEP/DAES/CONAES N</w:t>
      </w:r>
      <w:r w:rsidRPr="00600A5A">
        <w:rPr>
          <w:rFonts w:ascii="Times New Roman" w:hAnsi="Times New Roman"/>
          <w:b/>
          <w:bCs/>
          <w:sz w:val="24"/>
          <w:szCs w:val="24"/>
          <w:u w:val="single"/>
          <w:vertAlign w:val="superscript"/>
        </w:rPr>
        <w:t>o</w:t>
      </w:r>
      <w:r w:rsidRPr="00600A5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00A5A">
        <w:rPr>
          <w:rFonts w:ascii="Times New Roman" w:hAnsi="Times New Roman"/>
          <w:b/>
          <w:bCs/>
          <w:sz w:val="24"/>
          <w:szCs w:val="24"/>
        </w:rPr>
        <w:t xml:space="preserve">065     </w:t>
      </w:r>
    </w:p>
    <w:p w:rsidR="00600A5A" w:rsidRDefault="00600A5A" w:rsidP="00600A5A">
      <w:pPr>
        <w:pStyle w:val="PargrafodaLista"/>
        <w:tabs>
          <w:tab w:val="left" w:pos="426"/>
          <w:tab w:val="left" w:pos="1134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A5A" w:rsidRPr="00600A5A" w:rsidRDefault="00600A5A" w:rsidP="00600A5A">
      <w:pPr>
        <w:pStyle w:val="PargrafodaLista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Parte 1. </w:t>
      </w:r>
      <w:r w:rsidRPr="006128D8">
        <w:rPr>
          <w:rFonts w:ascii="Times New Roman" w:hAnsi="Times New Roman" w:cs="Times New Roman"/>
          <w:b/>
          <w:sz w:val="24"/>
          <w:szCs w:val="24"/>
          <w:u w:val="single"/>
        </w:rPr>
        <w:t>INTRODUÇÃO</w:t>
      </w:r>
    </w:p>
    <w:p w:rsidR="00600A5A" w:rsidRPr="00600A5A" w:rsidRDefault="00600A5A" w:rsidP="00600A5A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Os dados da instituição, a composição da CPA e o planejamento estratégico de </w:t>
      </w:r>
      <w:proofErr w:type="spellStart"/>
      <w:r w:rsidRPr="00600A5A">
        <w:rPr>
          <w:rFonts w:ascii="Times New Roman" w:hAnsi="Times New Roman"/>
          <w:sz w:val="24"/>
          <w:szCs w:val="24"/>
        </w:rPr>
        <w:t>autoavaliação</w:t>
      </w:r>
      <w:proofErr w:type="spellEnd"/>
      <w:r w:rsidRPr="00600A5A">
        <w:rPr>
          <w:rFonts w:ascii="Times New Roman" w:hAnsi="Times New Roman"/>
          <w:sz w:val="24"/>
          <w:szCs w:val="24"/>
        </w:rPr>
        <w:t xml:space="preserve"> deverão ser informados neste campo, bem como o ano a que se refere, relatando se o relatório é parcial ou integral, conforme esta nota técnica.</w:t>
      </w:r>
    </w:p>
    <w:p w:rsidR="00600A5A" w:rsidRPr="00600A5A" w:rsidRDefault="00600A5A" w:rsidP="00600A5A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0A5A" w:rsidRPr="00600A5A" w:rsidRDefault="006128D8" w:rsidP="006128D8">
      <w:pPr>
        <w:pStyle w:val="PargrafodaLista"/>
        <w:tabs>
          <w:tab w:val="left" w:pos="426"/>
          <w:tab w:val="left" w:pos="1134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Parte 2. </w:t>
      </w:r>
      <w:r w:rsidRPr="006128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METODOLOGIA</w:t>
      </w:r>
    </w:p>
    <w:p w:rsidR="00600A5A" w:rsidRPr="00600A5A" w:rsidRDefault="00600A5A" w:rsidP="006128D8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>Na metodologia deverão ser descritos os instrumentos utilizados para coletar os dados, os segmentos da comunidade acadêmica e da sociedade civil consultados e as técnicas utilizadas para análise dos dados.</w:t>
      </w:r>
    </w:p>
    <w:p w:rsidR="00600A5A" w:rsidRPr="00600A5A" w:rsidRDefault="00600A5A" w:rsidP="00600A5A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0A5A" w:rsidRPr="00600A5A" w:rsidRDefault="006128D8" w:rsidP="006128D8">
      <w:pPr>
        <w:pStyle w:val="PargrafodaLista"/>
        <w:tabs>
          <w:tab w:val="left" w:pos="426"/>
          <w:tab w:val="left" w:pos="1134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AF730B">
        <w:rPr>
          <w:rFonts w:ascii="Times New Roman" w:hAnsi="Times New Roman" w:cs="Times New Roman"/>
          <w:b/>
          <w:sz w:val="24"/>
          <w:szCs w:val="24"/>
        </w:rPr>
        <w:t xml:space="preserve">arte 3. </w:t>
      </w:r>
      <w:r w:rsidR="00AF730B" w:rsidRPr="00AF730B">
        <w:rPr>
          <w:rFonts w:ascii="Times New Roman" w:hAnsi="Times New Roman" w:cs="Times New Roman"/>
          <w:b/>
          <w:sz w:val="24"/>
          <w:szCs w:val="24"/>
          <w:u w:val="single"/>
        </w:rPr>
        <w:t>DESENVOLVIMENTO</w:t>
      </w:r>
    </w:p>
    <w:p w:rsidR="00600A5A" w:rsidRPr="00600A5A" w:rsidRDefault="00600A5A" w:rsidP="006128D8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Nesse campo devem ser apresentados os dados e as informações pertinentes a cada eixo/dimensão, de acordo com o PDI e a identidade das instituições. </w:t>
      </w:r>
    </w:p>
    <w:p w:rsidR="00600A5A" w:rsidRPr="00600A5A" w:rsidRDefault="00600A5A" w:rsidP="006128D8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A seção do relatório destinada ao desenvolvimento deverá ser organizada em cinco tópicos, correspondentes aos cinco eixos que contemplam as dez dimensões dispostas no art. 3° da Lei N° 10.861, que institui o </w:t>
      </w:r>
      <w:proofErr w:type="spellStart"/>
      <w:r w:rsidRPr="00600A5A">
        <w:rPr>
          <w:rFonts w:ascii="Times New Roman" w:hAnsi="Times New Roman"/>
          <w:sz w:val="24"/>
          <w:szCs w:val="24"/>
        </w:rPr>
        <w:t>Sinaes</w:t>
      </w:r>
      <w:proofErr w:type="spellEnd"/>
      <w:r w:rsidRPr="00600A5A">
        <w:rPr>
          <w:rFonts w:ascii="Times New Roman" w:hAnsi="Times New Roman"/>
          <w:sz w:val="24"/>
          <w:szCs w:val="24"/>
        </w:rPr>
        <w:t xml:space="preserve">. </w:t>
      </w:r>
    </w:p>
    <w:p w:rsidR="00600A5A" w:rsidRPr="00600A5A" w:rsidRDefault="006128D8" w:rsidP="006128D8">
      <w:pPr>
        <w:spacing w:after="0" w:line="360" w:lineRule="auto"/>
        <w:ind w:firstLine="113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● </w:t>
      </w:r>
      <w:r w:rsidR="00600A5A" w:rsidRPr="00600A5A">
        <w:rPr>
          <w:rFonts w:ascii="Times New Roman" w:hAnsi="Times New Roman"/>
          <w:b/>
          <w:sz w:val="24"/>
          <w:szCs w:val="24"/>
        </w:rPr>
        <w:t>Eixo 1: Planejamento e Avaliação Institucional</w:t>
      </w:r>
    </w:p>
    <w:p w:rsidR="00600A5A" w:rsidRPr="00600A5A" w:rsidRDefault="006128D8" w:rsidP="006128D8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="00600A5A" w:rsidRPr="00600A5A">
        <w:rPr>
          <w:rFonts w:ascii="Times New Roman" w:hAnsi="Times New Roman"/>
          <w:sz w:val="24"/>
          <w:szCs w:val="24"/>
        </w:rPr>
        <w:t>Dimensão 8: Planejamento e Avaliação</w:t>
      </w:r>
    </w:p>
    <w:p w:rsidR="00600A5A" w:rsidRPr="00600A5A" w:rsidRDefault="006128D8" w:rsidP="006128D8">
      <w:pPr>
        <w:spacing w:after="0" w:line="360" w:lineRule="auto"/>
        <w:ind w:firstLine="113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b/>
          <w:sz w:val="24"/>
          <w:szCs w:val="24"/>
        </w:rPr>
        <w:t>Eixo 2: Desenvolvimento Institucional</w:t>
      </w:r>
    </w:p>
    <w:p w:rsidR="00600A5A" w:rsidRPr="00600A5A" w:rsidRDefault="006128D8" w:rsidP="006128D8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1: Missão e Plano de Desenvolvimento Institucional</w:t>
      </w:r>
    </w:p>
    <w:p w:rsidR="00600A5A" w:rsidRPr="00600A5A" w:rsidRDefault="006128D8" w:rsidP="006128D8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3: Responsabilidade Social da Instituição</w:t>
      </w:r>
    </w:p>
    <w:p w:rsidR="00600A5A" w:rsidRPr="00600A5A" w:rsidRDefault="006128D8" w:rsidP="00AF730B">
      <w:pPr>
        <w:spacing w:after="0" w:line="360" w:lineRule="auto"/>
        <w:ind w:firstLine="113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b/>
          <w:sz w:val="24"/>
          <w:szCs w:val="24"/>
        </w:rPr>
        <w:t>Eixo 3: Políticas Acadêmicas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2: Políticas para o Ensino, a Pesquisa e a Extensão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4: Comunicação com a Sociedade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9: Política de Atendimento aos Discentes</w:t>
      </w:r>
    </w:p>
    <w:p w:rsidR="00600A5A" w:rsidRPr="00600A5A" w:rsidRDefault="006128D8" w:rsidP="00AF730B">
      <w:pPr>
        <w:spacing w:after="0" w:line="360" w:lineRule="auto"/>
        <w:ind w:firstLine="113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b/>
          <w:sz w:val="24"/>
          <w:szCs w:val="24"/>
        </w:rPr>
        <w:t>Eixo 4: Políticas de Gestão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5: Políticas de Pessoal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6: Organização e Gestão da Instituição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10: Sustentabilidade Financeira</w:t>
      </w:r>
    </w:p>
    <w:p w:rsidR="00600A5A" w:rsidRPr="00600A5A" w:rsidRDefault="006128D8" w:rsidP="00AF730B">
      <w:pPr>
        <w:spacing w:after="0" w:line="360" w:lineRule="auto"/>
        <w:ind w:firstLine="113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b/>
          <w:sz w:val="24"/>
          <w:szCs w:val="24"/>
        </w:rPr>
        <w:t>Eixo 5: Infraestrutura Física</w:t>
      </w:r>
    </w:p>
    <w:p w:rsidR="00600A5A" w:rsidRPr="00600A5A" w:rsidRDefault="006128D8" w:rsidP="00AF730B">
      <w:pPr>
        <w:spacing w:after="0" w:line="360" w:lineRule="auto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r w:rsidR="00600A5A" w:rsidRPr="00600A5A">
        <w:rPr>
          <w:rFonts w:ascii="Times New Roman" w:hAnsi="Times New Roman"/>
          <w:sz w:val="24"/>
          <w:szCs w:val="24"/>
        </w:rPr>
        <w:t>Dimensão 7: Infraestrutura Física</w:t>
      </w:r>
    </w:p>
    <w:p w:rsidR="00600A5A" w:rsidRPr="00600A5A" w:rsidRDefault="00600A5A" w:rsidP="00AF730B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Deste modo, será possível estabelecer coerência e continuidade entre os dados apresentados, facilitando o desenvolvimento do relatório de </w:t>
      </w:r>
      <w:proofErr w:type="spellStart"/>
      <w:r w:rsidRPr="00600A5A">
        <w:rPr>
          <w:rFonts w:ascii="Times New Roman" w:hAnsi="Times New Roman"/>
          <w:sz w:val="24"/>
          <w:szCs w:val="24"/>
        </w:rPr>
        <w:t>autoavaliação</w:t>
      </w:r>
      <w:proofErr w:type="spellEnd"/>
      <w:r w:rsidRPr="00600A5A">
        <w:rPr>
          <w:rFonts w:ascii="Times New Roman" w:hAnsi="Times New Roman"/>
          <w:sz w:val="24"/>
          <w:szCs w:val="24"/>
        </w:rPr>
        <w:t>, bem como o processo avaliativo em sua integralidade.</w:t>
      </w:r>
    </w:p>
    <w:p w:rsidR="00600A5A" w:rsidRPr="00600A5A" w:rsidRDefault="00600A5A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00A5A" w:rsidRPr="00600A5A" w:rsidRDefault="00AF730B" w:rsidP="00AF730B">
      <w:pPr>
        <w:pStyle w:val="PargrafodaLista"/>
        <w:tabs>
          <w:tab w:val="left" w:pos="426"/>
          <w:tab w:val="left" w:pos="993"/>
          <w:tab w:val="left" w:pos="127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Parte 4. </w:t>
      </w:r>
      <w:r w:rsidRPr="00AF730B">
        <w:rPr>
          <w:rFonts w:ascii="Times New Roman" w:hAnsi="Times New Roman" w:cs="Times New Roman"/>
          <w:b/>
          <w:sz w:val="24"/>
          <w:szCs w:val="24"/>
          <w:u w:val="single"/>
        </w:rPr>
        <w:t>ANÁLISE DOS DADOS E DAS INFORMAÇÕES</w:t>
      </w:r>
    </w:p>
    <w:p w:rsidR="00600A5A" w:rsidRPr="00600A5A" w:rsidRDefault="00600A5A" w:rsidP="00AF730B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Os dados e as informações apresentadas no desenvolvimento deverão ser analisados e apropriados pelos atores da instituição, culminando no planejamento e na execução das ações. </w:t>
      </w:r>
    </w:p>
    <w:p w:rsidR="00600A5A" w:rsidRPr="00600A5A" w:rsidRDefault="00600A5A" w:rsidP="00AF730B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>Nesta seção deverá ser realizado um diagnóstico a respeito da IES, ressaltando os avanços e os desafios a serem enfrentados. Também deverá ser evidenciado no relatório o quanto foi alcançado em relação ao que foi estabelecido no Plano de Desenvolvimento Institucional (PDI), considerando o perfil e a identidade da IES.</w:t>
      </w:r>
    </w:p>
    <w:p w:rsidR="00600A5A" w:rsidRPr="00600A5A" w:rsidRDefault="00600A5A" w:rsidP="00600A5A">
      <w:pPr>
        <w:tabs>
          <w:tab w:val="left" w:pos="1276"/>
        </w:tabs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00A5A" w:rsidRPr="00600A5A" w:rsidRDefault="00AF730B" w:rsidP="00AF730B">
      <w:pPr>
        <w:pStyle w:val="PargrafodaLista"/>
        <w:tabs>
          <w:tab w:val="left" w:pos="426"/>
          <w:tab w:val="left" w:pos="127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Parte 5. </w:t>
      </w:r>
      <w:r w:rsidRPr="00AF730B">
        <w:rPr>
          <w:rFonts w:ascii="Times New Roman" w:hAnsi="Times New Roman" w:cs="Times New Roman"/>
          <w:b/>
          <w:sz w:val="24"/>
          <w:szCs w:val="24"/>
          <w:u w:val="single"/>
        </w:rPr>
        <w:t>AÇÕES COM BASE NA ANÁLISE</w:t>
      </w:r>
    </w:p>
    <w:p w:rsidR="00600A5A" w:rsidRPr="00600A5A" w:rsidRDefault="00600A5A" w:rsidP="00AF730B">
      <w:pPr>
        <w:spacing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600A5A">
        <w:rPr>
          <w:rFonts w:ascii="Times New Roman" w:hAnsi="Times New Roman"/>
          <w:sz w:val="24"/>
          <w:szCs w:val="24"/>
        </w:rPr>
        <w:t xml:space="preserve">As ações deverão ser previstas a partir da análise dos dados e das informações, visando à melhoria das atividades acadêmicas e de gestão da instituição. </w:t>
      </w:r>
    </w:p>
    <w:p w:rsidR="00600A5A" w:rsidRDefault="00600A5A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Pr="00600A5A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00A5A" w:rsidRDefault="00AF730B" w:rsidP="00C87E0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0A5A">
        <w:rPr>
          <w:rFonts w:ascii="Times New Roman" w:hAnsi="Times New Roman"/>
          <w:b/>
          <w:sz w:val="24"/>
          <w:szCs w:val="24"/>
        </w:rPr>
        <w:lastRenderedPageBreak/>
        <w:t>CATEGORIAS DE ANÁLISE</w:t>
      </w:r>
      <w:r w:rsidR="00C87E0D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84E3C" w:rsidRPr="00600A5A" w:rsidTr="00C87E0D">
        <w:tc>
          <w:tcPr>
            <w:tcW w:w="9628" w:type="dxa"/>
            <w:tcBorders>
              <w:top w:val="single" w:sz="4" w:space="0" w:color="auto"/>
            </w:tcBorders>
          </w:tcPr>
          <w:p w:rsidR="00284E3C" w:rsidRPr="00C87E0D" w:rsidRDefault="00284E3C" w:rsidP="00C87E0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Eixo 1: Planejamento e Avaliação Institucional</w:t>
            </w:r>
            <w:r w:rsidR="00497AE8"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- Tópico 1</w:t>
            </w:r>
          </w:p>
        </w:tc>
      </w:tr>
      <w:tr w:rsidR="00284E3C" w:rsidRPr="00600A5A" w:rsidTr="00C87E0D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284E3C" w:rsidRPr="00284E3C" w:rsidRDefault="00284E3C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 xml:space="preserve">Categoria de análise: </w:t>
            </w:r>
            <w:r w:rsidRPr="00284E3C">
              <w:rPr>
                <w:rFonts w:ascii="Times New Roman" w:hAnsi="Times New Roman"/>
                <w:sz w:val="24"/>
                <w:szCs w:val="24"/>
              </w:rPr>
              <w:t>Planejamento e Avaliação Institucional</w:t>
            </w:r>
            <w:r w:rsidRPr="00284E3C">
              <w:rPr>
                <w:rFonts w:ascii="Times New Roman" w:hAnsi="Times New Roman"/>
                <w:sz w:val="24"/>
                <w:szCs w:val="24"/>
              </w:rPr>
              <w:t xml:space="preserve"> (Dimensão 8)</w:t>
            </w:r>
          </w:p>
        </w:tc>
      </w:tr>
      <w:tr w:rsidR="00497AE8" w:rsidRPr="00600A5A" w:rsidTr="00C87E0D">
        <w:tc>
          <w:tcPr>
            <w:tcW w:w="9628" w:type="dxa"/>
            <w:tcBorders>
              <w:top w:val="single" w:sz="4" w:space="0" w:color="auto"/>
            </w:tcBorders>
            <w:vAlign w:val="center"/>
          </w:tcPr>
          <w:p w:rsidR="00497AE8" w:rsidRPr="00C87E0D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Eixo 2: Desenvolvimento Institucional</w:t>
            </w: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- Tópico 2</w:t>
            </w:r>
          </w:p>
        </w:tc>
      </w:tr>
      <w:tr w:rsidR="00497AE8" w:rsidRPr="00600A5A" w:rsidTr="00C87E0D">
        <w:tc>
          <w:tcPr>
            <w:tcW w:w="9628" w:type="dxa"/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>Missão e Plano de Desenvolvimento Institucional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1)</w:t>
            </w:r>
          </w:p>
        </w:tc>
      </w:tr>
      <w:tr w:rsidR="00497AE8" w:rsidRPr="00600A5A" w:rsidTr="00C87E0D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>Responsabilidade Social da Instituição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3)</w:t>
            </w:r>
          </w:p>
        </w:tc>
      </w:tr>
      <w:tr w:rsidR="00497AE8" w:rsidRPr="00600A5A" w:rsidTr="00C87E0D">
        <w:tc>
          <w:tcPr>
            <w:tcW w:w="9628" w:type="dxa"/>
            <w:tcBorders>
              <w:top w:val="single" w:sz="4" w:space="0" w:color="auto"/>
            </w:tcBorders>
            <w:vAlign w:val="center"/>
          </w:tcPr>
          <w:p w:rsidR="00497AE8" w:rsidRPr="00C87E0D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Eixo 3: Políticas Acadêmicas</w:t>
            </w: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- Tópico 3</w:t>
            </w:r>
          </w:p>
        </w:tc>
      </w:tr>
      <w:tr w:rsidR="00497AE8" w:rsidRPr="00600A5A" w:rsidTr="00C87E0D">
        <w:tc>
          <w:tcPr>
            <w:tcW w:w="9628" w:type="dxa"/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>Políticas para o Ensino, a Pesquisa e a Extensão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2)</w:t>
            </w:r>
          </w:p>
        </w:tc>
      </w:tr>
      <w:tr w:rsidR="00497AE8" w:rsidRPr="00600A5A" w:rsidTr="00C87E0D">
        <w:tc>
          <w:tcPr>
            <w:tcW w:w="9628" w:type="dxa"/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>Comunicação com a Sociedade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97AE8" w:rsidRPr="00600A5A" w:rsidTr="00C87E0D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>Política de Atendimento aos Discentes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97AE8" w:rsidRPr="00600A5A" w:rsidTr="00C87E0D">
        <w:tc>
          <w:tcPr>
            <w:tcW w:w="9628" w:type="dxa"/>
            <w:tcBorders>
              <w:top w:val="single" w:sz="4" w:space="0" w:color="auto"/>
            </w:tcBorders>
            <w:vAlign w:val="center"/>
          </w:tcPr>
          <w:p w:rsidR="00497AE8" w:rsidRPr="00C87E0D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Eixo 4: Políticas de Gestão</w:t>
            </w: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- Tópico 4</w:t>
            </w:r>
          </w:p>
        </w:tc>
      </w:tr>
      <w:tr w:rsidR="00497AE8" w:rsidRPr="00600A5A" w:rsidTr="00C87E0D">
        <w:tc>
          <w:tcPr>
            <w:tcW w:w="9628" w:type="dxa"/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Políticas de Pessoal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5)</w:t>
            </w:r>
          </w:p>
        </w:tc>
      </w:tr>
      <w:tr w:rsidR="00497AE8" w:rsidRPr="00600A5A" w:rsidTr="00C87E0D">
        <w:tc>
          <w:tcPr>
            <w:tcW w:w="9628" w:type="dxa"/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Organização e Gestão da Instituição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6)</w:t>
            </w:r>
          </w:p>
        </w:tc>
      </w:tr>
      <w:tr w:rsidR="00497AE8" w:rsidRPr="00600A5A" w:rsidTr="00C87E0D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497AE8" w:rsidRPr="00284E3C" w:rsidRDefault="00497AE8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Sustentabilidade Financeira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10)</w:t>
            </w:r>
          </w:p>
        </w:tc>
      </w:tr>
      <w:tr w:rsidR="00497AE8" w:rsidRPr="00600A5A" w:rsidTr="00C87E0D">
        <w:tc>
          <w:tcPr>
            <w:tcW w:w="9628" w:type="dxa"/>
            <w:tcBorders>
              <w:top w:val="single" w:sz="4" w:space="0" w:color="auto"/>
            </w:tcBorders>
            <w:vAlign w:val="center"/>
          </w:tcPr>
          <w:p w:rsidR="00497AE8" w:rsidRPr="00C87E0D" w:rsidRDefault="000C6FD9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Eixo 5: Infraestrutura Física</w:t>
            </w:r>
            <w:r w:rsidRPr="00C87E0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- Tópico 5</w:t>
            </w:r>
          </w:p>
        </w:tc>
      </w:tr>
      <w:tr w:rsidR="000C6FD9" w:rsidRPr="00600A5A" w:rsidTr="00C87E0D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0C6FD9" w:rsidRPr="00284E3C" w:rsidRDefault="000C6FD9" w:rsidP="00284E3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4E3C">
              <w:rPr>
                <w:rFonts w:ascii="Times New Roman" w:hAnsi="Times New Roman"/>
                <w:sz w:val="24"/>
                <w:szCs w:val="24"/>
              </w:rPr>
              <w:t>Categoria de análise:</w:t>
            </w:r>
            <w:r w:rsidRPr="00600A5A">
              <w:rPr>
                <w:rFonts w:ascii="Times New Roman" w:hAnsi="Times New Roman"/>
                <w:sz w:val="24"/>
                <w:szCs w:val="24"/>
              </w:rPr>
              <w:t xml:space="preserve"> Infraestrutura Física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(Dimensão 7)</w:t>
            </w:r>
          </w:p>
        </w:tc>
      </w:tr>
    </w:tbl>
    <w:p w:rsidR="00E21E4A" w:rsidRDefault="00E21E4A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87E0D" w:rsidRPr="00600A5A" w:rsidRDefault="00C87E0D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C6FD9" w:rsidRDefault="000C6FD9" w:rsidP="000C6FD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0A5A">
        <w:rPr>
          <w:rFonts w:ascii="Times New Roman" w:hAnsi="Times New Roman"/>
          <w:b/>
          <w:sz w:val="24"/>
          <w:szCs w:val="24"/>
        </w:rPr>
        <w:t>CATEGORIAS DE ANÁLISE</w:t>
      </w:r>
      <w:r w:rsidR="00C87E0D">
        <w:rPr>
          <w:rFonts w:ascii="Times New Roman" w:hAnsi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0C6FD9" w:rsidTr="000C6FD9">
        <w:tc>
          <w:tcPr>
            <w:tcW w:w="1271" w:type="dxa"/>
          </w:tcPr>
          <w:p w:rsidR="000C6FD9" w:rsidRPr="00C87E0D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</w:rPr>
              <w:t>Ordem</w:t>
            </w:r>
          </w:p>
        </w:tc>
        <w:tc>
          <w:tcPr>
            <w:tcW w:w="8357" w:type="dxa"/>
          </w:tcPr>
          <w:p w:rsidR="000C6FD9" w:rsidRPr="00C87E0D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E0D">
              <w:rPr>
                <w:rFonts w:ascii="Times New Roman" w:hAnsi="Times New Roman"/>
                <w:b/>
                <w:sz w:val="24"/>
                <w:szCs w:val="24"/>
              </w:rPr>
              <w:t>Categoria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84E3C">
              <w:rPr>
                <w:rFonts w:ascii="Times New Roman" w:hAnsi="Times New Roman"/>
                <w:sz w:val="24"/>
                <w:szCs w:val="24"/>
              </w:rPr>
              <w:t>Planejamento e Avaliação Institucional</w:t>
            </w:r>
            <w:proofErr w:type="gramEnd"/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Missão e Plano de Desenvolvimento Institucional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Responsabilidade Social da Instituição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Políticas para o Ensino, a Pesquisa e a Extensão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Comunicação com a Sociedade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Política de Atendimento aos Discentes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Políticas de Pessoal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Organização e Gestão da Instituição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Sustentabilidade Financeira</w:t>
            </w:r>
          </w:p>
        </w:tc>
      </w:tr>
      <w:tr w:rsidR="000C6FD9" w:rsidTr="000C6FD9">
        <w:tc>
          <w:tcPr>
            <w:tcW w:w="1271" w:type="dxa"/>
          </w:tcPr>
          <w:p w:rsidR="000C6FD9" w:rsidRDefault="000C6FD9" w:rsidP="00C87E0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57" w:type="dxa"/>
          </w:tcPr>
          <w:p w:rsidR="000C6FD9" w:rsidRDefault="000C6FD9" w:rsidP="000C6F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A5A">
              <w:rPr>
                <w:rFonts w:ascii="Times New Roman" w:hAnsi="Times New Roman"/>
                <w:sz w:val="24"/>
                <w:szCs w:val="24"/>
              </w:rPr>
              <w:t>Infraestrutura Física</w:t>
            </w:r>
          </w:p>
        </w:tc>
      </w:tr>
    </w:tbl>
    <w:p w:rsidR="00023A5A" w:rsidRPr="00600A5A" w:rsidRDefault="00023A5A" w:rsidP="000C6FD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21E4A" w:rsidRPr="00600A5A" w:rsidRDefault="00E21E4A" w:rsidP="00600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21E4A" w:rsidRPr="00600A5A" w:rsidSect="00023A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1E60"/>
    <w:multiLevelType w:val="multilevel"/>
    <w:tmpl w:val="5C56B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23A5A"/>
    <w:rsid w:val="00034EB8"/>
    <w:rsid w:val="000861D1"/>
    <w:rsid w:val="000979E7"/>
    <w:rsid w:val="000C6FD9"/>
    <w:rsid w:val="000D1E1D"/>
    <w:rsid w:val="000F01C0"/>
    <w:rsid w:val="00184094"/>
    <w:rsid w:val="00187359"/>
    <w:rsid w:val="001F3A2F"/>
    <w:rsid w:val="00270E87"/>
    <w:rsid w:val="00284E3C"/>
    <w:rsid w:val="00291714"/>
    <w:rsid w:val="002C26B6"/>
    <w:rsid w:val="003707EA"/>
    <w:rsid w:val="003A646E"/>
    <w:rsid w:val="003F0C51"/>
    <w:rsid w:val="004175DA"/>
    <w:rsid w:val="004734D4"/>
    <w:rsid w:val="00497AE8"/>
    <w:rsid w:val="00577ED7"/>
    <w:rsid w:val="005A3C45"/>
    <w:rsid w:val="00600A5A"/>
    <w:rsid w:val="006128D8"/>
    <w:rsid w:val="0062623C"/>
    <w:rsid w:val="006269C3"/>
    <w:rsid w:val="0065121D"/>
    <w:rsid w:val="00686754"/>
    <w:rsid w:val="00705ED3"/>
    <w:rsid w:val="00750DE3"/>
    <w:rsid w:val="007D69BE"/>
    <w:rsid w:val="007E5FAA"/>
    <w:rsid w:val="00840BC1"/>
    <w:rsid w:val="008B6A95"/>
    <w:rsid w:val="00961FB4"/>
    <w:rsid w:val="00962F72"/>
    <w:rsid w:val="00982379"/>
    <w:rsid w:val="009D742C"/>
    <w:rsid w:val="00A076B7"/>
    <w:rsid w:val="00A46BBB"/>
    <w:rsid w:val="00AC1CF7"/>
    <w:rsid w:val="00AF730B"/>
    <w:rsid w:val="00B147FF"/>
    <w:rsid w:val="00BB633B"/>
    <w:rsid w:val="00C87E0D"/>
    <w:rsid w:val="00C94346"/>
    <w:rsid w:val="00CA30E9"/>
    <w:rsid w:val="00CA735A"/>
    <w:rsid w:val="00CC0362"/>
    <w:rsid w:val="00DA094E"/>
    <w:rsid w:val="00DA570B"/>
    <w:rsid w:val="00DB27C8"/>
    <w:rsid w:val="00DF0FF3"/>
    <w:rsid w:val="00E11D66"/>
    <w:rsid w:val="00E21E4A"/>
    <w:rsid w:val="00EC385F"/>
    <w:rsid w:val="00F663B7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1F34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00A5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10</cp:revision>
  <dcterms:created xsi:type="dcterms:W3CDTF">2016-06-03T21:25:00Z</dcterms:created>
  <dcterms:modified xsi:type="dcterms:W3CDTF">2016-06-04T22:49:00Z</dcterms:modified>
</cp:coreProperties>
</file>