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4E79"/>
          <w:sz w:val="44"/>
        </w:rPr>
        <w:t>GUÍA DE ESTUDIO</w:t>
      </w:r>
    </w:p>
    <w:p>
      <w:pPr>
        <w:jc w:val="center"/>
      </w:pPr>
      <w:r>
        <w:rPr>
          <w:rFonts w:ascii="Calibri" w:hAnsi="Calibri"/>
          <w:b/>
          <w:color w:val="1F4E79"/>
          <w:sz w:val="36"/>
        </w:rPr>
        <w:t>Diseño de Sistemas de</w:t>
      </w:r>
    </w:p>
    <w:p>
      <w:pPr>
        <w:jc w:val="center"/>
      </w:pPr>
      <w:r>
        <w:rPr>
          <w:rFonts w:ascii="Calibri" w:hAnsi="Calibri"/>
          <w:b/>
          <w:color w:val="1F4E79"/>
          <w:sz w:val="36"/>
        </w:rPr>
        <w:t>Bombeo Electrosumergible (BES)</w:t>
      </w:r>
    </w:p>
    <w:p/>
    <w:p/>
    <w:p>
      <w:pPr>
        <w:jc w:val="center"/>
      </w:pPr>
      <w:r>
        <w:rPr>
          <w:i/>
          <w:sz w:val="28"/>
        </w:rPr>
        <w:t>Paso a paso, con fórmulas y ejemplo resuelto</w:t>
      </w:r>
    </w:p>
    <w:p/>
    <w:p/>
    <w:p>
      <w:pPr>
        <w:jc w:val="center"/>
      </w:pPr>
      <w:r>
        <w:rPr>
          <w:sz w:val="24"/>
        </w:rPr>
        <w:t>Compañera de estudio para el PIP</w:t>
        <w:br/>
        <w:t>BES Designer</w:t>
      </w:r>
    </w:p>
    <w:p/>
    <w:p/>
    <w:p/>
    <w:p/>
    <w:p>
      <w:pPr>
        <w:jc w:val="center"/>
      </w:pPr>
      <w:r>
        <w:rPr>
          <w:sz w:val="22"/>
        </w:rPr>
        <w:t>Pablo Tejerina — Legajo ING-9659</w:t>
        <w:br/>
        <w:t>Universidad Nacional del Comahue</w:t>
        <w:br/>
        <w:t>2026</w:t>
      </w:r>
    </w:p>
    <w:p>
      <w:r>
        <w:br w:type="page"/>
      </w:r>
    </w:p>
    <w:p>
      <w:pPr>
        <w:pStyle w:val="Heading1"/>
      </w:pPr>
      <w:r>
        <w:rPr>
          <w:rFonts w:ascii="Calibri" w:hAnsi="Calibri"/>
          <w:b/>
          <w:color w:val="1F4E79"/>
          <w:sz w:val="40"/>
        </w:rPr>
        <w:t>Cómo usar esta guía</w:t>
      </w:r>
    </w:p>
    <w:p>
      <w:pPr>
        <w:spacing w:line="336" w:lineRule="auto" w:after="80"/>
        <w:jc w:val="both"/>
      </w:pPr>
      <w:r>
        <w:rPr>
          <w:rFonts w:ascii="Calibri" w:hAnsi="Calibri"/>
          <w:sz w:val="22"/>
        </w:rPr>
        <w:t>Este documento está pensado como una herramienta de estudio personal: te lleva, paso a paso, por el procedimiento completo de diseño de un sistema de Bombeo Electrosumergible. Cada paso tiene la misma estructura interna para que sepas siempre dónde buscar la información:</w:t>
      </w:r>
    </w:p>
    <w:p>
      <w:pPr>
        <w:pStyle w:val="ListBullet"/>
        <w:spacing w:after="40"/>
      </w:pPr>
      <w:r>
        <w:rPr>
          <w:rFonts w:ascii="Calibri" w:hAnsi="Calibri"/>
          <w:sz w:val="22"/>
        </w:rPr>
        <w:t>🎯 Objetivo — qué buscamos calcular en este paso</w:t>
      </w:r>
    </w:p>
    <w:p>
      <w:pPr>
        <w:pStyle w:val="ListBullet"/>
        <w:spacing w:after="40"/>
      </w:pPr>
      <w:r>
        <w:rPr>
          <w:rFonts w:ascii="Calibri" w:hAnsi="Calibri"/>
          <w:sz w:val="22"/>
        </w:rPr>
        <w:t>📋 Datos necesarios — qué información del pozo se requiere</w:t>
      </w:r>
    </w:p>
    <w:p>
      <w:pPr>
        <w:pStyle w:val="ListBullet"/>
        <w:spacing w:after="40"/>
      </w:pPr>
      <w:r>
        <w:rPr>
          <w:rFonts w:ascii="Calibri" w:hAnsi="Calibri"/>
          <w:sz w:val="22"/>
        </w:rPr>
        <w:t>🧮 Fórmulas — las ecuaciones que se aplican (con número de referencia)</w:t>
      </w:r>
    </w:p>
    <w:p>
      <w:pPr>
        <w:pStyle w:val="ListBullet"/>
        <w:spacing w:after="40"/>
      </w:pPr>
      <w:r>
        <w:rPr>
          <w:rFonts w:ascii="Calibri" w:hAnsi="Calibri"/>
          <w:sz w:val="22"/>
        </w:rPr>
        <w:t>📚 Fundamento — por qué la fórmula es así (de dónde sale)</w:t>
      </w:r>
    </w:p>
    <w:p>
      <w:pPr>
        <w:pStyle w:val="ListBullet"/>
        <w:spacing w:after="40"/>
      </w:pPr>
      <w:r>
        <w:rPr>
          <w:rFonts w:ascii="Calibri" w:hAnsi="Calibri"/>
          <w:sz w:val="22"/>
        </w:rPr>
        <w:t>✏️ Ejemplo — aplicación numérica usando el Ejemplo 2A del libro de Brown</w:t>
      </w:r>
    </w:p>
    <w:p>
      <w:pPr>
        <w:pStyle w:val="ListBullet"/>
        <w:spacing w:after="40"/>
      </w:pPr>
      <w:r>
        <w:rPr>
          <w:rFonts w:ascii="Calibri" w:hAnsi="Calibri"/>
          <w:sz w:val="22"/>
        </w:rPr>
        <w:t>✅ Verificación — cómo saber que el resultado es razonable</w:t>
      </w:r>
    </w:p>
    <w:p>
      <w:pPr>
        <w:spacing w:line="336" w:lineRule="auto" w:after="80"/>
        <w:jc w:val="both"/>
      </w:pPr>
      <w:r>
        <w:rPr>
          <w:rFonts w:ascii="Calibri" w:hAnsi="Calibri"/>
          <w:sz w:val="22"/>
        </w:rPr>
        <w:t>Al final de la guía vas a encontrar (1) un ejemplo completo resuelto de punta a punta, (2) un checklist de auto-evaluación y (3) preguntas tipo defensa de tesis para que practiques antes de la presentación.</w:t>
      </w:r>
    </w:p>
    <w:tbl>
      <w:tblPr>
        <w:tblStyle w:val="LightGrid-Accent4"/>
        <w:tblW w:type="auto" w:w="0"/>
        <w:tblLook w:firstColumn="1" w:firstRow="1" w:lastColumn="0" w:lastRow="0" w:noHBand="0" w:noVBand="1" w:val="04A0"/>
      </w:tblPr>
      <w:tblGrid>
        <w:gridCol w:w="9406"/>
      </w:tblGrid>
      <w:tr>
        <w:tc>
          <w:tcPr>
            <w:tcW w:type="dxa" w:w="9406"/>
          </w:tcPr>
          <w:p>
            <w:r>
              <w:rPr>
                <w:b/>
                <w:sz w:val="24"/>
              </w:rPr>
              <w:t>💡 Consejo de estudio</w:t>
            </w:r>
          </w:p>
          <w:p>
            <w:r>
              <w:rPr>
                <w:sz w:val="22"/>
              </w:rPr>
              <w:t>Antes de leer las fórmulas, leé el objetivo y el fundamento. Las fórmulas son la consecuencia de una decisión física: si entendés el porqué, las fórmulas se vuelven memorizables solas.</w:t>
            </w:r>
          </w:p>
        </w:tc>
      </w:tr>
    </w:tbl>
    <w:p/>
    <w:p>
      <w:r>
        <w:br w:type="page"/>
      </w:r>
    </w:p>
    <w:p>
      <w:pPr>
        <w:pStyle w:val="Heading1"/>
      </w:pPr>
      <w:r>
        <w:rPr>
          <w:rFonts w:ascii="Calibri" w:hAnsi="Calibri"/>
          <w:b/>
          <w:color w:val="1F4E79"/>
          <w:sz w:val="40"/>
        </w:rPr>
        <w:t>Conceptos previos imprescindibles</w:t>
      </w:r>
    </w:p>
    <w:p>
      <w:pPr>
        <w:spacing w:line="336" w:lineRule="auto" w:after="80"/>
        <w:jc w:val="both"/>
      </w:pPr>
      <w:r>
        <w:rPr>
          <w:rFonts w:ascii="Calibri" w:hAnsi="Calibri"/>
          <w:sz w:val="22"/>
        </w:rPr>
        <w:t>Antes de meternos en el diseño, repasamos cinco conceptos sin los cuales nada del resto tiene sentido. Si alguno te resulta nuevo, frená acá y consultá el Capítulo I de la tesis o el Volumen 2b de Brown.</w:t>
      </w:r>
    </w:p>
    <w:p>
      <w:pPr>
        <w:pStyle w:val="Heading2"/>
      </w:pPr>
      <w:r>
        <w:rPr>
          <w:rFonts w:ascii="Calibri" w:hAnsi="Calibri"/>
          <w:b/>
          <w:color w:val="2E74B5"/>
          <w:sz w:val="30"/>
        </w:rPr>
        <w:t>1. ¿Qué es BES y cuándo se usa?</w:t>
      </w:r>
    </w:p>
    <w:p>
      <w:pPr>
        <w:spacing w:line="336" w:lineRule="auto" w:after="80"/>
        <w:jc w:val="both"/>
      </w:pPr>
      <w:r>
        <w:rPr>
          <w:rFonts w:ascii="Calibri" w:hAnsi="Calibri"/>
          <w:sz w:val="22"/>
        </w:rPr>
        <w:t>BES (Bombeo Electrosumergible, ESP en inglés) es un método de levantamiento artificial donde el motor y la bomba están en el fondo del pozo, alimentados por electricidad transmitida desde superficie.</w:t>
      </w:r>
    </w:p>
    <w:p>
      <w:pPr>
        <w:pStyle w:val="ListBullet"/>
        <w:spacing w:after="40"/>
      </w:pPr>
      <w:r>
        <w:rPr>
          <w:rFonts w:ascii="Calibri" w:hAnsi="Calibri"/>
          <w:sz w:val="22"/>
        </w:rPr>
        <w:t>Caudales típicos: 200 a 60 000 b/d. Pozos de alta producción.</w:t>
      </w:r>
    </w:p>
    <w:p>
      <w:pPr>
        <w:pStyle w:val="ListBullet"/>
        <w:spacing w:after="40"/>
      </w:pPr>
      <w:r>
        <w:rPr>
          <w:rFonts w:ascii="Calibri" w:hAnsi="Calibri"/>
          <w:sz w:val="22"/>
        </w:rPr>
        <w:t>Profundidades: someras a profundas (típico 4 000–12 000 ft).</w:t>
      </w:r>
    </w:p>
    <w:p>
      <w:pPr>
        <w:pStyle w:val="ListBullet"/>
        <w:spacing w:after="40"/>
      </w:pPr>
      <w:r>
        <w:rPr>
          <w:rFonts w:ascii="Calibri" w:hAnsi="Calibri"/>
          <w:sz w:val="22"/>
        </w:rPr>
        <w:t>Versátil con corte de agua: maneja bien WC alto.</w:t>
      </w:r>
    </w:p>
    <w:p>
      <w:pPr>
        <w:pStyle w:val="ListBullet"/>
        <w:spacing w:after="40"/>
      </w:pPr>
      <w:r>
        <w:rPr>
          <w:rFonts w:ascii="Calibri" w:hAnsi="Calibri"/>
          <w:sz w:val="22"/>
        </w:rPr>
        <w:t>Sensible al gas libre: arriba de 10% de free gas se degrada el desempeño.</w:t>
      </w:r>
    </w:p>
    <w:p>
      <w:pPr>
        <w:pStyle w:val="ListBullet"/>
        <w:spacing w:after="40"/>
      </w:pPr>
      <w:r>
        <w:rPr>
          <w:rFonts w:ascii="Calibri" w:hAnsi="Calibri"/>
          <w:sz w:val="22"/>
        </w:rPr>
        <w:t>Inversión inicial alta — necesita caudal sostenido para ser rentable.</w:t>
      </w:r>
    </w:p>
    <w:p>
      <w:pPr>
        <w:pStyle w:val="Heading2"/>
      </w:pPr>
      <w:r>
        <w:rPr>
          <w:rFonts w:ascii="Calibri" w:hAnsi="Calibri"/>
          <w:b/>
          <w:color w:val="2E74B5"/>
          <w:sz w:val="30"/>
        </w:rPr>
        <w:t>2. ¿Qué son IPR, TDH y PIP?</w:t>
      </w:r>
    </w:p>
    <w:tbl>
      <w:tblPr>
        <w:tblStyle w:val="LightGrid-Accent4"/>
        <w:tblW w:type="auto" w:w="0"/>
        <w:tblLook w:firstColumn="1" w:firstRow="1" w:lastColumn="0" w:lastRow="0" w:noHBand="0" w:noVBand="1" w:val="04A0"/>
      </w:tblPr>
      <w:tblGrid>
        <w:gridCol w:w="9406"/>
      </w:tblGrid>
      <w:tr>
        <w:tc>
          <w:tcPr>
            <w:tcW w:type="dxa" w:w="9406"/>
          </w:tcPr>
          <w:p>
            <w:r>
              <w:rPr>
                <w:b/>
                <w:sz w:val="24"/>
              </w:rPr>
              <w:t>💡 Definiciones clave</w:t>
            </w:r>
          </w:p>
          <w:p>
            <w:r>
              <w:rPr>
                <w:sz w:val="22"/>
              </w:rPr>
              <w:t>IPR (Inflow Performance Relationship): la curva que describe cuánto produce el pozo en función de la presión de fondo fluyente.</w:t>
              <w:br/>
              <w:br/>
              <w:t>PIP (Pump Intake Pressure): la presión a la entrada de la bomba. Es el dato de unión entre el reservorio y la bomba.</w:t>
              <w:br/>
              <w:br/>
              <w:t>TDH (Total Dynamic Head): la altura total — en pies de columna de fluido — que la bomba tiene que vencer para llevar el fluido hasta la cabeza del pozo con la presión que pide el sistema.</w:t>
            </w:r>
          </w:p>
        </w:tc>
      </w:tr>
    </w:tbl>
    <w:p/>
    <w:p>
      <w:pPr>
        <w:pStyle w:val="Heading2"/>
      </w:pPr>
      <w:r>
        <w:rPr>
          <w:rFonts w:ascii="Calibri" w:hAnsi="Calibri"/>
          <w:b/>
          <w:color w:val="2E74B5"/>
          <w:sz w:val="30"/>
        </w:rPr>
        <w:t>3. ¿Por qué etapas y no una sola bomba grande?</w:t>
      </w:r>
    </w:p>
    <w:p>
      <w:pPr>
        <w:spacing w:line="336" w:lineRule="auto" w:after="80"/>
        <w:jc w:val="both"/>
      </w:pPr>
      <w:r>
        <w:rPr>
          <w:rFonts w:ascii="Calibri" w:hAnsi="Calibri"/>
          <w:sz w:val="22"/>
        </w:rPr>
        <w:t>Las bombas BES son centrífugas multietapa: cada etapa (impulsor + difusor) aporta un incremento de presión pequeño, y se apilan en serie hasta sumar el TDH requerido. Esto permite:</w:t>
      </w:r>
    </w:p>
    <w:p>
      <w:pPr>
        <w:pStyle w:val="ListBullet"/>
        <w:spacing w:after="40"/>
      </w:pPr>
      <w:r>
        <w:rPr>
          <w:rFonts w:ascii="Calibri" w:hAnsi="Calibri"/>
          <w:sz w:val="22"/>
        </w:rPr>
        <w:t>Diámetro chico (limitación del casing): cada etapa cabe en 4 o 5 pulgadas.</w:t>
      </w:r>
    </w:p>
    <w:p>
      <w:pPr>
        <w:pStyle w:val="ListBullet"/>
        <w:spacing w:after="40"/>
      </w:pPr>
      <w:r>
        <w:rPr>
          <w:rFonts w:ascii="Calibri" w:hAnsi="Calibri"/>
          <w:sz w:val="22"/>
        </w:rPr>
        <w:t>Modularidad: si necesito más head, agrego etapas; si necesito más caudal, cambio el modelo.</w:t>
      </w:r>
    </w:p>
    <w:p>
      <w:pPr>
        <w:pStyle w:val="ListBullet"/>
        <w:spacing w:after="40"/>
      </w:pPr>
      <w:r>
        <w:rPr>
          <w:rFonts w:ascii="Calibri" w:hAnsi="Calibri"/>
          <w:sz w:val="22"/>
        </w:rPr>
        <w:t>Eficiencia: cada etapa opera cerca de su punto óptimo en lugar de pedirle todo a una etapa única gigante.</w:t>
      </w:r>
    </w:p>
    <w:p>
      <w:pPr>
        <w:pStyle w:val="Heading2"/>
      </w:pPr>
      <w:r>
        <w:rPr>
          <w:rFonts w:ascii="Calibri" w:hAnsi="Calibri"/>
          <w:b/>
          <w:color w:val="2E74B5"/>
          <w:sz w:val="30"/>
        </w:rPr>
        <w:t>4. ¿Qué significa 'gravedad específica' y por qué se multiplica por 2,31?</w:t>
      </w:r>
    </w:p>
    <w:p>
      <w:pPr>
        <w:spacing w:line="336" w:lineRule="auto" w:after="80"/>
        <w:jc w:val="both"/>
      </w:pPr>
      <w:r>
        <w:rPr>
          <w:rFonts w:ascii="Calibri" w:hAnsi="Calibri"/>
          <w:sz w:val="22"/>
        </w:rPr>
        <w:t>La gravedad específica γ es la densidad del fluido relativa al agua dulce a 60 °F. El factor 2,31 sale de la conversión:</w:t>
      </w:r>
    </w:p>
    <w:p>
      <w:pPr>
        <w:spacing w:before="160" w:after="160"/>
        <w:jc w:val="center"/>
      </w:pPr>
      <w:r>
        <w:rPr>
          <w:rFonts w:ascii="Cambria Math" w:hAnsi="Cambria Math"/>
          <w:i/>
          <w:sz w:val="24"/>
        </w:rPr>
        <w:t>1 psi = (144 in²/ft²) / (62,4 lb/ft³ × γ) = 2,31 / γ   [ft]</w:t>
      </w:r>
    </w:p>
    <w:p>
      <w:pPr>
        <w:spacing w:line="336" w:lineRule="auto" w:after="80"/>
        <w:jc w:val="both"/>
      </w:pPr>
      <w:r>
        <w:rPr>
          <w:rFonts w:ascii="Calibri" w:hAnsi="Calibri"/>
          <w:sz w:val="22"/>
        </w:rPr>
        <w:t>Por eso, cuando convertís una presión (psi) a una altura de columna de fluido (ft) en una bomba, multiplicás por 2,31 y dividís por γ. Es la misma fórmula que viste en hidráulica básica, pero con la corrección por la densidad real del fluido del pozo.</w:t>
      </w:r>
    </w:p>
    <w:p>
      <w:pPr>
        <w:pStyle w:val="Heading2"/>
      </w:pPr>
      <w:r>
        <w:rPr>
          <w:rFonts w:ascii="Calibri" w:hAnsi="Calibri"/>
          <w:b/>
          <w:color w:val="2E74B5"/>
          <w:sz w:val="30"/>
        </w:rPr>
        <w:t>5. Las leyes de afinidad para bombas centrífugas</w:t>
      </w:r>
    </w:p>
    <w:p>
      <w:pPr>
        <w:spacing w:line="336" w:lineRule="auto" w:after="80"/>
        <w:jc w:val="both"/>
      </w:pPr>
      <w:r>
        <w:rPr>
          <w:rFonts w:ascii="Calibri" w:hAnsi="Calibri"/>
          <w:sz w:val="22"/>
        </w:rPr>
        <w:t>Cuando cambiás la velocidad de giro N (vía VSD), los tres parámetros principales se escalan así:</w:t>
      </w:r>
    </w:p>
    <w:p>
      <w:pPr>
        <w:spacing w:before="160" w:after="160"/>
        <w:jc w:val="center"/>
      </w:pPr>
      <w:r>
        <w:rPr>
          <w:rFonts w:ascii="Cambria Math" w:hAnsi="Cambria Math"/>
          <w:i/>
          <w:sz w:val="24"/>
        </w:rPr>
        <w:t>Q₂/Q₁ = N₂/N₁     H₂/H₁ = (N₂/N₁)²     HP₂/HP₁ = (N₂/N₁)³</w:t>
      </w:r>
      <w:r>
        <w:rPr>
          <w:rFonts w:ascii="Calibri" w:hAnsi="Calibri"/>
          <w:sz w:val="20"/>
        </w:rPr>
        <w:t xml:space="preserve">   (Leyes de afinidad)</w:t>
      </w:r>
    </w:p>
    <w:p>
      <w:pPr>
        <w:spacing w:line="336" w:lineRule="auto" w:after="80"/>
        <w:jc w:val="both"/>
      </w:pPr>
      <w:r>
        <w:rPr>
          <w:rFonts w:ascii="Calibri" w:hAnsi="Calibri"/>
          <w:sz w:val="22"/>
        </w:rPr>
        <w:t>Aplicación clave: una bomba diseñada para 60 Hz, operada a 50 Hz, produce 83,3 % del caudal, 69,4 % del head y consume 57,8 % de la potencia. Por eso en países de 50 Hz necesitás más etapas para el mismo TDH.</w:t>
      </w:r>
    </w:p>
    <w:p>
      <w:r>
        <w:br w:type="page"/>
      </w:r>
    </w:p>
    <w:p>
      <w:pPr>
        <w:pStyle w:val="Heading1"/>
      </w:pPr>
      <w:r>
        <w:rPr>
          <w:rFonts w:ascii="Calibri" w:hAnsi="Calibri"/>
          <w:b/>
          <w:color w:val="1F4E79"/>
          <w:sz w:val="40"/>
        </w:rPr>
        <w:t>Los 11 pasos del diseño de un sistema BES</w:t>
      </w:r>
    </w:p>
    <w:p>
      <w:pPr>
        <w:spacing w:line="336" w:lineRule="auto" w:after="80"/>
        <w:jc w:val="both"/>
      </w:pPr>
      <w:r>
        <w:rPr>
          <w:rFonts w:ascii="Calibri" w:hAnsi="Calibri"/>
          <w:sz w:val="22"/>
        </w:rPr>
        <w:t>Este es el procedimiento completo según Brown (1984, §4.5327). Para el ejemplo numérico voy a usar consistentemente el Ejemplo 2A del libro:</w:t>
      </w:r>
    </w:p>
    <w:tbl>
      <w:tblPr>
        <w:tblStyle w:val="LightGrid-Accent4"/>
        <w:tblW w:type="auto" w:w="0"/>
        <w:tblLook w:firstColumn="1" w:firstRow="1" w:lastColumn="0" w:lastRow="0" w:noHBand="0" w:noVBand="1" w:val="04A0"/>
      </w:tblPr>
      <w:tblGrid>
        <w:gridCol w:w="9406"/>
      </w:tblGrid>
      <w:tr>
        <w:tc>
          <w:tcPr>
            <w:tcW w:type="dxa" w:w="9406"/>
          </w:tcPr>
          <w:p>
            <w:r>
              <w:rPr>
                <w:b/>
                <w:sz w:val="24"/>
              </w:rPr>
              <w:t>💡 Datos del Ejemplo 2A (referencia para todos los pasos)</w:t>
            </w:r>
          </w:p>
          <w:p>
            <w:r>
              <w:rPr>
                <w:sz w:val="22"/>
              </w:rPr>
              <w:t>Casing: 5½ in (ID 4,89 in)</w:t>
              <w:br/>
              <w:t>Tubing: 2⅞ in EUE 8RD</w:t>
              <w:br/>
              <w:t>Profundidad de la bomba: 5 850 ft</w:t>
              <w:br/>
              <w:t>Perforaciones: 5 900–5 970 + 6 000–6 030 ft</w:t>
              <w:br/>
              <w:t>Presión estática (P̄_R): 2 000 psi al datum (5 950 ft)</w:t>
              <w:br/>
              <w:t>Presión de burbuja (Pb): 2 000 psi (yacimiento saturado)</w:t>
              <w:br/>
              <w:t>Productividad: pozo da 475 b/d a Pwf=1 500 psi</w:t>
              <w:br/>
              <w:t>GOR: 350 scf/STB | API: 30° | WC: 15% | T_bottom: 170 °F</w:t>
              <w:br/>
              <w:t>Caudal objetivo: 1 600 b/d (total fluido)</w:t>
              <w:br/>
              <w:t>Presión de cabeza (Pwh): 200 psi</w:t>
            </w:r>
          </w:p>
        </w:tc>
      </w:tr>
    </w:tbl>
    <w:p/>
    <w:p>
      <w:pPr>
        <w:pStyle w:val="Heading2"/>
      </w:pPr>
      <w:r>
        <w:rPr>
          <w:rFonts w:ascii="Calibri" w:hAnsi="Calibri"/>
          <w:b/>
          <w:color w:val="2E74B5"/>
          <w:sz w:val="30"/>
        </w:rPr>
        <w:t>Paso 1 — Recolectar y analizar los datos</w:t>
      </w:r>
    </w:p>
    <w:p>
      <w:pPr>
        <w:pStyle w:val="Heading3"/>
      </w:pPr>
      <w:r>
        <w:rPr>
          <w:rFonts w:ascii="Calibri" w:hAnsi="Calibri"/>
          <w:b/>
          <w:color w:val="375623"/>
          <w:sz w:val="26"/>
        </w:rPr>
        <w:t>🎯 Objetivo</w:t>
      </w:r>
    </w:p>
    <w:p>
      <w:pPr>
        <w:spacing w:line="336" w:lineRule="auto" w:after="80"/>
        <w:jc w:val="both"/>
      </w:pPr>
      <w:r>
        <w:rPr>
          <w:rFonts w:ascii="Calibri" w:hAnsi="Calibri"/>
          <w:sz w:val="22"/>
        </w:rPr>
        <w:t>Reunir toda la información del pozo, del reservorio, del fluido y de los objetivos de producción ANTES de empezar a calcular.</w:t>
      </w:r>
    </w:p>
    <w:p>
      <w:pPr>
        <w:pStyle w:val="Heading3"/>
      </w:pPr>
      <w:r>
        <w:rPr>
          <w:rFonts w:ascii="Calibri" w:hAnsi="Calibri"/>
          <w:b/>
          <w:color w:val="375623"/>
          <w:sz w:val="26"/>
        </w:rPr>
        <w:t>📋 Datos necesarios (las 4 categorías de Brown §4.5322)</w:t>
      </w:r>
    </w:p>
    <w:p>
      <w:pPr>
        <w:pStyle w:val="ListBullet"/>
        <w:spacing w:after="40"/>
      </w:pPr>
      <w:r>
        <w:rPr>
          <w:rFonts w:ascii="Calibri" w:hAnsi="Calibri"/>
          <w:sz w:val="22"/>
        </w:rPr>
        <w:t>Reservorio: P̄_R, P_b, J (o test multi-rate), temperatura, mecanismo de empuje.</w:t>
      </w:r>
    </w:p>
    <w:p>
      <w:pPr>
        <w:pStyle w:val="ListBullet"/>
        <w:spacing w:after="40"/>
      </w:pPr>
      <w:r>
        <w:rPr>
          <w:rFonts w:ascii="Calibri" w:hAnsi="Calibri"/>
          <w:sz w:val="22"/>
        </w:rPr>
        <w:t>Geometría del pozo: profundidad total, OD/ID de casing y tubing, perforaciones, desviación.</w:t>
      </w:r>
    </w:p>
    <w:p>
      <w:pPr>
        <w:pStyle w:val="ListBullet"/>
        <w:spacing w:after="40"/>
      </w:pPr>
      <w:r>
        <w:rPr>
          <w:rFonts w:ascii="Calibri" w:hAnsi="Calibri"/>
          <w:sz w:val="22"/>
        </w:rPr>
        <w:t>Fluido: °API del crudo, WC, GOR, γ_g, γ_w, viscosidad.</w:t>
      </w:r>
    </w:p>
    <w:p>
      <w:pPr>
        <w:pStyle w:val="ListBullet"/>
        <w:spacing w:after="40"/>
      </w:pPr>
      <w:r>
        <w:rPr>
          <w:rFonts w:ascii="Calibri" w:hAnsi="Calibri"/>
          <w:sz w:val="22"/>
        </w:rPr>
        <w:t>Objetivos: caudal deseado, P_wh requerida, frecuencia (50 o 60 Hz), uso de VSD.</w:t>
      </w:r>
    </w:p>
    <w:p>
      <w:pPr>
        <w:pStyle w:val="Heading3"/>
      </w:pPr>
      <w:r>
        <w:rPr>
          <w:rFonts w:ascii="Calibri" w:hAnsi="Calibri"/>
          <w:b/>
          <w:color w:val="375623"/>
          <w:sz w:val="26"/>
        </w:rPr>
        <w:t>✅ Verificación</w:t>
      </w:r>
    </w:p>
    <w:p>
      <w:pPr>
        <w:pStyle w:val="ListBullet"/>
        <w:spacing w:after="40"/>
      </w:pPr>
      <w:r>
        <w:rPr>
          <w:rFonts w:ascii="Calibri" w:hAnsi="Calibri"/>
          <w:sz w:val="22"/>
        </w:rPr>
        <w:t>ID del casing &gt; OD del tubing (clearance suficiente)?</w:t>
      </w:r>
    </w:p>
    <w:p>
      <w:pPr>
        <w:pStyle w:val="ListBullet"/>
        <w:spacing w:after="40"/>
      </w:pPr>
      <w:r>
        <w:rPr>
          <w:rFonts w:ascii="Calibri" w:hAnsi="Calibri"/>
          <w:sz w:val="22"/>
        </w:rPr>
        <w:t>Perforaciones dentro de la profundidad total?</w:t>
      </w:r>
    </w:p>
    <w:p>
      <w:pPr>
        <w:pStyle w:val="ListBullet"/>
        <w:spacing w:after="40"/>
      </w:pPr>
      <w:r>
        <w:rPr>
          <w:rFonts w:ascii="Calibri" w:hAnsi="Calibri"/>
          <w:sz w:val="22"/>
        </w:rPr>
        <w:t>BHT &gt; WHT (temperatura crece hacia abajo)?</w:t>
      </w:r>
    </w:p>
    <w:p>
      <w:pPr>
        <w:pStyle w:val="ListBullet"/>
        <w:spacing w:after="40"/>
      </w:pPr>
      <w:r>
        <w:rPr>
          <w:rFonts w:ascii="Calibri" w:hAnsi="Calibri"/>
          <w:sz w:val="22"/>
        </w:rPr>
        <w:t>0 ≤ WC ≤ 1 ?</w:t>
      </w:r>
    </w:p>
    <w:p>
      <w:pPr>
        <w:pStyle w:val="ListBullet"/>
        <w:spacing w:after="40"/>
      </w:pPr>
      <w:r>
        <w:rPr>
          <w:rFonts w:ascii="Calibri" w:hAnsi="Calibri"/>
          <w:sz w:val="22"/>
        </w:rPr>
        <w:t>5° ≤ API ≤ 70° ?</w:t>
      </w:r>
    </w:p>
    <w:p>
      <w:pPr>
        <w:pStyle w:val="Heading2"/>
      </w:pPr>
      <w:r>
        <w:rPr>
          <w:rFonts w:ascii="Calibri" w:hAnsi="Calibri"/>
          <w:b/>
          <w:color w:val="2E74B5"/>
          <w:sz w:val="30"/>
        </w:rPr>
        <w:t>Paso 2 — Calcular la curva IPR y la capacidad del pozo</w:t>
      </w:r>
    </w:p>
    <w:p>
      <w:pPr>
        <w:pStyle w:val="Heading3"/>
      </w:pPr>
      <w:r>
        <w:rPr>
          <w:rFonts w:ascii="Calibri" w:hAnsi="Calibri"/>
          <w:b/>
          <w:color w:val="375623"/>
          <w:sz w:val="26"/>
        </w:rPr>
        <w:t>🎯 Objetivo</w:t>
      </w:r>
    </w:p>
    <w:p>
      <w:pPr>
        <w:spacing w:line="336" w:lineRule="auto" w:after="80"/>
        <w:jc w:val="both"/>
      </w:pPr>
      <w:r>
        <w:rPr>
          <w:rFonts w:ascii="Calibri" w:hAnsi="Calibri"/>
          <w:sz w:val="22"/>
        </w:rPr>
        <w:t>Determinar el caudal máximo que el pozo puede entregar y la P_wf correspondiente al caudal objetivo. Esto define la presión disponible para alimentar la bomba.</w:t>
      </w:r>
    </w:p>
    <w:p>
      <w:pPr>
        <w:pStyle w:val="Heading3"/>
      </w:pPr>
      <w:r>
        <w:rPr>
          <w:rFonts w:ascii="Calibri" w:hAnsi="Calibri"/>
          <w:b/>
          <w:color w:val="375623"/>
          <w:sz w:val="26"/>
        </w:rPr>
        <w:t>🧮 Fórmulas según el método</w:t>
      </w:r>
    </w:p>
    <w:p>
      <w:pPr>
        <w:spacing w:line="336" w:lineRule="auto" w:after="80"/>
        <w:jc w:val="both"/>
      </w:pPr>
      <w:r>
        <w:rPr>
          <w:rFonts w:ascii="Calibri" w:hAnsi="Calibri"/>
          <w:sz w:val="22"/>
        </w:rPr>
        <w:t>• Si P̄_R &gt; P_b y P_wf &gt; P_b: IPR lineal</w:t>
      </w:r>
    </w:p>
    <w:p>
      <w:pPr>
        <w:spacing w:before="160" w:after="160"/>
        <w:jc w:val="center"/>
      </w:pPr>
      <w:r>
        <w:rPr>
          <w:rFonts w:ascii="Cambria Math" w:hAnsi="Cambria Math"/>
          <w:i/>
          <w:sz w:val="24"/>
        </w:rPr>
        <w:t>q = J × (P̄_R − P_wf)</w:t>
      </w:r>
      <w:r>
        <w:rPr>
          <w:rFonts w:ascii="Calibri" w:hAnsi="Calibri"/>
          <w:sz w:val="20"/>
        </w:rPr>
        <w:t xml:space="preserve">   (Ec. 1)</w:t>
      </w:r>
    </w:p>
    <w:p>
      <w:pPr>
        <w:spacing w:line="336" w:lineRule="auto" w:after="80"/>
        <w:jc w:val="both"/>
      </w:pPr>
      <w:r>
        <w:rPr>
          <w:rFonts w:ascii="Calibri" w:hAnsi="Calibri"/>
          <w:sz w:val="22"/>
        </w:rPr>
        <w:t>• Si P_wf &lt; P_b: IPR de Vogel</w:t>
      </w:r>
    </w:p>
    <w:p>
      <w:pPr>
        <w:spacing w:before="160" w:after="160"/>
        <w:jc w:val="center"/>
      </w:pPr>
      <w:r>
        <w:rPr>
          <w:rFonts w:ascii="Cambria Math" w:hAnsi="Cambria Math"/>
          <w:i/>
          <w:sz w:val="24"/>
        </w:rPr>
        <w:t>q/q_max = 1 − 0,2(P_wf/P̄_R) − 0,8(P_wf/P̄_R)²</w:t>
      </w:r>
      <w:r>
        <w:rPr>
          <w:rFonts w:ascii="Calibri" w:hAnsi="Calibri"/>
          <w:sz w:val="20"/>
        </w:rPr>
        <w:t xml:space="preserve">   (Ec. 2 — Vogel)</w:t>
      </w:r>
    </w:p>
    <w:p>
      <w:pPr>
        <w:spacing w:line="336" w:lineRule="auto" w:after="80"/>
        <w:jc w:val="both"/>
      </w:pPr>
      <w:r>
        <w:rPr>
          <w:rFonts w:ascii="Calibri" w:hAnsi="Calibri"/>
          <w:sz w:val="22"/>
        </w:rPr>
        <w:t>• Si P̄_R &gt; P_b pero P_wf cae debajo: IPR combinada</w:t>
      </w:r>
    </w:p>
    <w:p>
      <w:pPr>
        <w:spacing w:before="160" w:after="160"/>
        <w:jc w:val="center"/>
      </w:pPr>
      <w:r>
        <w:rPr>
          <w:rFonts w:ascii="Cambria Math" w:hAnsi="Cambria Math"/>
          <w:i/>
          <w:sz w:val="24"/>
        </w:rPr>
        <w:t>q = J(P̄_R − P_b) + (J·P_b/1,8)·[1 − 0,2(P_wf/P_b) − 0,8(P_wf/P_b)²]</w:t>
      </w:r>
      <w:r>
        <w:rPr>
          <w:rFonts w:ascii="Calibri" w:hAnsi="Calibri"/>
          <w:sz w:val="20"/>
        </w:rPr>
        <w:t xml:space="preserve">   (Ec. 3 — Standing)</w:t>
      </w:r>
    </w:p>
    <w:p>
      <w:pPr>
        <w:pStyle w:val="Heading3"/>
      </w:pPr>
      <w:r>
        <w:rPr>
          <w:rFonts w:ascii="Calibri" w:hAnsi="Calibri"/>
          <w:b/>
          <w:color w:val="375623"/>
          <w:sz w:val="26"/>
        </w:rPr>
        <w:t>📚 Fundamento</w:t>
      </w:r>
    </w:p>
    <w:p>
      <w:pPr>
        <w:spacing w:line="336" w:lineRule="auto" w:after="80"/>
        <w:jc w:val="both"/>
      </w:pPr>
      <w:r>
        <w:rPr>
          <w:rFonts w:ascii="Calibri" w:hAnsi="Calibri"/>
          <w:sz w:val="22"/>
        </w:rPr>
        <w:t>Vogel publicó su correlación en 1968 a partir de simulaciones en reservorios de empuje por gas en solución. La forma cuadrática captura la pérdida de productividad por desaturación de gas cerca del wellbore. Para PWF &gt; Pb la curva es lineal porque sigue Darcy. Para reservorios depletados (P̄_R ≤ P_b) se aplica Vogel directamente desde el inicio.</w:t>
      </w:r>
    </w:p>
    <w:p>
      <w:pPr>
        <w:pStyle w:val="Heading3"/>
      </w:pPr>
      <w:r>
        <w:rPr>
          <w:rFonts w:ascii="Calibri" w:hAnsi="Calibri"/>
          <w:b/>
          <w:color w:val="375623"/>
          <w:sz w:val="26"/>
        </w:rPr>
        <w:t>✏️ Ejemplo 2A</w:t>
      </w:r>
    </w:p>
    <w:p>
      <w:pPr>
        <w:spacing w:line="336" w:lineRule="auto" w:after="80"/>
        <w:jc w:val="both"/>
      </w:pPr>
      <w:r>
        <w:rPr>
          <w:rFonts w:ascii="Calibri" w:hAnsi="Calibri"/>
          <w:sz w:val="22"/>
        </w:rPr>
        <w:t>Pwf de test = 1 500 psi @ q=475 b/d, P̄_R = 2 000 psi. Aplico Vogel para encontrar qmax:</w:t>
      </w:r>
    </w:p>
    <w:p>
      <w:pPr>
        <w:spacing w:before="160" w:after="160"/>
        <w:jc w:val="center"/>
      </w:pPr>
      <w:r>
        <w:rPr>
          <w:rFonts w:ascii="Cambria Math" w:hAnsi="Cambria Math"/>
          <w:i/>
          <w:sz w:val="24"/>
        </w:rPr>
        <w:t>475/qmax = 1 − 0,2(1500/2000) − 0,8(1500/2000)² = 0,40</w:t>
      </w:r>
    </w:p>
    <w:p>
      <w:pPr>
        <w:spacing w:line="336" w:lineRule="auto" w:after="80"/>
        <w:jc w:val="both"/>
      </w:pPr>
      <w:r>
        <w:rPr>
          <w:rFonts w:ascii="Calibri" w:hAnsi="Calibri"/>
          <w:sz w:val="22"/>
        </w:rPr>
        <w:t>→ qmax = 475/0,40 = 1 188 b/d</w:t>
      </w:r>
    </w:p>
    <w:p>
      <w:pPr>
        <w:spacing w:line="336" w:lineRule="auto" w:after="80"/>
        <w:jc w:val="both"/>
      </w:pPr>
      <w:r>
        <w:rPr>
          <w:rFonts w:ascii="Calibri" w:hAnsi="Calibri"/>
          <w:sz w:val="22"/>
        </w:rPr>
        <w:t>Para Pwf = 340 psi (que da 300 psi en la bomba después de la columna): q = 0,94 × 1 188 = 1 117 b/d.</w:t>
      </w:r>
    </w:p>
    <w:p>
      <w:pPr>
        <w:spacing w:line="336" w:lineRule="auto" w:after="80"/>
        <w:jc w:val="both"/>
      </w:pPr>
      <w:r>
        <w:rPr>
          <w:rFonts w:ascii="Calibri" w:hAnsi="Calibri"/>
          <w:sz w:val="22"/>
        </w:rPr>
        <w:t>Conclusión: el pozo PUEDE dar 1 600 b/d? No. El máximo es 1 188 b/d. Si insistimos, hay que bajar la P_intake o ajustar el objetivo.</w:t>
      </w:r>
    </w:p>
    <w:p>
      <w:pPr>
        <w:pStyle w:val="Heading3"/>
      </w:pPr>
      <w:r>
        <w:rPr>
          <w:rFonts w:ascii="Calibri" w:hAnsi="Calibri"/>
          <w:b/>
          <w:color w:val="375623"/>
          <w:sz w:val="26"/>
        </w:rPr>
        <w:t>✅ Verificación</w:t>
      </w:r>
    </w:p>
    <w:p>
      <w:pPr>
        <w:pStyle w:val="ListBullet"/>
        <w:spacing w:after="40"/>
      </w:pPr>
      <w:r>
        <w:rPr>
          <w:rFonts w:ascii="Calibri" w:hAnsi="Calibri"/>
          <w:sz w:val="22"/>
        </w:rPr>
        <w:t>qmax &gt; q_objetivo?</w:t>
      </w:r>
    </w:p>
    <w:p>
      <w:pPr>
        <w:pStyle w:val="ListBullet"/>
        <w:spacing w:after="40"/>
      </w:pPr>
      <w:r>
        <w:rPr>
          <w:rFonts w:ascii="Calibri" w:hAnsi="Calibri"/>
          <w:sz w:val="22"/>
        </w:rPr>
        <w:t>Pwf calculada &gt; 0? (si da negativa, el caudal objetivo excede el AOF)</w:t>
      </w:r>
    </w:p>
    <w:p>
      <w:pPr>
        <w:pStyle w:val="ListBullet"/>
        <w:spacing w:after="40"/>
      </w:pPr>
      <w:r>
        <w:rPr>
          <w:rFonts w:ascii="Calibri" w:hAnsi="Calibri"/>
          <w:sz w:val="22"/>
        </w:rPr>
        <w:t>La curva IPR es monótonamente decreciente en Pwf?</w:t>
      </w:r>
    </w:p>
    <w:p>
      <w:pPr>
        <w:pStyle w:val="Heading2"/>
      </w:pPr>
      <w:r>
        <w:rPr>
          <w:rFonts w:ascii="Calibri" w:hAnsi="Calibri"/>
          <w:b/>
          <w:color w:val="2E74B5"/>
          <w:sz w:val="30"/>
        </w:rPr>
        <w:t>Paso 3 — Calcular el TDH (Total Dynamic Head)</w:t>
      </w:r>
    </w:p>
    <w:p>
      <w:pPr>
        <w:pStyle w:val="Heading3"/>
      </w:pPr>
      <w:r>
        <w:rPr>
          <w:rFonts w:ascii="Calibri" w:hAnsi="Calibri"/>
          <w:b/>
          <w:color w:val="375623"/>
          <w:sz w:val="26"/>
        </w:rPr>
        <w:t>🎯 Objetivo</w:t>
      </w:r>
    </w:p>
    <w:p>
      <w:pPr>
        <w:spacing w:line="336" w:lineRule="auto" w:after="80"/>
        <w:jc w:val="both"/>
      </w:pPr>
      <w:r>
        <w:rPr>
          <w:rFonts w:ascii="Calibri" w:hAnsi="Calibri"/>
          <w:sz w:val="22"/>
        </w:rPr>
        <w:t>Determinar la altura total — en pies de columna de fluido — que la bomba debe vencer.</w:t>
      </w:r>
    </w:p>
    <w:p>
      <w:pPr>
        <w:pStyle w:val="Heading3"/>
      </w:pPr>
      <w:r>
        <w:rPr>
          <w:rFonts w:ascii="Calibri" w:hAnsi="Calibri"/>
          <w:b/>
          <w:color w:val="375623"/>
          <w:sz w:val="26"/>
        </w:rPr>
        <w:t>🧮 Fórmula maestra (Brown §4.5324)</w:t>
      </w:r>
    </w:p>
    <w:p>
      <w:pPr>
        <w:spacing w:before="160" w:after="160"/>
        <w:jc w:val="center"/>
      </w:pPr>
      <w:r>
        <w:rPr>
          <w:rFonts w:ascii="Cambria Math" w:hAnsi="Cambria Math"/>
          <w:i/>
          <w:sz w:val="24"/>
        </w:rPr>
        <w:t>TDH = H_lift + H_friction + H_wellhead</w:t>
      </w:r>
      <w:r>
        <w:rPr>
          <w:rFonts w:ascii="Calibri" w:hAnsi="Calibri"/>
          <w:sz w:val="20"/>
        </w:rPr>
        <w:t xml:space="preserve">   (Ec. 4)</w:t>
      </w:r>
    </w:p>
    <w:p>
      <w:pPr>
        <w:spacing w:line="336" w:lineRule="auto" w:after="80"/>
        <w:jc w:val="both"/>
      </w:pPr>
      <w:r>
        <w:rPr>
          <w:rFonts w:ascii="Calibri" w:hAnsi="Calibri"/>
          <w:sz w:val="22"/>
        </w:rPr>
        <w:t>donde:</w:t>
      </w:r>
    </w:p>
    <w:p>
      <w:pPr>
        <w:spacing w:before="160" w:after="160"/>
        <w:jc w:val="center"/>
      </w:pPr>
      <w:r>
        <w:rPr>
          <w:rFonts w:ascii="Cambria Math" w:hAnsi="Cambria Math"/>
          <w:i/>
          <w:sz w:val="24"/>
        </w:rPr>
        <w:t>H_lift = D_bomba − (PIP × 2,31 / γ_liq)</w:t>
      </w:r>
      <w:r>
        <w:rPr>
          <w:rFonts w:ascii="Calibri" w:hAnsi="Calibri"/>
          <w:sz w:val="20"/>
        </w:rPr>
        <w:t xml:space="preserve">   (Ec. 5)</w:t>
      </w:r>
    </w:p>
    <w:p>
      <w:pPr>
        <w:spacing w:before="160" w:after="160"/>
        <w:jc w:val="center"/>
      </w:pPr>
      <w:r>
        <w:rPr>
          <w:rFonts w:ascii="Cambria Math" w:hAnsi="Cambria Math"/>
          <w:i/>
          <w:sz w:val="24"/>
        </w:rPr>
        <w:t>H_friction = 0,2083 × (100/C)^1,852 × q_gpm^1,852 / d^4,8655 × (L/100)</w:t>
      </w:r>
      <w:r>
        <w:rPr>
          <w:rFonts w:ascii="Calibri" w:hAnsi="Calibri"/>
          <w:sz w:val="20"/>
        </w:rPr>
        <w:t xml:space="preserve">   (Ec. 6 — Hazen-Williams)</w:t>
      </w:r>
    </w:p>
    <w:p>
      <w:pPr>
        <w:spacing w:before="160" w:after="160"/>
        <w:jc w:val="center"/>
      </w:pPr>
      <w:r>
        <w:rPr>
          <w:rFonts w:ascii="Cambria Math" w:hAnsi="Cambria Math"/>
          <w:i/>
          <w:sz w:val="24"/>
        </w:rPr>
        <w:t>H_wellhead = P_wh × 2,31 / γ_liq</w:t>
      </w:r>
      <w:r>
        <w:rPr>
          <w:rFonts w:ascii="Calibri" w:hAnsi="Calibri"/>
          <w:sz w:val="20"/>
        </w:rPr>
        <w:t xml:space="preserve">   (Ec. 7)</w:t>
      </w:r>
    </w:p>
    <w:p>
      <w:pPr>
        <w:pStyle w:val="Heading3"/>
      </w:pPr>
      <w:r>
        <w:rPr>
          <w:rFonts w:ascii="Calibri" w:hAnsi="Calibri"/>
          <w:b/>
          <w:color w:val="375623"/>
          <w:sz w:val="26"/>
        </w:rPr>
        <w:t>📚 Fundamento</w:t>
      </w:r>
    </w:p>
    <w:p>
      <w:pPr>
        <w:spacing w:line="336" w:lineRule="auto" w:after="80"/>
        <w:jc w:val="both"/>
      </w:pPr>
      <w:r>
        <w:rPr>
          <w:rFonts w:ascii="Calibri" w:hAnsi="Calibri"/>
          <w:sz w:val="22"/>
        </w:rPr>
        <w:t>Las tres componentes representan los tres trabajos que la bomba hace contra el sistema: (1) levantar el fluido contra la gravedad, restando la presión que el reservorio ya aporta a la entrada de la bomba; (2) vencer la fricción a lo largo del tubing; (3) entregar el fluido a la cabeza con la presión que pide la línea de superficie. Hazen-Williams es una correlación empírica con C=120 para acero usado.</w:t>
      </w:r>
    </w:p>
    <w:p>
      <w:pPr>
        <w:pStyle w:val="Heading3"/>
      </w:pPr>
      <w:r>
        <w:rPr>
          <w:rFonts w:ascii="Calibri" w:hAnsi="Calibri"/>
          <w:b/>
          <w:color w:val="375623"/>
          <w:sz w:val="26"/>
        </w:rPr>
        <w:t>✏️ Ejemplo 2A</w:t>
      </w:r>
    </w:p>
    <w:p>
      <w:pPr>
        <w:spacing w:line="336" w:lineRule="auto" w:after="80"/>
        <w:jc w:val="both"/>
      </w:pPr>
      <w:r>
        <w:rPr>
          <w:rFonts w:ascii="Calibri" w:hAnsi="Calibri"/>
          <w:sz w:val="22"/>
        </w:rPr>
        <w:t>γ_liq = 0,876 × 0,85 + 1,02 × 0,15 = 0,89 (mezcla 85% oil + 15% agua)</w:t>
      </w:r>
    </w:p>
    <w:p>
      <w:pPr>
        <w:spacing w:line="336" w:lineRule="auto" w:after="80"/>
        <w:jc w:val="both"/>
      </w:pPr>
      <w:r>
        <w:rPr>
          <w:rFonts w:ascii="Calibri" w:hAnsi="Calibri"/>
          <w:sz w:val="22"/>
        </w:rPr>
        <w:t>H_lift = 5 850 − (300 × 2,31 / 0,89) = 5 850 − 779 = 5 071 ft (redondeado a 5 060 ft en el libro)</w:t>
      </w:r>
    </w:p>
    <w:p>
      <w:pPr>
        <w:spacing w:line="336" w:lineRule="auto" w:after="80"/>
        <w:jc w:val="both"/>
      </w:pPr>
      <w:r>
        <w:rPr>
          <w:rFonts w:ascii="Calibri" w:hAnsi="Calibri"/>
          <w:sz w:val="22"/>
        </w:rPr>
        <w:t>H_friction (a 1 227 b/d en 2⅞", 5 850 ft): ≈ 40 ft/1000 × 5,85 = 234 ft → 250 ft con check valve</w:t>
      </w:r>
    </w:p>
    <w:p>
      <w:pPr>
        <w:spacing w:line="336" w:lineRule="auto" w:after="80"/>
        <w:jc w:val="both"/>
      </w:pPr>
      <w:r>
        <w:rPr>
          <w:rFonts w:ascii="Calibri" w:hAnsi="Calibri"/>
          <w:sz w:val="22"/>
        </w:rPr>
        <w:t>H_wellhead = 200 × 2,31 / 0,89 = 519 ft → 520 ft</w:t>
      </w:r>
    </w:p>
    <w:p>
      <w:pPr>
        <w:spacing w:line="336" w:lineRule="auto" w:after="80"/>
        <w:jc w:val="both"/>
      </w:pPr>
      <w:r>
        <w:rPr>
          <w:rFonts w:ascii="Calibri" w:hAnsi="Calibri"/>
          <w:sz w:val="22"/>
        </w:rPr>
        <w:t>TDH = 5 060 + 250 + 520 = 5 830 ft ✓</w:t>
      </w:r>
    </w:p>
    <w:p>
      <w:pPr>
        <w:pStyle w:val="Heading3"/>
      </w:pPr>
      <w:r>
        <w:rPr>
          <w:rFonts w:ascii="Calibri" w:hAnsi="Calibri"/>
          <w:b/>
          <w:color w:val="375623"/>
          <w:sz w:val="26"/>
        </w:rPr>
        <w:t>✅ Verificación</w:t>
      </w:r>
    </w:p>
    <w:p>
      <w:pPr>
        <w:pStyle w:val="ListBullet"/>
        <w:spacing w:after="40"/>
      </w:pPr>
      <w:r>
        <w:rPr>
          <w:rFonts w:ascii="Calibri" w:hAnsi="Calibri"/>
          <w:sz w:val="22"/>
        </w:rPr>
        <w:t>TDH &gt; 0? (positiva siempre)</w:t>
      </w:r>
    </w:p>
    <w:p>
      <w:pPr>
        <w:pStyle w:val="ListBullet"/>
        <w:spacing w:after="40"/>
      </w:pPr>
      <w:r>
        <w:rPr>
          <w:rFonts w:ascii="Calibri" w:hAnsi="Calibri"/>
          <w:sz w:val="22"/>
        </w:rPr>
        <w:t>H_lift representa más del 70 % del TDH? (regla general en BES vertical)</w:t>
      </w:r>
    </w:p>
    <w:p>
      <w:pPr>
        <w:pStyle w:val="ListBullet"/>
        <w:spacing w:after="40"/>
      </w:pPr>
      <w:r>
        <w:rPr>
          <w:rFonts w:ascii="Calibri" w:hAnsi="Calibri"/>
          <w:sz w:val="22"/>
        </w:rPr>
        <w:t>Si el pozo es desviado, ¿usaste profundidad TVD (no MD)?</w:t>
      </w:r>
    </w:p>
    <w:p>
      <w:pPr>
        <w:pStyle w:val="Heading2"/>
      </w:pPr>
      <w:r>
        <w:rPr>
          <w:rFonts w:ascii="Calibri" w:hAnsi="Calibri"/>
          <w:b/>
          <w:color w:val="2E74B5"/>
          <w:sz w:val="30"/>
        </w:rPr>
        <w:t>Paso 4 — Seleccionar el tipo y modelo de bomba</w:t>
      </w:r>
    </w:p>
    <w:p>
      <w:pPr>
        <w:pStyle w:val="Heading3"/>
      </w:pPr>
      <w:r>
        <w:rPr>
          <w:rFonts w:ascii="Calibri" w:hAnsi="Calibri"/>
          <w:b/>
          <w:color w:val="375623"/>
          <w:sz w:val="26"/>
        </w:rPr>
        <w:t>🎯 Objetivo</w:t>
      </w:r>
    </w:p>
    <w:p>
      <w:pPr>
        <w:spacing w:line="336" w:lineRule="auto" w:after="80"/>
        <w:jc w:val="both"/>
      </w:pPr>
      <w:r>
        <w:rPr>
          <w:rFonts w:ascii="Calibri" w:hAnsi="Calibri"/>
          <w:sz w:val="22"/>
        </w:rPr>
        <w:t>Elegir la bomba del catálogo que cumple las restricciones físicas y opera en la zona de máxima eficiencia.</w:t>
      </w:r>
    </w:p>
    <w:p>
      <w:pPr>
        <w:pStyle w:val="Heading3"/>
      </w:pPr>
      <w:r>
        <w:rPr>
          <w:rFonts w:ascii="Calibri" w:hAnsi="Calibri"/>
          <w:b/>
          <w:color w:val="375623"/>
          <w:sz w:val="26"/>
        </w:rPr>
        <w:t>📋 Criterios de selección (orden)</w:t>
      </w:r>
    </w:p>
    <w:p>
      <w:pPr>
        <w:pStyle w:val="ListNumber"/>
        <w:spacing w:after="40"/>
      </w:pPr>
      <w:r>
        <w:rPr>
          <w:rFonts w:ascii="Calibri" w:hAnsi="Calibri"/>
          <w:sz w:val="22"/>
        </w:rPr>
        <w:t>OD de la bomba &lt; ID del casing (clearance físico).</w:t>
      </w:r>
    </w:p>
    <w:p>
      <w:pPr>
        <w:pStyle w:val="ListNumber"/>
        <w:spacing w:after="40"/>
      </w:pPr>
      <w:r>
        <w:rPr>
          <w:rFonts w:ascii="Calibri" w:hAnsi="Calibri"/>
          <w:sz w:val="22"/>
        </w:rPr>
        <w:t>q_objetivo dentro del rango operativo del fabricante (min_flow ≤ q ≤ max_flow).</w:t>
      </w:r>
    </w:p>
    <w:p>
      <w:pPr>
        <w:pStyle w:val="ListNumber"/>
        <w:spacing w:after="40"/>
      </w:pPr>
      <w:r>
        <w:rPr>
          <w:rFonts w:ascii="Calibri" w:hAnsi="Calibri"/>
          <w:sz w:val="22"/>
        </w:rPr>
        <w:t>Preferir bombas cuyo BEP (Best Efficiency Point) esté cerca del q_objetivo. Idealmente ±20%.</w:t>
      </w:r>
    </w:p>
    <w:p>
      <w:pPr>
        <w:pStyle w:val="ListNumber"/>
        <w:spacing w:after="40"/>
      </w:pPr>
      <w:r>
        <w:rPr>
          <w:rFonts w:ascii="Calibri" w:hAnsi="Calibri"/>
          <w:sz w:val="22"/>
        </w:rPr>
        <w:t>A mayor diámetro, mayor eficiencia y menor costo por HP (Tabla 4.51 de Brown).</w:t>
      </w:r>
    </w:p>
    <w:p>
      <w:pPr>
        <w:pStyle w:val="Heading3"/>
      </w:pPr>
      <w:r>
        <w:rPr>
          <w:rFonts w:ascii="Calibri" w:hAnsi="Calibri"/>
          <w:b/>
          <w:color w:val="375623"/>
          <w:sz w:val="26"/>
        </w:rPr>
        <w:t>📚 Fundamento</w:t>
      </w:r>
    </w:p>
    <w:p>
      <w:pPr>
        <w:spacing w:line="336" w:lineRule="auto" w:after="80"/>
        <w:jc w:val="both"/>
      </w:pPr>
      <w:r>
        <w:rPr>
          <w:rFonts w:ascii="Calibri" w:hAnsi="Calibri"/>
          <w:sz w:val="22"/>
        </w:rPr>
        <w:t>La eficiencia hidráulica de una bomba centrífuga varía con el caudal en forma de campana. Operar lejos del BEP genera recirculación interna (a caudales bajos) o cavitación (a caudales altos), reduciendo la vida útil del equipo.</w:t>
      </w:r>
    </w:p>
    <w:p>
      <w:pPr>
        <w:pStyle w:val="Heading3"/>
      </w:pPr>
      <w:r>
        <w:rPr>
          <w:rFonts w:ascii="Calibri" w:hAnsi="Calibri"/>
          <w:b/>
          <w:color w:val="375623"/>
          <w:sz w:val="26"/>
        </w:rPr>
        <w:t>✏️ Ejemplo 2A</w:t>
      </w:r>
    </w:p>
    <w:p>
      <w:pPr>
        <w:spacing w:line="336" w:lineRule="auto" w:after="80"/>
        <w:jc w:val="both"/>
      </w:pPr>
      <w:r>
        <w:rPr>
          <w:rFonts w:ascii="Calibri" w:hAnsi="Calibri"/>
          <w:sz w:val="22"/>
        </w:rPr>
        <w:t>Casing 5½" (ID drift ≈ 4,89") → bomba serie 400 (OD 4") es la mayor que entra.</w:t>
      </w:r>
    </w:p>
    <w:p>
      <w:pPr>
        <w:spacing w:line="336" w:lineRule="auto" w:after="80"/>
        <w:jc w:val="both"/>
      </w:pPr>
      <w:r>
        <w:rPr>
          <w:rFonts w:ascii="Calibri" w:hAnsi="Calibri"/>
          <w:sz w:val="22"/>
        </w:rPr>
        <w:t>q = 1 227 bpd → rango D-40 de Reda: 600-1 500 bpd ✓</w:t>
      </w:r>
    </w:p>
    <w:p>
      <w:pPr>
        <w:spacing w:line="336" w:lineRule="auto" w:after="80"/>
        <w:jc w:val="both"/>
      </w:pPr>
      <w:r>
        <w:rPr>
          <w:rFonts w:ascii="Calibri" w:hAnsi="Calibri"/>
          <w:sz w:val="22"/>
        </w:rPr>
        <w:t>BEP del D-40 ≈ 1 050 bpd → desviación = (1 227-1050)/1 050 = 17 % → dentro del ±20%. Aceptable.</w:t>
      </w:r>
    </w:p>
    <w:p>
      <w:pPr>
        <w:spacing w:line="336" w:lineRule="auto" w:after="80"/>
        <w:jc w:val="both"/>
      </w:pPr>
      <w:r>
        <w:rPr>
          <w:rFonts w:ascii="Calibri" w:hAnsi="Calibri"/>
          <w:sz w:val="22"/>
        </w:rPr>
        <w:t>→ Bomba seleccionada: Reda D-40 (serie 400)</w:t>
      </w:r>
    </w:p>
    <w:p>
      <w:pPr>
        <w:pStyle w:val="Heading3"/>
      </w:pPr>
      <w:r>
        <w:rPr>
          <w:rFonts w:ascii="Calibri" w:hAnsi="Calibri"/>
          <w:b/>
          <w:color w:val="375623"/>
          <w:sz w:val="26"/>
        </w:rPr>
        <w:t>✅ Verificación</w:t>
      </w:r>
    </w:p>
    <w:p>
      <w:pPr>
        <w:pStyle w:val="ListBullet"/>
        <w:spacing w:after="40"/>
      </w:pPr>
      <w:r>
        <w:rPr>
          <w:rFonts w:ascii="Calibri" w:hAnsi="Calibri"/>
          <w:sz w:val="22"/>
        </w:rPr>
        <w:t>La bomba entra en el casing?</w:t>
      </w:r>
    </w:p>
    <w:p>
      <w:pPr>
        <w:pStyle w:val="ListBullet"/>
        <w:spacing w:after="40"/>
      </w:pPr>
      <w:r>
        <w:rPr>
          <w:rFonts w:ascii="Calibri" w:hAnsi="Calibri"/>
          <w:sz w:val="22"/>
        </w:rPr>
        <w:t>Estás operando dentro del rango recomendado (verde) del fabricante?</w:t>
      </w:r>
    </w:p>
    <w:p>
      <w:pPr>
        <w:pStyle w:val="ListBullet"/>
        <w:spacing w:after="40"/>
      </w:pPr>
      <w:r>
        <w:rPr>
          <w:rFonts w:ascii="Calibri" w:hAnsi="Calibri"/>
          <w:sz w:val="22"/>
        </w:rPr>
        <w:t>¿Hay alternativas de otros fabricantes? Compará Reda vs Centrilift vs Weatherford.</w:t>
      </w:r>
    </w:p>
    <w:p>
      <w:pPr>
        <w:pStyle w:val="Heading2"/>
      </w:pPr>
      <w:r>
        <w:rPr>
          <w:rFonts w:ascii="Calibri" w:hAnsi="Calibri"/>
          <w:b/>
          <w:color w:val="2E74B5"/>
          <w:sz w:val="30"/>
        </w:rPr>
        <w:t>Paso 5 — Calcular el número de etapas</w:t>
      </w:r>
    </w:p>
    <w:p>
      <w:pPr>
        <w:pStyle w:val="Heading3"/>
      </w:pPr>
      <w:r>
        <w:rPr>
          <w:rFonts w:ascii="Calibri" w:hAnsi="Calibri"/>
          <w:b/>
          <w:color w:val="375623"/>
          <w:sz w:val="26"/>
        </w:rPr>
        <w:t>🎯 Objetivo</w:t>
      </w:r>
    </w:p>
    <w:p>
      <w:pPr>
        <w:spacing w:line="336" w:lineRule="auto" w:after="80"/>
        <w:jc w:val="both"/>
      </w:pPr>
      <w:r>
        <w:rPr>
          <w:rFonts w:ascii="Calibri" w:hAnsi="Calibri"/>
          <w:sz w:val="22"/>
        </w:rPr>
        <w:t>Determinar cuántas etapas de la bomba seleccionada son necesarias para producir el TDH al caudal de operación.</w:t>
      </w:r>
    </w:p>
    <w:p>
      <w:pPr>
        <w:pStyle w:val="Heading3"/>
      </w:pPr>
      <w:r>
        <w:rPr>
          <w:rFonts w:ascii="Calibri" w:hAnsi="Calibri"/>
          <w:b/>
          <w:color w:val="375623"/>
          <w:sz w:val="26"/>
        </w:rPr>
        <w:t>🧮 Fórmula</w:t>
      </w:r>
    </w:p>
    <w:p>
      <w:pPr>
        <w:spacing w:before="160" w:after="160"/>
        <w:jc w:val="center"/>
      </w:pPr>
      <w:r>
        <w:rPr>
          <w:rFonts w:ascii="Cambria Math" w:hAnsi="Cambria Math"/>
          <w:i/>
          <w:sz w:val="24"/>
        </w:rPr>
        <w:t>n_etapas = ⌈ TDH / (head/etapa @ q_op) ⌉</w:t>
      </w:r>
      <w:r>
        <w:rPr>
          <w:rFonts w:ascii="Calibri" w:hAnsi="Calibri"/>
          <w:sz w:val="20"/>
        </w:rPr>
        <w:t xml:space="preserve">   (Ec. 8)</w:t>
      </w:r>
    </w:p>
    <w:p>
      <w:pPr>
        <w:spacing w:line="336" w:lineRule="auto" w:after="80"/>
        <w:jc w:val="both"/>
      </w:pPr>
      <w:r>
        <w:rPr>
          <w:rFonts w:ascii="Calibri" w:hAnsi="Calibri"/>
          <w:sz w:val="22"/>
        </w:rPr>
        <w:t>(la barra ⌈ ⌉ significa redondeo hacia arriba al entero siguiente)</w:t>
      </w:r>
    </w:p>
    <w:p>
      <w:pPr>
        <w:pStyle w:val="Heading3"/>
      </w:pPr>
      <w:r>
        <w:rPr>
          <w:rFonts w:ascii="Calibri" w:hAnsi="Calibri"/>
          <w:b/>
          <w:color w:val="375623"/>
          <w:sz w:val="26"/>
        </w:rPr>
        <w:t>📚 Fundamento</w:t>
      </w:r>
    </w:p>
    <w:p>
      <w:pPr>
        <w:spacing w:line="336" w:lineRule="auto" w:after="80"/>
        <w:jc w:val="both"/>
      </w:pPr>
      <w:r>
        <w:rPr>
          <w:rFonts w:ascii="Calibri" w:hAnsi="Calibri"/>
          <w:sz w:val="22"/>
        </w:rPr>
        <w:t>La curva head-vs-flow del fabricante se entrega para 60 Hz y agua. El head por etapa al caudal de operación se interpola de la curva. Como cada etapa aporta el mismo head (asumiendo curvas iguales), el TDH total se divide.</w:t>
      </w:r>
    </w:p>
    <w:p>
      <w:pPr>
        <w:pStyle w:val="Heading3"/>
      </w:pPr>
      <w:r>
        <w:rPr>
          <w:rFonts w:ascii="Calibri" w:hAnsi="Calibri"/>
          <w:b/>
          <w:color w:val="375623"/>
          <w:sz w:val="26"/>
        </w:rPr>
        <w:t>✏️ Ejemplo 2A</w:t>
      </w:r>
    </w:p>
    <w:p>
      <w:pPr>
        <w:spacing w:line="336" w:lineRule="auto" w:after="80"/>
        <w:jc w:val="both"/>
      </w:pPr>
      <w:r>
        <w:rPr>
          <w:rFonts w:ascii="Calibri" w:hAnsi="Calibri"/>
          <w:sz w:val="22"/>
        </w:rPr>
        <w:t>Curva D-40 @ 1 227 bpd → head/etapa = 23 ft</w:t>
      </w:r>
    </w:p>
    <w:p>
      <w:pPr>
        <w:spacing w:line="336" w:lineRule="auto" w:after="80"/>
        <w:jc w:val="both"/>
      </w:pPr>
      <w:r>
        <w:rPr>
          <w:rFonts w:ascii="Calibri" w:hAnsi="Calibri"/>
          <w:sz w:val="22"/>
        </w:rPr>
        <w:t>n = 5 830 / 23 = 253,5 → 254 etapas</w:t>
      </w:r>
    </w:p>
    <w:p>
      <w:pPr>
        <w:spacing w:line="336" w:lineRule="auto" w:after="80"/>
        <w:jc w:val="both"/>
      </w:pPr>
      <w:r>
        <w:rPr>
          <w:rFonts w:ascii="Calibri" w:hAnsi="Calibri"/>
          <w:sz w:val="22"/>
        </w:rPr>
        <w:t>Verificar contra el max_stages del housing del D-40 (existe housing de 150 + housing de 104 stages → 254 totales caben en 2 unidades).</w:t>
      </w:r>
    </w:p>
    <w:p>
      <w:pPr>
        <w:pStyle w:val="Heading3"/>
      </w:pPr>
      <w:r>
        <w:rPr>
          <w:rFonts w:ascii="Calibri" w:hAnsi="Calibri"/>
          <w:b/>
          <w:color w:val="375623"/>
          <w:sz w:val="26"/>
        </w:rPr>
        <w:t>✅ Verificación</w:t>
      </w:r>
    </w:p>
    <w:p>
      <w:pPr>
        <w:pStyle w:val="ListBullet"/>
        <w:spacing w:after="40"/>
      </w:pPr>
      <w:r>
        <w:rPr>
          <w:rFonts w:ascii="Calibri" w:hAnsi="Calibri"/>
          <w:sz w:val="22"/>
        </w:rPr>
        <w:t>n_etapas ≤ max_stages del housing más grande del fabricante?</w:t>
      </w:r>
    </w:p>
    <w:p>
      <w:pPr>
        <w:pStyle w:val="ListBullet"/>
        <w:spacing w:after="40"/>
      </w:pPr>
      <w:r>
        <w:rPr>
          <w:rFonts w:ascii="Calibri" w:hAnsi="Calibri"/>
          <w:sz w:val="22"/>
        </w:rPr>
        <w:t>Si n_etapas &gt; max_stages, considerá una bomba más grande (más head/etapa) o un tapered string.</w:t>
      </w:r>
    </w:p>
    <w:p>
      <w:pPr>
        <w:pStyle w:val="Heading2"/>
      </w:pPr>
      <w:r>
        <w:rPr>
          <w:rFonts w:ascii="Calibri" w:hAnsi="Calibri"/>
          <w:b/>
          <w:color w:val="2E74B5"/>
          <w:sz w:val="30"/>
        </w:rPr>
        <w:t>Paso 6 — Calcular la potencia del motor</w:t>
      </w:r>
    </w:p>
    <w:p>
      <w:pPr>
        <w:pStyle w:val="Heading3"/>
      </w:pPr>
      <w:r>
        <w:rPr>
          <w:rFonts w:ascii="Calibri" w:hAnsi="Calibri"/>
          <w:b/>
          <w:color w:val="375623"/>
          <w:sz w:val="26"/>
        </w:rPr>
        <w:t>🎯 Objetivo</w:t>
      </w:r>
    </w:p>
    <w:p>
      <w:pPr>
        <w:spacing w:line="336" w:lineRule="auto" w:after="80"/>
        <w:jc w:val="both"/>
      </w:pPr>
      <w:r>
        <w:rPr>
          <w:rFonts w:ascii="Calibri" w:hAnsi="Calibri"/>
          <w:sz w:val="22"/>
        </w:rPr>
        <w:t>Determinar la HP requerida y seleccionar el motor del catálogo.</w:t>
      </w:r>
    </w:p>
    <w:p>
      <w:pPr>
        <w:pStyle w:val="Heading3"/>
      </w:pPr>
      <w:r>
        <w:rPr>
          <w:rFonts w:ascii="Calibri" w:hAnsi="Calibri"/>
          <w:b/>
          <w:color w:val="375623"/>
          <w:sz w:val="26"/>
        </w:rPr>
        <w:t>🧮 Fórmula</w:t>
      </w:r>
    </w:p>
    <w:p>
      <w:pPr>
        <w:spacing w:before="160" w:after="160"/>
        <w:jc w:val="center"/>
      </w:pPr>
      <w:r>
        <w:rPr>
          <w:rFonts w:ascii="Cambria Math" w:hAnsi="Cambria Math"/>
          <w:i/>
          <w:sz w:val="24"/>
        </w:rPr>
        <w:t>HP_motor = n_etapas × (hp/etapa @ q_op) × γ_fluido</w:t>
      </w:r>
      <w:r>
        <w:rPr>
          <w:rFonts w:ascii="Calibri" w:hAnsi="Calibri"/>
          <w:sz w:val="20"/>
        </w:rPr>
        <w:t xml:space="preserve">   (Ec. 9)</w:t>
      </w:r>
    </w:p>
    <w:p>
      <w:pPr>
        <w:spacing w:line="336" w:lineRule="auto" w:after="80"/>
        <w:jc w:val="both"/>
      </w:pPr>
      <w:r>
        <w:rPr>
          <w:rFonts w:ascii="Calibri" w:hAnsi="Calibri"/>
          <w:sz w:val="22"/>
        </w:rPr>
        <w:t>El γ_fluido es para corregir: los catálogos dan hp/etapa con agua (γ=1,0).</w:t>
      </w:r>
    </w:p>
    <w:p>
      <w:pPr>
        <w:pStyle w:val="Heading3"/>
      </w:pPr>
      <w:r>
        <w:rPr>
          <w:rFonts w:ascii="Calibri" w:hAnsi="Calibri"/>
          <w:b/>
          <w:color w:val="375623"/>
          <w:sz w:val="26"/>
        </w:rPr>
        <w:t>📚 Fundamento</w:t>
      </w:r>
    </w:p>
    <w:p>
      <w:pPr>
        <w:spacing w:line="336" w:lineRule="auto" w:after="80"/>
        <w:jc w:val="both"/>
      </w:pPr>
      <w:r>
        <w:rPr>
          <w:rFonts w:ascii="Calibri" w:hAnsi="Calibri"/>
          <w:sz w:val="22"/>
        </w:rPr>
        <w:t>El hp/etapa se interpola de la curva del fabricante. El γ_fluido multiplica porque la potencia hidráulica es proporcional a la densidad del fluido. Como regla práctica, se elige la siguiente HP comercial superior, y se verifica que durante el unloading (cuando se desplaza salmuera más pesada) no se exceda el 1,20 del HP nominal.</w:t>
      </w:r>
    </w:p>
    <w:p>
      <w:pPr>
        <w:pStyle w:val="Heading3"/>
      </w:pPr>
      <w:r>
        <w:rPr>
          <w:rFonts w:ascii="Calibri" w:hAnsi="Calibri"/>
          <w:b/>
          <w:color w:val="375623"/>
          <w:sz w:val="26"/>
        </w:rPr>
        <w:t>✏️ Ejemplo 2A</w:t>
      </w:r>
    </w:p>
    <w:p>
      <w:pPr>
        <w:spacing w:line="336" w:lineRule="auto" w:after="80"/>
        <w:jc w:val="both"/>
      </w:pPr>
      <w:r>
        <w:rPr>
          <w:rFonts w:ascii="Calibri" w:hAnsi="Calibri"/>
          <w:sz w:val="22"/>
        </w:rPr>
        <w:t>hp/etapa máximo del D-40 en su rango = 0,99 hp/etapa (no usar el del BEP, usar el máx del rango para tener margen)</w:t>
      </w:r>
    </w:p>
    <w:p>
      <w:pPr>
        <w:spacing w:line="336" w:lineRule="auto" w:after="80"/>
        <w:jc w:val="both"/>
      </w:pPr>
      <w:r>
        <w:rPr>
          <w:rFonts w:ascii="Calibri" w:hAnsi="Calibri"/>
          <w:sz w:val="22"/>
        </w:rPr>
        <w:t>HP = 254 × 0,99 × 0,89 = 224 hp</w:t>
      </w:r>
    </w:p>
    <w:p>
      <w:pPr>
        <w:spacing w:line="336" w:lineRule="auto" w:after="80"/>
        <w:jc w:val="both"/>
      </w:pPr>
      <w:r>
        <w:rPr>
          <w:rFonts w:ascii="Calibri" w:hAnsi="Calibri"/>
          <w:sz w:val="22"/>
        </w:rPr>
        <w:t>Pero esto es a 100% de carga. Por norma se permite el motor a 80% nominal → HP_nominal ≥ 224 / 0,80 = 280 hp</w:t>
      </w:r>
    </w:p>
    <w:p>
      <w:pPr>
        <w:spacing w:line="336" w:lineRule="auto" w:after="80"/>
        <w:jc w:val="both"/>
      </w:pPr>
      <w:r>
        <w:rPr>
          <w:rFonts w:ascii="Calibri" w:hAnsi="Calibri"/>
          <w:sz w:val="22"/>
        </w:rPr>
        <w:t>Ahora bien, en el libro toman un motor de 90 hp porque calculan distinto (toman hp/etapa al BEP y SG del crudo en condición operativa, ya con gas en solución). Esta es una decisión de criterio ingenieril del diseñador.</w:t>
      </w:r>
    </w:p>
    <w:p>
      <w:pPr>
        <w:spacing w:line="336" w:lineRule="auto" w:after="80"/>
        <w:jc w:val="both"/>
      </w:pPr>
      <w:r>
        <w:rPr>
          <w:rFonts w:ascii="Calibri" w:hAnsi="Calibri"/>
          <w:sz w:val="22"/>
        </w:rPr>
        <w:t>→ Selección del libro: 90 hp, 456 series, 1 260 V, 45 A.</w:t>
      </w:r>
    </w:p>
    <w:p>
      <w:pPr>
        <w:pStyle w:val="Heading3"/>
      </w:pPr>
      <w:r>
        <w:rPr>
          <w:rFonts w:ascii="Calibri" w:hAnsi="Calibri"/>
          <w:b/>
          <w:color w:val="375623"/>
          <w:sz w:val="26"/>
        </w:rPr>
        <w:t>✅ Verificación</w:t>
      </w:r>
    </w:p>
    <w:p>
      <w:pPr>
        <w:pStyle w:val="ListBullet"/>
        <w:spacing w:after="40"/>
      </w:pPr>
      <w:r>
        <w:rPr>
          <w:rFonts w:ascii="Calibri" w:hAnsi="Calibri"/>
          <w:sz w:val="22"/>
        </w:rPr>
        <w:t>HP_motor &gt; HP_calculado con margen?</w:t>
      </w:r>
    </w:p>
    <w:p>
      <w:pPr>
        <w:pStyle w:val="ListBullet"/>
        <w:spacing w:after="40"/>
      </w:pPr>
      <w:r>
        <w:rPr>
          <w:rFonts w:ascii="Calibri" w:hAnsi="Calibri"/>
          <w:sz w:val="22"/>
        </w:rPr>
        <w:t>El motor entra en el casing (OD &lt; ID_casing)?</w:t>
      </w:r>
    </w:p>
    <w:p>
      <w:pPr>
        <w:pStyle w:val="ListBullet"/>
        <w:spacing w:after="40"/>
      </w:pPr>
      <w:r>
        <w:rPr>
          <w:rFonts w:ascii="Calibri" w:hAnsi="Calibri"/>
          <w:sz w:val="22"/>
        </w:rPr>
        <w:t>T_max del motor &gt; BHT del pozo?</w:t>
      </w:r>
    </w:p>
    <w:p>
      <w:pPr>
        <w:pStyle w:val="ListBullet"/>
        <w:spacing w:after="40"/>
      </w:pPr>
      <w:r>
        <w:rPr>
          <w:rFonts w:ascii="Calibri" w:hAnsi="Calibri"/>
          <w:sz w:val="22"/>
        </w:rPr>
        <w:t>Si se va a unloar con salmuera, ¿el motor admite 20 % de overload temporal?</w:t>
      </w:r>
    </w:p>
    <w:p>
      <w:pPr>
        <w:pStyle w:val="Heading2"/>
      </w:pPr>
      <w:r>
        <w:rPr>
          <w:rFonts w:ascii="Calibri" w:hAnsi="Calibri"/>
          <w:b/>
          <w:color w:val="2E74B5"/>
          <w:sz w:val="30"/>
        </w:rPr>
        <w:t>Paso 7 — Seleccionar el cable de potencia</w:t>
      </w:r>
    </w:p>
    <w:p>
      <w:pPr>
        <w:pStyle w:val="Heading3"/>
      </w:pPr>
      <w:r>
        <w:rPr>
          <w:rFonts w:ascii="Calibri" w:hAnsi="Calibri"/>
          <w:b/>
          <w:color w:val="375623"/>
          <w:sz w:val="26"/>
        </w:rPr>
        <w:t>🎯 Objetivo</w:t>
      </w:r>
    </w:p>
    <w:p>
      <w:pPr>
        <w:spacing w:line="336" w:lineRule="auto" w:after="80"/>
        <w:jc w:val="both"/>
      </w:pPr>
      <w:r>
        <w:rPr>
          <w:rFonts w:ascii="Calibri" w:hAnsi="Calibri"/>
          <w:sz w:val="22"/>
        </w:rPr>
        <w:t>Elegir calibre, tipo de aislamiento y longitud del cable.</w:t>
      </w:r>
    </w:p>
    <w:p>
      <w:pPr>
        <w:pStyle w:val="Heading3"/>
      </w:pPr>
      <w:r>
        <w:rPr>
          <w:rFonts w:ascii="Calibri" w:hAnsi="Calibri"/>
          <w:b/>
          <w:color w:val="375623"/>
          <w:sz w:val="26"/>
        </w:rPr>
        <w:t>📋 Criterios</w:t>
      </w:r>
    </w:p>
    <w:p>
      <w:pPr>
        <w:pStyle w:val="ListNumber"/>
        <w:spacing w:after="40"/>
      </w:pPr>
      <w:r>
        <w:rPr>
          <w:rFonts w:ascii="Calibri" w:hAnsi="Calibri"/>
          <w:sz w:val="22"/>
        </w:rPr>
        <w:t>Ampacidad nominal ≥ corriente del motor a la temperatura de fondo.</w:t>
      </w:r>
    </w:p>
    <w:p>
      <w:pPr>
        <w:pStyle w:val="ListNumber"/>
        <w:spacing w:after="40"/>
      </w:pPr>
      <w:r>
        <w:rPr>
          <w:rFonts w:ascii="Calibri" w:hAnsi="Calibri"/>
          <w:sz w:val="22"/>
        </w:rPr>
        <w:t>Diámetro físico &lt; clearance disponible entre motor y casing.</w:t>
      </w:r>
    </w:p>
    <w:p>
      <w:pPr>
        <w:pStyle w:val="ListNumber"/>
        <w:spacing w:after="40"/>
      </w:pPr>
      <w:r>
        <w:rPr>
          <w:rFonts w:ascii="Calibri" w:hAnsi="Calibri"/>
          <w:sz w:val="22"/>
        </w:rPr>
        <w:t>Tipo de aislamiento según T_max esperada y ambiente químico (H₂S, CO₂).</w:t>
      </w:r>
    </w:p>
    <w:p>
      <w:pPr>
        <w:pStyle w:val="ListNumber"/>
        <w:spacing w:after="40"/>
      </w:pPr>
      <w:r>
        <w:rPr>
          <w:rFonts w:ascii="Calibri" w:hAnsi="Calibri"/>
          <w:sz w:val="22"/>
        </w:rPr>
        <w:t>Longitud = profundidad de la bomba + 100 ft (para conexión en superficie).</w:t>
      </w:r>
    </w:p>
    <w:p>
      <w:pPr>
        <w:pStyle w:val="Heading3"/>
      </w:pPr>
      <w:r>
        <w:rPr>
          <w:rFonts w:ascii="Calibri" w:hAnsi="Calibri"/>
          <w:b/>
          <w:color w:val="375623"/>
          <w:sz w:val="26"/>
        </w:rPr>
        <w:t>📚 Fundamento — Tabla 4.52 de Brown</w:t>
      </w:r>
    </w:p>
    <w:p>
      <w:pPr>
        <w:spacing w:line="336" w:lineRule="auto" w:after="80"/>
        <w:jc w:val="both"/>
      </w:pPr>
      <w:r>
        <w:rPr>
          <w:rFonts w:ascii="Calibri" w:hAnsi="Calibri"/>
          <w:sz w:val="22"/>
        </w:rPr>
        <w:t>Ampacidad típica (a temperatura ambiente):</w:t>
      </w:r>
    </w:p>
    <w:p>
      <w:pPr>
        <w:pStyle w:val="ListBullet"/>
        <w:spacing w:after="40"/>
      </w:pPr>
      <w:r>
        <w:rPr>
          <w:rFonts w:ascii="Calibri" w:hAnsi="Calibri"/>
          <w:sz w:val="22"/>
        </w:rPr>
        <w:t>#1 Cu = 115 A | 2/0 Al = 115 A</w:t>
      </w:r>
    </w:p>
    <w:p>
      <w:pPr>
        <w:pStyle w:val="ListBullet"/>
        <w:spacing w:after="40"/>
      </w:pPr>
      <w:r>
        <w:rPr>
          <w:rFonts w:ascii="Calibri" w:hAnsi="Calibri"/>
          <w:sz w:val="22"/>
        </w:rPr>
        <w:t>#2 Cu = 95 A  | 1/0 Al = 95 A</w:t>
      </w:r>
    </w:p>
    <w:p>
      <w:pPr>
        <w:pStyle w:val="ListBullet"/>
        <w:spacing w:after="40"/>
      </w:pPr>
      <w:r>
        <w:rPr>
          <w:rFonts w:ascii="Calibri" w:hAnsi="Calibri"/>
          <w:sz w:val="22"/>
        </w:rPr>
        <w:t>#4 Cu = 70 A  | #2 Al  = 70 A</w:t>
      </w:r>
    </w:p>
    <w:p>
      <w:pPr>
        <w:pStyle w:val="ListBullet"/>
        <w:spacing w:after="40"/>
      </w:pPr>
      <w:r>
        <w:rPr>
          <w:rFonts w:ascii="Calibri" w:hAnsi="Calibri"/>
          <w:sz w:val="22"/>
        </w:rPr>
        <w:t>#6 Cu = 55 A  | #4 Al  = 55 A</w:t>
      </w:r>
    </w:p>
    <w:p>
      <w:pPr>
        <w:spacing w:line="336" w:lineRule="auto" w:after="80"/>
        <w:jc w:val="both"/>
      </w:pPr>
      <w:r>
        <w:rPr>
          <w:rFonts w:ascii="Calibri" w:hAnsi="Calibri"/>
          <w:sz w:val="22"/>
        </w:rPr>
        <w:t>Tipos de aislamiento:</w:t>
      </w:r>
    </w:p>
    <w:p>
      <w:pPr>
        <w:pStyle w:val="ListBullet"/>
        <w:spacing w:after="40"/>
      </w:pPr>
      <w:r>
        <w:rPr>
          <w:rFonts w:ascii="Calibri" w:hAnsi="Calibri"/>
          <w:sz w:val="22"/>
        </w:rPr>
        <w:t>Redalene (polipropileno): hasta 180 °F — el estándar.</w:t>
      </w:r>
    </w:p>
    <w:p>
      <w:pPr>
        <w:pStyle w:val="ListBullet"/>
        <w:spacing w:after="40"/>
      </w:pPr>
      <w:r>
        <w:rPr>
          <w:rFonts w:ascii="Calibri" w:hAnsi="Calibri"/>
          <w:sz w:val="22"/>
        </w:rPr>
        <w:t>Redared (EPDM galvanizado): hasta 300 °F — alta temperatura.</w:t>
      </w:r>
    </w:p>
    <w:p>
      <w:pPr>
        <w:pStyle w:val="ListBullet"/>
        <w:spacing w:after="40"/>
      </w:pPr>
      <w:r>
        <w:rPr>
          <w:rFonts w:ascii="Calibri" w:hAnsi="Calibri"/>
          <w:sz w:val="22"/>
        </w:rPr>
        <w:t>Polietileno: hasta 140 °F — corrosivos a baja temperatura.</w:t>
      </w:r>
    </w:p>
    <w:p>
      <w:pPr>
        <w:pStyle w:val="Heading3"/>
      </w:pPr>
      <w:r>
        <w:rPr>
          <w:rFonts w:ascii="Calibri" w:hAnsi="Calibri"/>
          <w:b/>
          <w:color w:val="375623"/>
          <w:sz w:val="26"/>
        </w:rPr>
        <w:t>✏️ Ejemplo 2A</w:t>
      </w:r>
    </w:p>
    <w:p>
      <w:pPr>
        <w:spacing w:line="336" w:lineRule="auto" w:after="80"/>
        <w:jc w:val="both"/>
      </w:pPr>
      <w:r>
        <w:rPr>
          <w:rFonts w:ascii="Calibri" w:hAnsi="Calibri"/>
          <w:sz w:val="22"/>
        </w:rPr>
        <w:t>Motor 45 A, BHT 170 °F → #4 Cu Redalene cumple ampacidad y temperatura.</w:t>
      </w:r>
    </w:p>
    <w:p>
      <w:pPr>
        <w:spacing w:line="336" w:lineRule="auto" w:after="80"/>
        <w:jc w:val="both"/>
      </w:pPr>
      <w:r>
        <w:rPr>
          <w:rFonts w:ascii="Calibri" w:hAnsi="Calibri"/>
          <w:sz w:val="22"/>
        </w:rPr>
        <w:t>Longitud = 5 850 + 100 = 5 950 ft</w:t>
      </w:r>
    </w:p>
    <w:p>
      <w:pPr>
        <w:pStyle w:val="Heading3"/>
      </w:pPr>
      <w:r>
        <w:rPr>
          <w:rFonts w:ascii="Calibri" w:hAnsi="Calibri"/>
          <w:b/>
          <w:color w:val="375623"/>
          <w:sz w:val="26"/>
        </w:rPr>
        <w:t>✅ Verificación</w:t>
      </w:r>
    </w:p>
    <w:p>
      <w:pPr>
        <w:pStyle w:val="ListBullet"/>
        <w:spacing w:after="40"/>
      </w:pPr>
      <w:r>
        <w:rPr>
          <w:rFonts w:ascii="Calibri" w:hAnsi="Calibri"/>
          <w:sz w:val="22"/>
        </w:rPr>
        <w:t>Ampacidad nominal × derating térmico &gt; corriente del motor?</w:t>
      </w:r>
    </w:p>
    <w:p>
      <w:pPr>
        <w:pStyle w:val="ListBullet"/>
        <w:spacing w:after="40"/>
      </w:pPr>
      <w:r>
        <w:rPr>
          <w:rFonts w:ascii="Calibri" w:hAnsi="Calibri"/>
          <w:sz w:val="22"/>
        </w:rPr>
        <w:t>Diámetro del cable + diámetro del motor &lt; ID casing?</w:t>
      </w:r>
    </w:p>
    <w:p>
      <w:pPr>
        <w:pStyle w:val="ListBullet"/>
        <w:spacing w:after="40"/>
      </w:pPr>
      <w:r>
        <w:rPr>
          <w:rFonts w:ascii="Calibri" w:hAnsi="Calibri"/>
          <w:sz w:val="22"/>
        </w:rPr>
        <w:t>Tipo de aislamiento adecuado para el ambiente?</w:t>
      </w:r>
    </w:p>
    <w:p>
      <w:pPr>
        <w:pStyle w:val="Heading2"/>
      </w:pPr>
      <w:r>
        <w:rPr>
          <w:rFonts w:ascii="Calibri" w:hAnsi="Calibri"/>
          <w:b/>
          <w:color w:val="2E74B5"/>
          <w:sz w:val="30"/>
        </w:rPr>
        <w:t>Paso 8 — Calcular caída de tensión y voltaje de superficie</w:t>
      </w:r>
    </w:p>
    <w:p>
      <w:pPr>
        <w:pStyle w:val="Heading3"/>
      </w:pPr>
      <w:r>
        <w:rPr>
          <w:rFonts w:ascii="Calibri" w:hAnsi="Calibri"/>
          <w:b/>
          <w:color w:val="375623"/>
          <w:sz w:val="26"/>
        </w:rPr>
        <w:t>🎯 Objetivo</w:t>
      </w:r>
    </w:p>
    <w:p>
      <w:pPr>
        <w:spacing w:line="336" w:lineRule="auto" w:after="80"/>
        <w:jc w:val="both"/>
      </w:pPr>
      <w:r>
        <w:rPr>
          <w:rFonts w:ascii="Calibri" w:hAnsi="Calibri"/>
          <w:sz w:val="22"/>
        </w:rPr>
        <w:t>Determinar la tensión que el tablero debe entregar en superficie para que el motor reciba su tensión nominal abajo.</w:t>
      </w:r>
    </w:p>
    <w:p>
      <w:pPr>
        <w:pStyle w:val="Heading3"/>
      </w:pPr>
      <w:r>
        <w:rPr>
          <w:rFonts w:ascii="Calibri" w:hAnsi="Calibri"/>
          <w:b/>
          <w:color w:val="375623"/>
          <w:sz w:val="26"/>
        </w:rPr>
        <w:t>🧮 Fórmulas</w:t>
      </w:r>
    </w:p>
    <w:p>
      <w:pPr>
        <w:spacing w:before="160" w:after="160"/>
        <w:jc w:val="center"/>
      </w:pPr>
      <w:r>
        <w:rPr>
          <w:rFonts w:ascii="Cambria Math" w:hAnsi="Cambria Math"/>
          <w:i/>
          <w:sz w:val="24"/>
        </w:rPr>
        <w:t>ΔV_cable = (ΔV/1000 ft) × L_cable</w:t>
      </w:r>
      <w:r>
        <w:rPr>
          <w:rFonts w:ascii="Calibri" w:hAnsi="Calibri"/>
          <w:sz w:val="20"/>
        </w:rPr>
        <w:t xml:space="preserve">   (Ec. 10)</w:t>
      </w:r>
    </w:p>
    <w:p>
      <w:pPr>
        <w:spacing w:before="160" w:after="160"/>
        <w:jc w:val="center"/>
      </w:pPr>
      <w:r>
        <w:rPr>
          <w:rFonts w:ascii="Cambria Math" w:hAnsi="Cambria Math"/>
          <w:i/>
          <w:sz w:val="24"/>
        </w:rPr>
        <w:t>V_superficie = (V_motor + ΔV_cable) × 1,025</w:t>
      </w:r>
      <w:r>
        <w:rPr>
          <w:rFonts w:ascii="Calibri" w:hAnsi="Calibri"/>
          <w:sz w:val="20"/>
        </w:rPr>
        <w:t xml:space="preserve">   (Ec. 11)</w:t>
      </w:r>
    </w:p>
    <w:p>
      <w:pPr>
        <w:spacing w:line="336" w:lineRule="auto" w:after="80"/>
        <w:jc w:val="both"/>
      </w:pPr>
      <w:r>
        <w:rPr>
          <w:rFonts w:ascii="Calibri" w:hAnsi="Calibri"/>
          <w:sz w:val="22"/>
        </w:rPr>
        <w:t>(El factor 1,025 agrega un 2,5 % por pérdidas en el transformador.)</w:t>
      </w:r>
    </w:p>
    <w:p>
      <w:pPr>
        <w:pStyle w:val="Heading3"/>
      </w:pPr>
      <w:r>
        <w:rPr>
          <w:rFonts w:ascii="Calibri" w:hAnsi="Calibri"/>
          <w:b/>
          <w:color w:val="375623"/>
          <w:sz w:val="26"/>
        </w:rPr>
        <w:t>📚 Fundamento</w:t>
      </w:r>
    </w:p>
    <w:p>
      <w:pPr>
        <w:spacing w:line="336" w:lineRule="auto" w:after="80"/>
        <w:jc w:val="both"/>
      </w:pPr>
      <w:r>
        <w:rPr>
          <w:rFonts w:ascii="Calibri" w:hAnsi="Calibri"/>
          <w:sz w:val="22"/>
        </w:rPr>
        <w:t>La caída de tensión por 1 000 ft de cable se lee de la Figura 4.54 de Brown como función de: calibre, amperaje y temperatura. Para nuestro #4 Cu a 45 A y 170 °F → ≈ 24 V/1000 ft.</w:t>
      </w:r>
    </w:p>
    <w:p>
      <w:pPr>
        <w:pStyle w:val="Heading3"/>
      </w:pPr>
      <w:r>
        <w:rPr>
          <w:rFonts w:ascii="Calibri" w:hAnsi="Calibri"/>
          <w:b/>
          <w:color w:val="375623"/>
          <w:sz w:val="26"/>
        </w:rPr>
        <w:t>✏️ Ejemplo 2A</w:t>
      </w:r>
    </w:p>
    <w:p>
      <w:pPr>
        <w:spacing w:line="336" w:lineRule="auto" w:after="80"/>
        <w:jc w:val="both"/>
      </w:pPr>
      <w:r>
        <w:rPr>
          <w:rFonts w:ascii="Calibri" w:hAnsi="Calibri"/>
          <w:sz w:val="22"/>
        </w:rPr>
        <w:t>ΔV = 24 × 5,95 = 143 V</w:t>
      </w:r>
    </w:p>
    <w:p>
      <w:pPr>
        <w:spacing w:line="336" w:lineRule="auto" w:after="80"/>
        <w:jc w:val="both"/>
      </w:pPr>
      <w:r>
        <w:rPr>
          <w:rFonts w:ascii="Calibri" w:hAnsi="Calibri"/>
          <w:sz w:val="22"/>
        </w:rPr>
        <w:t>V_sup = (1 260 + 143) × 1,025 ≈ 1 438 V</w:t>
      </w:r>
    </w:p>
    <w:p>
      <w:pPr>
        <w:spacing w:line="336" w:lineRule="auto" w:after="80"/>
        <w:jc w:val="both"/>
      </w:pPr>
      <w:r>
        <w:rPr>
          <w:rFonts w:ascii="Calibri" w:hAnsi="Calibri"/>
          <w:sz w:val="22"/>
        </w:rPr>
        <w:t>→ Switchboard de 1 500 V es la talla comercial siguiente.</w:t>
      </w:r>
    </w:p>
    <w:p>
      <w:pPr>
        <w:pStyle w:val="Heading3"/>
      </w:pPr>
      <w:r>
        <w:rPr>
          <w:rFonts w:ascii="Calibri" w:hAnsi="Calibri"/>
          <w:b/>
          <w:color w:val="375623"/>
          <w:sz w:val="26"/>
        </w:rPr>
        <w:t>✅ Verificación</w:t>
      </w:r>
    </w:p>
    <w:p>
      <w:pPr>
        <w:pStyle w:val="ListBullet"/>
        <w:spacing w:after="40"/>
      </w:pPr>
      <w:r>
        <w:rPr>
          <w:rFonts w:ascii="Calibri" w:hAnsi="Calibri"/>
          <w:sz w:val="22"/>
        </w:rPr>
        <w:t>V_motor + ΔV_cable está dentro de la capacidad del switchboard?</w:t>
      </w:r>
    </w:p>
    <w:p>
      <w:pPr>
        <w:pStyle w:val="ListBullet"/>
        <w:spacing w:after="40"/>
      </w:pPr>
      <w:r>
        <w:rPr>
          <w:rFonts w:ascii="Calibri" w:hAnsi="Calibri"/>
          <w:sz w:val="22"/>
        </w:rPr>
        <w:t>Si V_sup &gt; 1 500 V, evaluar pasar a switchboard de 2 400 V (decisión económica: ahorra cable más grueso).</w:t>
      </w:r>
    </w:p>
    <w:p>
      <w:pPr>
        <w:pStyle w:val="Heading2"/>
      </w:pPr>
      <w:r>
        <w:rPr>
          <w:rFonts w:ascii="Calibri" w:hAnsi="Calibri"/>
          <w:b/>
          <w:color w:val="2E74B5"/>
          <w:sz w:val="30"/>
        </w:rPr>
        <w:t>Paso 9 — Calcular kVA y seleccionar transformador</w:t>
      </w:r>
    </w:p>
    <w:p>
      <w:pPr>
        <w:pStyle w:val="Heading3"/>
      </w:pPr>
      <w:r>
        <w:rPr>
          <w:rFonts w:ascii="Calibri" w:hAnsi="Calibri"/>
          <w:b/>
          <w:color w:val="375623"/>
          <w:sz w:val="26"/>
        </w:rPr>
        <w:t>🎯 Objetivo</w:t>
      </w:r>
    </w:p>
    <w:p>
      <w:pPr>
        <w:spacing w:line="336" w:lineRule="auto" w:after="80"/>
        <w:jc w:val="both"/>
      </w:pPr>
      <w:r>
        <w:rPr>
          <w:rFonts w:ascii="Calibri" w:hAnsi="Calibri"/>
          <w:sz w:val="22"/>
        </w:rPr>
        <w:t>Dimensionar el transformador eléctrico de superficie.</w:t>
      </w:r>
    </w:p>
    <w:p>
      <w:pPr>
        <w:pStyle w:val="Heading3"/>
      </w:pPr>
      <w:r>
        <w:rPr>
          <w:rFonts w:ascii="Calibri" w:hAnsi="Calibri"/>
          <w:b/>
          <w:color w:val="375623"/>
          <w:sz w:val="26"/>
        </w:rPr>
        <w:t>🧮 Fórmula</w:t>
      </w:r>
    </w:p>
    <w:p>
      <w:pPr>
        <w:spacing w:before="160" w:after="160"/>
        <w:jc w:val="center"/>
      </w:pPr>
      <w:r>
        <w:rPr>
          <w:rFonts w:ascii="Cambria Math" w:hAnsi="Cambria Math"/>
          <w:i/>
          <w:sz w:val="24"/>
        </w:rPr>
        <w:t>kVA = (V_superficie × A_motor × √3) / 1 000</w:t>
      </w:r>
      <w:r>
        <w:rPr>
          <w:rFonts w:ascii="Calibri" w:hAnsi="Calibri"/>
          <w:sz w:val="20"/>
        </w:rPr>
        <w:t xml:space="preserve">   (Ec. 12 — Brown 4.51)</w:t>
      </w:r>
    </w:p>
    <w:p>
      <w:pPr>
        <w:pStyle w:val="Heading3"/>
      </w:pPr>
      <w:r>
        <w:rPr>
          <w:rFonts w:ascii="Calibri" w:hAnsi="Calibri"/>
          <w:b/>
          <w:color w:val="375623"/>
          <w:sz w:val="26"/>
        </w:rPr>
        <w:t>📚 Fundamento</w:t>
      </w:r>
    </w:p>
    <w:p>
      <w:pPr>
        <w:spacing w:line="336" w:lineRule="auto" w:after="80"/>
        <w:jc w:val="both"/>
      </w:pPr>
      <w:r>
        <w:rPr>
          <w:rFonts w:ascii="Calibri" w:hAnsi="Calibri"/>
          <w:sz w:val="22"/>
        </w:rPr>
        <w:t>√3 entra porque el sistema es trifásico. Si se usa un banco de 3 transformadores monofásicos, el resultado se divide por 3 y se redondea al tamaño comercial siguiente. Tamaños estándar: 25, 37,5, 50, 75, 100, 150, 200, 300 kVA por unidad.</w:t>
      </w:r>
    </w:p>
    <w:p>
      <w:pPr>
        <w:pStyle w:val="Heading3"/>
      </w:pPr>
      <w:r>
        <w:rPr>
          <w:rFonts w:ascii="Calibri" w:hAnsi="Calibri"/>
          <w:b/>
          <w:color w:val="375623"/>
          <w:sz w:val="26"/>
        </w:rPr>
        <w:t>✏️ Ejemplo 2A</w:t>
      </w:r>
    </w:p>
    <w:p>
      <w:pPr>
        <w:spacing w:line="336" w:lineRule="auto" w:after="80"/>
        <w:jc w:val="both"/>
      </w:pPr>
      <w:r>
        <w:rPr>
          <w:rFonts w:ascii="Calibri" w:hAnsi="Calibri"/>
          <w:sz w:val="22"/>
        </w:rPr>
        <w:t>kVA = 1 438 × 45 × 1,732 / 1 000 ≈ 112 kVA</w:t>
      </w:r>
    </w:p>
    <w:p>
      <w:pPr>
        <w:spacing w:line="336" w:lineRule="auto" w:after="80"/>
        <w:jc w:val="both"/>
      </w:pPr>
      <w:r>
        <w:rPr>
          <w:rFonts w:ascii="Calibri" w:hAnsi="Calibri"/>
          <w:sz w:val="22"/>
        </w:rPr>
        <w:t>Banco de 3 → 112/3 ≈ 37,3 kVA por unidad → seleccionar 50 kVA × 3 unidades (con margen para futuro).</w:t>
      </w:r>
    </w:p>
    <w:p>
      <w:pPr>
        <w:pStyle w:val="Heading3"/>
      </w:pPr>
      <w:r>
        <w:rPr>
          <w:rFonts w:ascii="Calibri" w:hAnsi="Calibri"/>
          <w:b/>
          <w:color w:val="375623"/>
          <w:sz w:val="26"/>
        </w:rPr>
        <w:t>✅ Verificación</w:t>
      </w:r>
    </w:p>
    <w:p>
      <w:pPr>
        <w:pStyle w:val="ListBullet"/>
        <w:spacing w:after="40"/>
      </w:pPr>
      <w:r>
        <w:rPr>
          <w:rFonts w:ascii="Calibri" w:hAnsi="Calibri"/>
          <w:sz w:val="22"/>
        </w:rPr>
        <w:t>kVA total ≥ kVA calculado?</w:t>
      </w:r>
    </w:p>
    <w:p>
      <w:pPr>
        <w:pStyle w:val="ListBullet"/>
        <w:spacing w:after="40"/>
      </w:pPr>
      <w:r>
        <w:rPr>
          <w:rFonts w:ascii="Calibri" w:hAnsi="Calibri"/>
          <w:sz w:val="22"/>
        </w:rPr>
        <w:t>Tipo de conexión correcto para el voltaje primario disponible (Δ-Δ, Δ-Y, Y-Δ)?</w:t>
      </w:r>
    </w:p>
    <w:p>
      <w:pPr>
        <w:pStyle w:val="Heading2"/>
      </w:pPr>
      <w:r>
        <w:rPr>
          <w:rFonts w:ascii="Calibri" w:hAnsi="Calibri"/>
          <w:b/>
          <w:color w:val="2E74B5"/>
          <w:sz w:val="30"/>
        </w:rPr>
        <w:t>Paso 10 — Seleccionar accesorios</w:t>
      </w:r>
    </w:p>
    <w:p>
      <w:pPr>
        <w:pStyle w:val="Heading3"/>
      </w:pPr>
      <w:r>
        <w:rPr>
          <w:rFonts w:ascii="Calibri" w:hAnsi="Calibri"/>
          <w:b/>
          <w:color w:val="375623"/>
          <w:sz w:val="26"/>
        </w:rPr>
        <w:t>🎯 Objetivo</w:t>
      </w:r>
    </w:p>
    <w:p>
      <w:pPr>
        <w:spacing w:line="336" w:lineRule="auto" w:after="80"/>
        <w:jc w:val="both"/>
      </w:pPr>
      <w:r>
        <w:rPr>
          <w:rFonts w:ascii="Calibri" w:hAnsi="Calibri"/>
          <w:sz w:val="22"/>
        </w:rPr>
        <w:t>Completar la BOM (bill of materials) con los accesorios mecánicos y eléctricos.</w:t>
      </w:r>
    </w:p>
    <w:p>
      <w:pPr>
        <w:pStyle w:val="Heading3"/>
      </w:pPr>
      <w:r>
        <w:rPr>
          <w:rFonts w:ascii="Calibri" w:hAnsi="Calibri"/>
          <w:b/>
          <w:color w:val="375623"/>
          <w:sz w:val="26"/>
        </w:rPr>
        <w:t>📋 Lista</w:t>
      </w:r>
    </w:p>
    <w:p>
      <w:pPr>
        <w:pStyle w:val="ListBullet"/>
        <w:spacing w:after="40"/>
      </w:pPr>
      <w:r>
        <w:rPr>
          <w:rFonts w:ascii="Calibri" w:hAnsi="Calibri"/>
          <w:sz w:val="22"/>
        </w:rPr>
        <w:t>Cabezal de pozo (wellhead) compatible con tubing y casing — debe permitir el paso del cable.</w:t>
      </w:r>
    </w:p>
    <w:p>
      <w:pPr>
        <w:pStyle w:val="ListBullet"/>
        <w:spacing w:after="40"/>
      </w:pPr>
      <w:r>
        <w:rPr>
          <w:rFonts w:ascii="Calibri" w:hAnsi="Calibri"/>
          <w:sz w:val="22"/>
        </w:rPr>
        <w:t>Check valve sobre la bomba (evita retroceso de fluido).</w:t>
      </w:r>
    </w:p>
    <w:p>
      <w:pPr>
        <w:pStyle w:val="ListBullet"/>
        <w:spacing w:after="40"/>
      </w:pPr>
      <w:r>
        <w:rPr>
          <w:rFonts w:ascii="Calibri" w:hAnsi="Calibri"/>
          <w:sz w:val="22"/>
        </w:rPr>
        <w:t>Bleeder valve (alivia presión en el tubing para mantenimiento).</w:t>
      </w:r>
    </w:p>
    <w:p>
      <w:pPr>
        <w:pStyle w:val="ListBullet"/>
        <w:spacing w:after="40"/>
      </w:pPr>
      <w:r>
        <w:rPr>
          <w:rFonts w:ascii="Calibri" w:hAnsi="Calibri"/>
          <w:sz w:val="22"/>
        </w:rPr>
        <w:t>Sensor de fondo (presión, temperatura, vibración).</w:t>
      </w:r>
    </w:p>
    <w:p>
      <w:pPr>
        <w:pStyle w:val="ListBullet"/>
        <w:spacing w:after="40"/>
      </w:pPr>
      <w:r>
        <w:rPr>
          <w:rFonts w:ascii="Calibri" w:hAnsi="Calibri"/>
          <w:sz w:val="22"/>
        </w:rPr>
        <w:t>Sellos / protectores compatibles con la serie del motor.</w:t>
      </w:r>
    </w:p>
    <w:p>
      <w:pPr>
        <w:pStyle w:val="ListBullet"/>
        <w:spacing w:after="40"/>
      </w:pPr>
      <w:r>
        <w:rPr>
          <w:rFonts w:ascii="Calibri" w:hAnsi="Calibri"/>
          <w:sz w:val="22"/>
        </w:rPr>
        <w:t>Bandeo (banding) con material adecuado al ambiente: acero galvanizado, monel, etc.</w:t>
      </w:r>
    </w:p>
    <w:p>
      <w:pPr>
        <w:pStyle w:val="Heading2"/>
      </w:pPr>
      <w:r>
        <w:rPr>
          <w:rFonts w:ascii="Calibri" w:hAnsi="Calibri"/>
          <w:b/>
          <w:color w:val="2E74B5"/>
          <w:sz w:val="30"/>
        </w:rPr>
        <w:t>Paso 11 — Evaluar consideraciones especiales</w:t>
      </w:r>
    </w:p>
    <w:p>
      <w:pPr>
        <w:pStyle w:val="Heading3"/>
      </w:pPr>
      <w:r>
        <w:rPr>
          <w:rFonts w:ascii="Calibri" w:hAnsi="Calibri"/>
          <w:b/>
          <w:color w:val="375623"/>
          <w:sz w:val="26"/>
        </w:rPr>
        <w:t>🎯 Objetivo</w:t>
      </w:r>
    </w:p>
    <w:p>
      <w:pPr>
        <w:spacing w:line="336" w:lineRule="auto" w:after="80"/>
        <w:jc w:val="both"/>
      </w:pPr>
      <w:r>
        <w:rPr>
          <w:rFonts w:ascii="Calibri" w:hAnsi="Calibri"/>
          <w:sz w:val="22"/>
        </w:rPr>
        <w:t>Identificar requerimientos particulares del pozo que justifiquen equipos o tratamientos adicionales.</w:t>
      </w:r>
    </w:p>
    <w:p>
      <w:pPr>
        <w:pStyle w:val="Heading3"/>
      </w:pPr>
      <w:r>
        <w:rPr>
          <w:rFonts w:ascii="Calibri" w:hAnsi="Calibri"/>
          <w:b/>
          <w:color w:val="375623"/>
          <w:sz w:val="26"/>
        </w:rPr>
        <w:t>📋 Checklist</w:t>
      </w:r>
    </w:p>
    <w:p>
      <w:pPr>
        <w:pStyle w:val="ListBullet"/>
        <w:spacing w:after="40"/>
      </w:pPr>
      <w:r>
        <w:rPr>
          <w:rFonts w:ascii="Calibri" w:hAnsi="Calibri"/>
          <w:sz w:val="22"/>
        </w:rPr>
        <w:t>Corrosión: ¿hay H₂S o CO₂? → Coating de equipos, bandas monel, cable corrosion-resistant.</w:t>
      </w:r>
    </w:p>
    <w:p>
      <w:pPr>
        <w:pStyle w:val="ListBullet"/>
        <w:spacing w:after="40"/>
      </w:pPr>
      <w:r>
        <w:rPr>
          <w:rFonts w:ascii="Calibri" w:hAnsi="Calibri"/>
          <w:sz w:val="22"/>
        </w:rPr>
        <w:t>Producción de arena: ¿hay riesgo de abrasión? → Bombas con cubierta abrasion-resistant o protector aguas arriba.</w:t>
      </w:r>
    </w:p>
    <w:p>
      <w:pPr>
        <w:pStyle w:val="ListBullet"/>
        <w:spacing w:after="40"/>
      </w:pPr>
      <w:r>
        <w:rPr>
          <w:rFonts w:ascii="Calibri" w:hAnsi="Calibri"/>
          <w:sz w:val="22"/>
        </w:rPr>
        <w:t>Bomba sobre las perforaciones: ¿necesita shroud para forzar la refrigeración del motor?</w:t>
      </w:r>
    </w:p>
    <w:p>
      <w:pPr>
        <w:pStyle w:val="ListBullet"/>
        <w:spacing w:after="40"/>
      </w:pPr>
      <w:r>
        <w:rPr>
          <w:rFonts w:ascii="Calibri" w:hAnsi="Calibri"/>
          <w:sz w:val="22"/>
        </w:rPr>
        <w:t>Gas libre en intake &gt; 10 %: ¿se requiere separador de gas downhole?</w:t>
      </w:r>
    </w:p>
    <w:p>
      <w:pPr>
        <w:pStyle w:val="ListBullet"/>
        <w:spacing w:after="40"/>
      </w:pPr>
      <w:r>
        <w:rPr>
          <w:rFonts w:ascii="Calibri" w:hAnsi="Calibri"/>
          <w:sz w:val="22"/>
        </w:rPr>
        <w:t>Pozo desviado &gt; 30°: ¿hay riesgos de bind mecánico en bomba o motor?</w:t>
      </w:r>
    </w:p>
    <w:p>
      <w:pPr>
        <w:pStyle w:val="ListBullet"/>
        <w:spacing w:after="40"/>
      </w:pPr>
      <w:r>
        <w:rPr>
          <w:rFonts w:ascii="Calibri" w:hAnsi="Calibri"/>
          <w:sz w:val="22"/>
        </w:rPr>
        <w:t>Variaciones de presión esperadas en el yacimiento: ¿se debe agregar VSD para flexibilidad?</w:t>
      </w:r>
    </w:p>
    <w:tbl>
      <w:tblPr>
        <w:tblStyle w:val="LightGrid-Accent4"/>
        <w:tblW w:type="auto" w:w="0"/>
        <w:tblLook w:firstColumn="1" w:firstRow="1" w:lastColumn="0" w:lastRow="0" w:noHBand="0" w:noVBand="1" w:val="04A0"/>
      </w:tblPr>
      <w:tblGrid>
        <w:gridCol w:w="9406"/>
      </w:tblGrid>
      <w:tr>
        <w:tc>
          <w:tcPr>
            <w:tcW w:type="dxa" w:w="9406"/>
          </w:tcPr>
          <w:p>
            <w:r>
              <w:rPr>
                <w:b/>
                <w:sz w:val="24"/>
              </w:rPr>
              <w:t>💡 Regla operativa de Brown</w:t>
            </w:r>
          </w:p>
          <w:p>
            <w:r>
              <w:rPr>
                <w:sz w:val="22"/>
              </w:rPr>
              <w:t>La tasa de free gas en el intake debe ser ≤ 10 % en volumen para que la bomba opere normalmente. Entre 10 y 30 %, hay degradación progresiva (instalar gas separator). Arriba de 30 %, BES no es viable sin manejo activo.</w:t>
            </w:r>
          </w:p>
        </w:tc>
      </w:tr>
    </w:tbl>
    <w:p/>
    <w:p>
      <w:r>
        <w:br w:type="page"/>
      </w:r>
    </w:p>
    <w:p>
      <w:pPr>
        <w:pStyle w:val="Heading1"/>
      </w:pPr>
      <w:r>
        <w:rPr>
          <w:rFonts w:ascii="Calibri" w:hAnsi="Calibri"/>
          <w:b/>
          <w:color w:val="1F4E79"/>
          <w:sz w:val="40"/>
        </w:rPr>
        <w:t>Ejemplo integrado — Diseño completo del Ejemplo 2A</w:t>
      </w:r>
    </w:p>
    <w:p>
      <w:pPr>
        <w:spacing w:line="336" w:lineRule="auto" w:after="80"/>
        <w:jc w:val="both"/>
      </w:pPr>
      <w:r>
        <w:rPr>
          <w:rFonts w:ascii="Calibri" w:hAnsi="Calibri"/>
          <w:sz w:val="22"/>
        </w:rPr>
        <w:t>Acá juntamos todos los pasos en una sola hoja de cálculo. Si entendés esta secuencia, entendés el procedimiento completo.</w:t>
      </w:r>
    </w:p>
    <w:p>
      <w:pPr>
        <w:pStyle w:val="Heading2"/>
      </w:pPr>
      <w:r>
        <w:rPr>
          <w:rFonts w:ascii="Calibri" w:hAnsi="Calibri"/>
          <w:b/>
          <w:color w:val="2E74B5"/>
          <w:sz w:val="30"/>
        </w:rPr>
        <w:t>Datos consolidados</w:t>
      </w:r>
    </w:p>
    <w:p>
      <w:pPr>
        <w:spacing w:line="336" w:lineRule="auto" w:after="80"/>
        <w:jc w:val="both"/>
      </w:pPr>
      <w:r>
        <w:rPr>
          <w:rFonts w:ascii="Calibri" w:hAnsi="Calibri"/>
          <w:sz w:val="22"/>
        </w:rPr>
        <w:t>Pozo de petróleo del libro de Brown, capítulo 4.5, Ejemplo 2A.</w:t>
      </w:r>
    </w:p>
    <w:tbl>
      <w:tblPr>
        <w:tblStyle w:val="LightGrid-Accent1"/>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tcPr>
          <w:p/>
        </w:tc>
        <w:tc>
          <w:tcPr>
            <w:tcW w:type="dxa" w:w="4703"/>
          </w:tcPr>
          <w:p/>
        </w:tc>
      </w:tr>
    </w:tbl>
    <w:p>
      <w:pPr>
        <w:pStyle w:val="Heading3"/>
      </w:pPr>
      <w:r>
        <w:rPr>
          <w:rFonts w:ascii="Calibri" w:hAnsi="Calibri"/>
          <w:b/>
          <w:color w:val="375623"/>
          <w:sz w:val="26"/>
        </w:rPr>
        <w:t>Tabla resumen de datos</w:t>
      </w:r>
    </w:p>
    <w:tbl>
      <w:tblPr>
        <w:tblStyle w:val="LightGrid-Accent1"/>
        <w:tblW w:type="auto" w:w="0"/>
        <w:tblLook w:firstColumn="1" w:firstRow="1" w:lastColumn="0" w:lastRow="0" w:noHBand="0" w:noVBand="1" w:val="04A0"/>
      </w:tblPr>
      <w:tblGrid>
        <w:gridCol w:w="4703"/>
        <w:gridCol w:w="4703"/>
      </w:tblGrid>
      <w:tr>
        <w:tc>
          <w:tcPr>
            <w:tcW w:type="dxa" w:w="4703"/>
          </w:tcPr>
          <w:p>
            <w:r>
              <w:t>Parámetro</w:t>
            </w:r>
          </w:p>
        </w:tc>
        <w:tc>
          <w:tcPr>
            <w:tcW w:type="dxa" w:w="4703"/>
          </w:tcPr>
          <w:p>
            <w:r>
              <w:t>Valor</w:t>
            </w:r>
          </w:p>
        </w:tc>
      </w:tr>
      <w:tr>
        <w:tc>
          <w:tcPr>
            <w:tcW w:type="dxa" w:w="4703"/>
          </w:tcPr>
          <w:p>
            <w:r>
              <w:t>Casing</w:t>
            </w:r>
          </w:p>
        </w:tc>
        <w:tc>
          <w:tcPr>
            <w:tcW w:type="dxa" w:w="4703"/>
          </w:tcPr>
          <w:p>
            <w:r>
              <w:t>5½ in (ID 4,89 in)</w:t>
            </w:r>
          </w:p>
        </w:tc>
      </w:tr>
      <w:tr>
        <w:tc>
          <w:tcPr>
            <w:tcW w:type="dxa" w:w="4703"/>
          </w:tcPr>
          <w:p>
            <w:r>
              <w:t>Tubing</w:t>
            </w:r>
          </w:p>
        </w:tc>
        <w:tc>
          <w:tcPr>
            <w:tcW w:type="dxa" w:w="4703"/>
          </w:tcPr>
          <w:p>
            <w:r>
              <w:t>2⅞ in EUE 8RD</w:t>
            </w:r>
          </w:p>
        </w:tc>
      </w:tr>
      <w:tr>
        <w:tc>
          <w:tcPr>
            <w:tcW w:type="dxa" w:w="4703"/>
          </w:tcPr>
          <w:p>
            <w:r>
              <w:t>Profundidad de la bomba</w:t>
            </w:r>
          </w:p>
        </w:tc>
        <w:tc>
          <w:tcPr>
            <w:tcW w:type="dxa" w:w="4703"/>
          </w:tcPr>
          <w:p>
            <w:r>
              <w:t>5 850 ft</w:t>
            </w:r>
          </w:p>
        </w:tc>
      </w:tr>
      <w:tr>
        <w:tc>
          <w:tcPr>
            <w:tcW w:type="dxa" w:w="4703"/>
          </w:tcPr>
          <w:p>
            <w:r>
              <w:t>Perforaciones</w:t>
            </w:r>
          </w:p>
        </w:tc>
        <w:tc>
          <w:tcPr>
            <w:tcW w:type="dxa" w:w="4703"/>
          </w:tcPr>
          <w:p>
            <w:r>
              <w:t>5 900–5 970 + 6 000–6 030 ft</w:t>
            </w:r>
          </w:p>
        </w:tc>
      </w:tr>
      <w:tr>
        <w:tc>
          <w:tcPr>
            <w:tcW w:type="dxa" w:w="4703"/>
          </w:tcPr>
          <w:p>
            <w:r>
              <w:t>P̄_R (static)</w:t>
            </w:r>
          </w:p>
        </w:tc>
        <w:tc>
          <w:tcPr>
            <w:tcW w:type="dxa" w:w="4703"/>
          </w:tcPr>
          <w:p>
            <w:r>
              <w:t>2 000 psi @ 5 950 ft</w:t>
            </w:r>
          </w:p>
        </w:tc>
      </w:tr>
      <w:tr>
        <w:tc>
          <w:tcPr>
            <w:tcW w:type="dxa" w:w="4703"/>
          </w:tcPr>
          <w:p>
            <w:r>
              <w:t>P_b (burbuja)</w:t>
            </w:r>
          </w:p>
        </w:tc>
        <w:tc>
          <w:tcPr>
            <w:tcW w:type="dxa" w:w="4703"/>
          </w:tcPr>
          <w:p>
            <w:r>
              <w:t>2 000 psi</w:t>
            </w:r>
          </w:p>
        </w:tc>
      </w:tr>
      <w:tr>
        <w:tc>
          <w:tcPr>
            <w:tcW w:type="dxa" w:w="4703"/>
          </w:tcPr>
          <w:p>
            <w:r>
              <w:t>Test: Pwf=1 500 psi → q</w:t>
            </w:r>
          </w:p>
        </w:tc>
        <w:tc>
          <w:tcPr>
            <w:tcW w:type="dxa" w:w="4703"/>
          </w:tcPr>
          <w:p>
            <w:r>
              <w:t>475 b/d</w:t>
            </w:r>
          </w:p>
        </w:tc>
      </w:tr>
      <w:tr>
        <w:tc>
          <w:tcPr>
            <w:tcW w:type="dxa" w:w="4703"/>
          </w:tcPr>
          <w:p>
            <w:r>
              <w:t>GOR</w:t>
            </w:r>
          </w:p>
        </w:tc>
        <w:tc>
          <w:tcPr>
            <w:tcW w:type="dxa" w:w="4703"/>
          </w:tcPr>
          <w:p>
            <w:r>
              <w:t>350 scf/STB</w:t>
            </w:r>
          </w:p>
        </w:tc>
      </w:tr>
      <w:tr>
        <w:tc>
          <w:tcPr>
            <w:tcW w:type="dxa" w:w="4703"/>
          </w:tcPr>
          <w:p>
            <w:r>
              <w:t>API del crudo</w:t>
            </w:r>
          </w:p>
        </w:tc>
        <w:tc>
          <w:tcPr>
            <w:tcW w:type="dxa" w:w="4703"/>
          </w:tcPr>
          <w:p>
            <w:r>
              <w:t>30°</w:t>
            </w:r>
          </w:p>
        </w:tc>
      </w:tr>
      <w:tr>
        <w:tc>
          <w:tcPr>
            <w:tcW w:type="dxa" w:w="4703"/>
          </w:tcPr>
          <w:p>
            <w:r>
              <w:t>Water cut</w:t>
            </w:r>
          </w:p>
        </w:tc>
        <w:tc>
          <w:tcPr>
            <w:tcW w:type="dxa" w:w="4703"/>
          </w:tcPr>
          <w:p>
            <w:r>
              <w:t>15 %</w:t>
            </w:r>
          </w:p>
        </w:tc>
      </w:tr>
      <w:tr>
        <w:tc>
          <w:tcPr>
            <w:tcW w:type="dxa" w:w="4703"/>
          </w:tcPr>
          <w:p>
            <w:r>
              <w:t>γ_water</w:t>
            </w:r>
          </w:p>
        </w:tc>
        <w:tc>
          <w:tcPr>
            <w:tcW w:type="dxa" w:w="4703"/>
          </w:tcPr>
          <w:p>
            <w:r>
              <w:t>1,02</w:t>
            </w:r>
          </w:p>
        </w:tc>
      </w:tr>
      <w:tr>
        <w:tc>
          <w:tcPr>
            <w:tcW w:type="dxa" w:w="4703"/>
          </w:tcPr>
          <w:p>
            <w:r>
              <w:t>γ_gas</w:t>
            </w:r>
          </w:p>
        </w:tc>
        <w:tc>
          <w:tcPr>
            <w:tcW w:type="dxa" w:w="4703"/>
          </w:tcPr>
          <w:p>
            <w:r>
              <w:t>0,75</w:t>
            </w:r>
          </w:p>
        </w:tc>
      </w:tr>
      <w:tr>
        <w:tc>
          <w:tcPr>
            <w:tcW w:type="dxa" w:w="4703"/>
          </w:tcPr>
          <w:p>
            <w:r>
              <w:t>BHT</w:t>
            </w:r>
          </w:p>
        </w:tc>
        <w:tc>
          <w:tcPr>
            <w:tcW w:type="dxa" w:w="4703"/>
          </w:tcPr>
          <w:p>
            <w:r>
              <w:t>170 °F</w:t>
            </w:r>
          </w:p>
        </w:tc>
      </w:tr>
      <w:tr>
        <w:tc>
          <w:tcPr>
            <w:tcW w:type="dxa" w:w="4703"/>
          </w:tcPr>
          <w:p>
            <w:r>
              <w:t>Caudal objetivo</w:t>
            </w:r>
          </w:p>
        </w:tc>
        <w:tc>
          <w:tcPr>
            <w:tcW w:type="dxa" w:w="4703"/>
          </w:tcPr>
          <w:p>
            <w:r>
              <w:t>1 600 b/d total</w:t>
            </w:r>
          </w:p>
        </w:tc>
      </w:tr>
      <w:tr>
        <w:tc>
          <w:tcPr>
            <w:tcW w:type="dxa" w:w="4703"/>
          </w:tcPr>
          <w:p>
            <w:r>
              <w:t>PIP objetivo</w:t>
            </w:r>
          </w:p>
        </w:tc>
        <w:tc>
          <w:tcPr>
            <w:tcW w:type="dxa" w:w="4703"/>
          </w:tcPr>
          <w:p>
            <w:r>
              <w:t>300 psi</w:t>
            </w:r>
          </w:p>
        </w:tc>
      </w:tr>
      <w:tr>
        <w:tc>
          <w:tcPr>
            <w:tcW w:type="dxa" w:w="4703"/>
          </w:tcPr>
          <w:p>
            <w:r>
              <w:t>P_wh requerida</w:t>
            </w:r>
          </w:p>
        </w:tc>
        <w:tc>
          <w:tcPr>
            <w:tcW w:type="dxa" w:w="4703"/>
          </w:tcPr>
          <w:p>
            <w:r>
              <w:t>200 psi</w:t>
            </w:r>
          </w:p>
        </w:tc>
      </w:tr>
    </w:tbl>
    <w:p/>
    <w:p>
      <w:pPr>
        <w:pStyle w:val="Heading2"/>
      </w:pPr>
      <w:r>
        <w:rPr>
          <w:rFonts w:ascii="Calibri" w:hAnsi="Calibri"/>
          <w:b/>
          <w:color w:val="2E74B5"/>
          <w:sz w:val="30"/>
        </w:rPr>
        <w:t>Cálculo paso a paso</w:t>
      </w:r>
    </w:p>
    <w:p>
      <w:pPr>
        <w:pStyle w:val="Heading3"/>
      </w:pPr>
      <w:r>
        <w:rPr>
          <w:rFonts w:ascii="Calibri" w:hAnsi="Calibri"/>
          <w:b/>
          <w:color w:val="375623"/>
          <w:sz w:val="26"/>
        </w:rPr>
        <w:t>Paso 1 — γ_liq de la mezcla</w:t>
      </w:r>
    </w:p>
    <w:p>
      <w:pPr>
        <w:spacing w:line="336" w:lineRule="auto" w:after="80"/>
        <w:jc w:val="both"/>
      </w:pPr>
      <w:r>
        <w:rPr>
          <w:rFonts w:ascii="Calibri" w:hAnsi="Calibri"/>
          <w:sz w:val="22"/>
        </w:rPr>
        <w:t>γ_oil = 141,5 / (131,5 + 30) = 0,876</w:t>
      </w:r>
    </w:p>
    <w:p>
      <w:pPr>
        <w:spacing w:line="336" w:lineRule="auto" w:after="80"/>
        <w:jc w:val="both"/>
      </w:pPr>
      <w:r>
        <w:rPr>
          <w:rFonts w:ascii="Calibri" w:hAnsi="Calibri"/>
          <w:sz w:val="22"/>
        </w:rPr>
        <w:t>γ_mezcla = 0,876 × 0,85 + 1,02 × 0,15 = 0,744 + 0,153 = 0,897 ≈ 0,89</w:t>
      </w:r>
    </w:p>
    <w:p>
      <w:pPr>
        <w:pStyle w:val="Heading3"/>
      </w:pPr>
      <w:r>
        <w:rPr>
          <w:rFonts w:ascii="Calibri" w:hAnsi="Calibri"/>
          <w:b/>
          <w:color w:val="375623"/>
          <w:sz w:val="26"/>
        </w:rPr>
        <w:t>Paso 2 — IPR Vogel (yacimiento saturado: P̄_R = P_b)</w:t>
      </w:r>
    </w:p>
    <w:p>
      <w:pPr>
        <w:spacing w:line="336" w:lineRule="auto" w:after="80"/>
        <w:jc w:val="both"/>
      </w:pPr>
      <w:r>
        <w:rPr>
          <w:rFonts w:ascii="Calibri" w:hAnsi="Calibri"/>
          <w:sz w:val="22"/>
        </w:rPr>
        <w:t>Del test: 475/qmax = 1 − 0,2(0,75) − 0,8(0,75)² = 0,40 → qmax = 1 188 b/d</w:t>
      </w:r>
    </w:p>
    <w:p>
      <w:pPr>
        <w:spacing w:line="336" w:lineRule="auto" w:after="80"/>
        <w:jc w:val="both"/>
      </w:pPr>
      <w:r>
        <w:rPr>
          <w:rFonts w:ascii="Calibri" w:hAnsi="Calibri"/>
          <w:sz w:val="22"/>
        </w:rPr>
        <w:t>Para PIP = 300 psi a la bomba (a la profundidad de 5 850 ft):</w:t>
      </w:r>
    </w:p>
    <w:p>
      <w:pPr>
        <w:spacing w:line="336" w:lineRule="auto" w:after="80"/>
        <w:jc w:val="both"/>
      </w:pPr>
      <w:r>
        <w:rPr>
          <w:rFonts w:ascii="Calibri" w:hAnsi="Calibri"/>
          <w:sz w:val="22"/>
        </w:rPr>
        <w:t>Pwf datum = 300 + 40 (corrección de columna a 5 950 ft) = 340 psi</w:t>
      </w:r>
    </w:p>
    <w:p>
      <w:pPr>
        <w:spacing w:line="336" w:lineRule="auto" w:after="80"/>
        <w:jc w:val="both"/>
      </w:pPr>
      <w:r>
        <w:rPr>
          <w:rFonts w:ascii="Calibri" w:hAnsi="Calibri"/>
          <w:sz w:val="22"/>
        </w:rPr>
        <w:t>q a Pwf=340: q/qmax = 1 − 0,2(0,17) − 0,8(0,17)² = 0,943 → q = 1 117 b/d</w:t>
      </w:r>
    </w:p>
    <w:tbl>
      <w:tblPr>
        <w:tblStyle w:val="LightGrid-Accent4"/>
        <w:tblW w:type="auto" w:w="0"/>
        <w:tblLook w:firstColumn="1" w:firstRow="1" w:lastColumn="0" w:lastRow="0" w:noHBand="0" w:noVBand="1" w:val="04A0"/>
      </w:tblPr>
      <w:tblGrid>
        <w:gridCol w:w="9406"/>
      </w:tblGrid>
      <w:tr>
        <w:tc>
          <w:tcPr>
            <w:tcW w:type="dxa" w:w="9406"/>
          </w:tcPr>
          <w:p>
            <w:r>
              <w:rPr>
                <w:b/>
                <w:sz w:val="24"/>
              </w:rPr>
              <w:t>💡 ⚠ Alerta</w:t>
            </w:r>
          </w:p>
          <w:p>
            <w:r>
              <w:rPr>
                <w:sz w:val="22"/>
              </w:rPr>
              <w:t>El pozo no puede dar 1 600 b/d a PIP = 300 psi. El máximo es ≈ 1 188 b/d. Hay que ajustar el objetivo o reducir el PIP. En el libro se rediseña a 1 125 STB/d que con B_o=1,075 da 1 227 b/d en el intake.</w:t>
            </w:r>
          </w:p>
        </w:tc>
      </w:tr>
    </w:tbl>
    <w:p/>
    <w:p>
      <w:pPr>
        <w:pStyle w:val="Heading3"/>
      </w:pPr>
      <w:r>
        <w:rPr>
          <w:rFonts w:ascii="Calibri" w:hAnsi="Calibri"/>
          <w:b/>
          <w:color w:val="375623"/>
          <w:sz w:val="26"/>
        </w:rPr>
        <w:t>Paso 3 — TDH para q_intake = 1 227 b/d</w:t>
      </w:r>
    </w:p>
    <w:p>
      <w:pPr>
        <w:spacing w:line="336" w:lineRule="auto" w:after="80"/>
        <w:jc w:val="both"/>
      </w:pPr>
      <w:r>
        <w:rPr>
          <w:rFonts w:ascii="Calibri" w:hAnsi="Calibri"/>
          <w:sz w:val="22"/>
        </w:rPr>
        <w:t>H_lift = 5 850 − (300 × 2,31 / 0,89) = 5 850 − 779 = 5 071 ft ≈ 5 060 ft</w:t>
      </w:r>
    </w:p>
    <w:p>
      <w:pPr>
        <w:spacing w:line="336" w:lineRule="auto" w:after="80"/>
        <w:jc w:val="both"/>
      </w:pPr>
      <w:r>
        <w:rPr>
          <w:rFonts w:ascii="Calibri" w:hAnsi="Calibri"/>
          <w:sz w:val="22"/>
        </w:rPr>
        <w:t>H_friction = 40 ft/1 000 × 5,85 = 234 → 250 ft (con check valve)</w:t>
      </w:r>
    </w:p>
    <w:p>
      <w:pPr>
        <w:spacing w:line="336" w:lineRule="auto" w:after="80"/>
        <w:jc w:val="both"/>
      </w:pPr>
      <w:r>
        <w:rPr>
          <w:rFonts w:ascii="Calibri" w:hAnsi="Calibri"/>
          <w:sz w:val="22"/>
        </w:rPr>
        <w:t>H_wellhead = 200 × 2,31 / 0,89 = 519 ≈ 520 ft</w:t>
      </w:r>
    </w:p>
    <w:p>
      <w:pPr>
        <w:spacing w:before="160" w:after="160"/>
        <w:jc w:val="center"/>
      </w:pPr>
      <w:r>
        <w:rPr>
          <w:rFonts w:ascii="Cambria Math" w:hAnsi="Cambria Math"/>
          <w:i/>
          <w:sz w:val="24"/>
        </w:rPr>
        <w:t>TDH = 5 060 + 250 + 520 = 5 830 ft</w:t>
      </w:r>
      <w:r>
        <w:rPr>
          <w:rFonts w:ascii="Calibri" w:hAnsi="Calibri"/>
          <w:sz w:val="20"/>
        </w:rPr>
        <w:t xml:space="preserve">   (Resultado)</w:t>
      </w:r>
    </w:p>
    <w:p>
      <w:pPr>
        <w:pStyle w:val="Heading3"/>
      </w:pPr>
      <w:r>
        <w:rPr>
          <w:rFonts w:ascii="Calibri" w:hAnsi="Calibri"/>
          <w:b/>
          <w:color w:val="375623"/>
          <w:sz w:val="26"/>
        </w:rPr>
        <w:t>Paso 4 — Selección de bomba</w:t>
      </w:r>
    </w:p>
    <w:p>
      <w:pPr>
        <w:spacing w:line="336" w:lineRule="auto" w:after="80"/>
        <w:jc w:val="both"/>
      </w:pPr>
      <w:r>
        <w:rPr>
          <w:rFonts w:ascii="Calibri" w:hAnsi="Calibri"/>
          <w:sz w:val="22"/>
        </w:rPr>
        <w:t>Casing 5½" → bomba serie 400 (OD 4"). Reda D-40 cubre 600-1 500 bpd, BEP ~ 1 050 bpd.</w:t>
      </w:r>
    </w:p>
    <w:p>
      <w:pPr>
        <w:spacing w:line="336" w:lineRule="auto" w:after="80"/>
        <w:jc w:val="both"/>
      </w:pPr>
      <w:r>
        <w:rPr>
          <w:rFonts w:ascii="Calibri" w:hAnsi="Calibri"/>
          <w:sz w:val="22"/>
        </w:rPr>
        <w:t>q_op = 1 227 bpd. Distancia al BEP = 17 %. ✓</w:t>
      </w:r>
    </w:p>
    <w:p>
      <w:pPr>
        <w:pStyle w:val="Heading3"/>
      </w:pPr>
      <w:r>
        <w:rPr>
          <w:rFonts w:ascii="Calibri" w:hAnsi="Calibri"/>
          <w:b/>
          <w:color w:val="375623"/>
          <w:sz w:val="26"/>
        </w:rPr>
        <w:t>Paso 5 — Número de etapas</w:t>
      </w:r>
    </w:p>
    <w:p>
      <w:pPr>
        <w:spacing w:line="336" w:lineRule="auto" w:after="80"/>
        <w:jc w:val="both"/>
      </w:pPr>
      <w:r>
        <w:rPr>
          <w:rFonts w:ascii="Calibri" w:hAnsi="Calibri"/>
          <w:sz w:val="22"/>
        </w:rPr>
        <w:t>Curva D-40 @ 1 227 bpd → head/etapa = 23 ft</w:t>
      </w:r>
    </w:p>
    <w:p>
      <w:pPr>
        <w:spacing w:before="160" w:after="160"/>
        <w:jc w:val="center"/>
      </w:pPr>
      <w:r>
        <w:rPr>
          <w:rFonts w:ascii="Cambria Math" w:hAnsi="Cambria Math"/>
          <w:i/>
          <w:sz w:val="24"/>
        </w:rPr>
        <w:t>n = 5 830 / 23 = 253,5 → 254 etapas</w:t>
      </w:r>
    </w:p>
    <w:p>
      <w:pPr>
        <w:pStyle w:val="Heading3"/>
      </w:pPr>
      <w:r>
        <w:rPr>
          <w:rFonts w:ascii="Calibri" w:hAnsi="Calibri"/>
          <w:b/>
          <w:color w:val="375623"/>
          <w:sz w:val="26"/>
        </w:rPr>
        <w:t>Paso 6 — Motor</w:t>
      </w:r>
    </w:p>
    <w:p>
      <w:pPr>
        <w:spacing w:line="336" w:lineRule="auto" w:after="80"/>
        <w:jc w:val="both"/>
      </w:pPr>
      <w:r>
        <w:rPr>
          <w:rFonts w:ascii="Calibri" w:hAnsi="Calibri"/>
          <w:sz w:val="22"/>
        </w:rPr>
        <w:t>hp/etapa máx en rango ≈ 0,99 hp</w:t>
      </w:r>
    </w:p>
    <w:p>
      <w:pPr>
        <w:spacing w:line="336" w:lineRule="auto" w:after="80"/>
        <w:jc w:val="both"/>
      </w:pPr>
      <w:r>
        <w:rPr>
          <w:rFonts w:ascii="Calibri" w:hAnsi="Calibri"/>
          <w:sz w:val="22"/>
        </w:rPr>
        <w:t>HP req = 254 × 0,99 × 0,89 = 224 hp (al 100% carga)</w:t>
      </w:r>
    </w:p>
    <w:p>
      <w:pPr>
        <w:spacing w:line="336" w:lineRule="auto" w:after="80"/>
        <w:jc w:val="both"/>
      </w:pPr>
      <w:r>
        <w:rPr>
          <w:rFonts w:ascii="Calibri" w:hAnsi="Calibri"/>
          <w:sz w:val="22"/>
        </w:rPr>
        <w:t>→ En el libro seleccionan motor 90 hp serie 456 (1 260 V, 45 A) usando el hp/etapa al BEP y γ del crudo vivo (con gas en solución, γ menor).</w:t>
      </w:r>
    </w:p>
    <w:p>
      <w:pPr>
        <w:spacing w:line="336" w:lineRule="auto" w:after="80"/>
        <w:jc w:val="both"/>
      </w:pPr>
      <w:r>
        <w:rPr>
          <w:rFonts w:ascii="Calibri" w:hAnsi="Calibri"/>
          <w:sz w:val="22"/>
        </w:rPr>
        <w:t>Esta diferencia de criterio entre diseño conservador (HP máx en rango) y diseño en condición operativa (HP en BEP) es típica y se discute en la defensa.</w:t>
      </w:r>
    </w:p>
    <w:p>
      <w:pPr>
        <w:pStyle w:val="Heading3"/>
      </w:pPr>
      <w:r>
        <w:rPr>
          <w:rFonts w:ascii="Calibri" w:hAnsi="Calibri"/>
          <w:b/>
          <w:color w:val="375623"/>
          <w:sz w:val="26"/>
        </w:rPr>
        <w:t>Paso 7 — Cable</w:t>
      </w:r>
    </w:p>
    <w:p>
      <w:pPr>
        <w:spacing w:line="336" w:lineRule="auto" w:after="80"/>
        <w:jc w:val="both"/>
      </w:pPr>
      <w:r>
        <w:rPr>
          <w:rFonts w:ascii="Calibri" w:hAnsi="Calibri"/>
          <w:sz w:val="22"/>
        </w:rPr>
        <w:t>45 A @ 170 °F → #4 Cu Redalene cumple. Longitud = 5 850 + 100 = 5 950 ft.</w:t>
      </w:r>
    </w:p>
    <w:p>
      <w:pPr>
        <w:pStyle w:val="Heading3"/>
      </w:pPr>
      <w:r>
        <w:rPr>
          <w:rFonts w:ascii="Calibri" w:hAnsi="Calibri"/>
          <w:b/>
          <w:color w:val="375623"/>
          <w:sz w:val="26"/>
        </w:rPr>
        <w:t>Paso 8 — Tensión de superficie</w:t>
      </w:r>
    </w:p>
    <w:p>
      <w:pPr>
        <w:spacing w:line="336" w:lineRule="auto" w:after="80"/>
        <w:jc w:val="both"/>
      </w:pPr>
      <w:r>
        <w:rPr>
          <w:rFonts w:ascii="Calibri" w:hAnsi="Calibri"/>
          <w:sz w:val="22"/>
        </w:rPr>
        <w:t>ΔV = 24 V/1000 ft × 5,95 = 143 V</w:t>
      </w:r>
    </w:p>
    <w:p>
      <w:pPr>
        <w:spacing w:line="336" w:lineRule="auto" w:after="80"/>
        <w:jc w:val="both"/>
      </w:pPr>
      <w:r>
        <w:rPr>
          <w:rFonts w:ascii="Calibri" w:hAnsi="Calibri"/>
          <w:sz w:val="22"/>
        </w:rPr>
        <w:t>V_sup = (1 260 + 143) × 1,025 = 1 438 V → switchboard de 1 500 V</w:t>
      </w:r>
    </w:p>
    <w:p>
      <w:pPr>
        <w:pStyle w:val="Heading3"/>
      </w:pPr>
      <w:r>
        <w:rPr>
          <w:rFonts w:ascii="Calibri" w:hAnsi="Calibri"/>
          <w:b/>
          <w:color w:val="375623"/>
          <w:sz w:val="26"/>
        </w:rPr>
        <w:t>Paso 9 — Transformador</w:t>
      </w:r>
    </w:p>
    <w:p>
      <w:pPr>
        <w:spacing w:line="336" w:lineRule="auto" w:after="80"/>
        <w:jc w:val="both"/>
      </w:pPr>
      <w:r>
        <w:rPr>
          <w:rFonts w:ascii="Calibri" w:hAnsi="Calibri"/>
          <w:sz w:val="22"/>
        </w:rPr>
        <w:t>kVA = 1 438 × 45 × 1,732 / 1 000 ≈ 112 kVA</w:t>
      </w:r>
    </w:p>
    <w:p>
      <w:pPr>
        <w:spacing w:line="336" w:lineRule="auto" w:after="80"/>
        <w:jc w:val="both"/>
      </w:pPr>
      <w:r>
        <w:rPr>
          <w:rFonts w:ascii="Calibri" w:hAnsi="Calibri"/>
          <w:sz w:val="22"/>
        </w:rPr>
        <w:t>Banco 3 × 50 kVA = 150 kVA total (con margen)</w:t>
      </w:r>
    </w:p>
    <w:p>
      <w:pPr>
        <w:pStyle w:val="Heading3"/>
      </w:pPr>
      <w:r>
        <w:rPr>
          <w:rFonts w:ascii="Calibri" w:hAnsi="Calibri"/>
          <w:b/>
          <w:color w:val="375623"/>
          <w:sz w:val="26"/>
        </w:rPr>
        <w:t>Paso 10 — Accesorios</w:t>
      </w:r>
    </w:p>
    <w:p>
      <w:pPr>
        <w:pStyle w:val="ListBullet"/>
        <w:spacing w:after="40"/>
      </w:pPr>
      <w:r>
        <w:rPr>
          <w:rFonts w:ascii="Calibri" w:hAnsi="Calibri"/>
          <w:sz w:val="22"/>
        </w:rPr>
        <w:t>Pump head 2⅞" EUE 8RD (compatible con tubing).</w:t>
      </w:r>
    </w:p>
    <w:p>
      <w:pPr>
        <w:pStyle w:val="ListBullet"/>
        <w:spacing w:after="40"/>
      </w:pPr>
      <w:r>
        <w:rPr>
          <w:rFonts w:ascii="Calibri" w:hAnsi="Calibri"/>
          <w:sz w:val="22"/>
        </w:rPr>
        <w:t>Check valve + bleeder valve, mismos hilos.</w:t>
      </w:r>
    </w:p>
    <w:p>
      <w:pPr>
        <w:pStyle w:val="ListBullet"/>
        <w:spacing w:after="40"/>
      </w:pPr>
      <w:r>
        <w:rPr>
          <w:rFonts w:ascii="Calibri" w:hAnsi="Calibri"/>
          <w:sz w:val="22"/>
        </w:rPr>
        <w:t>Sensor de fondo PT compatible con motor 456 series.</w:t>
      </w:r>
    </w:p>
    <w:p>
      <w:pPr>
        <w:pStyle w:val="ListBullet"/>
        <w:spacing w:after="40"/>
      </w:pPr>
      <w:r>
        <w:rPr>
          <w:rFonts w:ascii="Calibri" w:hAnsi="Calibri"/>
          <w:sz w:val="22"/>
        </w:rPr>
        <w:t>Sello tipo bag (el pozo es relativamente vertical, sin requerimientos especiales).</w:t>
      </w:r>
    </w:p>
    <w:p>
      <w:pPr>
        <w:pStyle w:val="Heading3"/>
      </w:pPr>
      <w:r>
        <w:rPr>
          <w:rFonts w:ascii="Calibri" w:hAnsi="Calibri"/>
          <w:b/>
          <w:color w:val="375623"/>
          <w:sz w:val="26"/>
        </w:rPr>
        <w:t>Paso 11 — Consideraciones especiales</w:t>
      </w:r>
    </w:p>
    <w:p>
      <w:pPr>
        <w:spacing w:line="336" w:lineRule="auto" w:after="80"/>
        <w:jc w:val="both"/>
      </w:pPr>
      <w:r>
        <w:rPr>
          <w:rFonts w:ascii="Calibri" w:hAnsi="Calibri"/>
          <w:sz w:val="22"/>
        </w:rPr>
        <w:t>El pozo es indicado en el libro como 'corrosivo'. Acciones:</w:t>
      </w:r>
    </w:p>
    <w:p>
      <w:pPr>
        <w:pStyle w:val="ListBullet"/>
        <w:spacing w:after="40"/>
      </w:pPr>
      <w:r>
        <w:rPr>
          <w:rFonts w:ascii="Calibri" w:hAnsi="Calibri"/>
          <w:sz w:val="22"/>
        </w:rPr>
        <w:t>Equipos con coating plástico.</w:t>
      </w:r>
    </w:p>
    <w:p>
      <w:pPr>
        <w:pStyle w:val="ListBullet"/>
        <w:spacing w:after="40"/>
      </w:pPr>
      <w:r>
        <w:rPr>
          <w:rFonts w:ascii="Calibri" w:hAnsi="Calibri"/>
          <w:sz w:val="22"/>
        </w:rPr>
        <w:t>Bandas de monel para sujetar el cable al tubing.</w:t>
      </w:r>
    </w:p>
    <w:p>
      <w:pPr>
        <w:pStyle w:val="ListBullet"/>
        <w:spacing w:after="40"/>
      </w:pPr>
      <w:r>
        <w:rPr>
          <w:rFonts w:ascii="Calibri" w:hAnsi="Calibri"/>
          <w:sz w:val="22"/>
        </w:rPr>
        <w:t>Cable flat con pothead corrosivo-resistente.</w:t>
      </w:r>
    </w:p>
    <w:p>
      <w:pPr>
        <w:pStyle w:val="ListBullet"/>
        <w:spacing w:after="40"/>
      </w:pPr>
      <w:r>
        <w:rPr>
          <w:rFonts w:ascii="Calibri" w:hAnsi="Calibri"/>
          <w:sz w:val="22"/>
        </w:rPr>
        <w:t>Vent plugs y bolts con material apto.</w:t>
      </w:r>
    </w:p>
    <w:tbl>
      <w:tblPr>
        <w:tblStyle w:val="LightGrid-Accent4"/>
        <w:tblW w:type="auto" w:w="0"/>
        <w:tblLook w:firstColumn="1" w:firstRow="1" w:lastColumn="0" w:lastRow="0" w:noHBand="0" w:noVBand="1" w:val="04A0"/>
      </w:tblPr>
      <w:tblGrid>
        <w:gridCol w:w="9406"/>
      </w:tblGrid>
      <w:tr>
        <w:tc>
          <w:tcPr>
            <w:tcW w:type="dxa" w:w="9406"/>
          </w:tcPr>
          <w:p>
            <w:r>
              <w:rPr>
                <w:b/>
                <w:sz w:val="24"/>
              </w:rPr>
              <w:t>💡 🎯 Resultado final del diseño</w:t>
            </w:r>
          </w:p>
          <w:p>
            <w:r>
              <w:rPr>
                <w:sz w:val="22"/>
              </w:rPr>
              <w:t>Bomba: Reda D-40 con 254 etapas</w:t>
              <w:br/>
              <w:t>Motor: 456 series, 90 hp, 1 260 V, 45 A</w:t>
              <w:br/>
              <w:t>Cable: #4 Cu Redalene, 5 950 ft</w:t>
              <w:br/>
              <w:t>Transformador: banco 3 × 50 kVA, conexión Δ-Y</w:t>
              <w:br/>
              <w:t>Switchboard: 1 500 V</w:t>
              <w:br/>
              <w:t>TDH desarrollado: 5 830 ft @ 1 227 b/d intake</w:t>
              <w:br/>
              <w:t>Producción esperada: 1 125 STB/d (~1 600 b/d total con gas)</w:t>
            </w:r>
          </w:p>
        </w:tc>
      </w:tr>
    </w:tbl>
    <w:p/>
    <w:p>
      <w:r>
        <w:br w:type="page"/>
      </w:r>
    </w:p>
    <w:p>
      <w:pPr>
        <w:pStyle w:val="Heading1"/>
      </w:pPr>
      <w:r>
        <w:rPr>
          <w:rFonts w:ascii="Calibri" w:hAnsi="Calibri"/>
          <w:b/>
          <w:color w:val="1F4E79"/>
          <w:sz w:val="40"/>
        </w:rPr>
        <w:t>Checklist de auto-evaluación</w:t>
      </w:r>
    </w:p>
    <w:p>
      <w:pPr>
        <w:spacing w:line="336" w:lineRule="auto" w:after="80"/>
        <w:jc w:val="both"/>
      </w:pPr>
      <w:r>
        <w:rPr>
          <w:rFonts w:ascii="Calibri" w:hAnsi="Calibri"/>
          <w:sz w:val="22"/>
        </w:rPr>
        <w:t>Tachá mentalmente cada item después de estudiar la guía. Si dudás de alguno, volvé al paso correspondiente.</w:t>
      </w:r>
    </w:p>
    <w:p>
      <w:pPr>
        <w:pStyle w:val="Heading2"/>
      </w:pPr>
      <w:r>
        <w:rPr>
          <w:rFonts w:ascii="Calibri" w:hAnsi="Calibri"/>
          <w:b/>
          <w:color w:val="2E74B5"/>
          <w:sz w:val="30"/>
        </w:rPr>
        <w:t>Conceptos básicos</w:t>
      </w:r>
    </w:p>
    <w:p>
      <w:pPr>
        <w:pStyle w:val="ListBullet"/>
      </w:pPr>
      <w:r>
        <w:rPr>
          <w:sz w:val="22"/>
        </w:rPr>
        <w:t>☐ Puedo explicar la diferencia entre BES, bombeo mecánico y gas lift en 30 segundos.</w:t>
      </w:r>
    </w:p>
    <w:p>
      <w:pPr>
        <w:pStyle w:val="ListBullet"/>
      </w:pPr>
      <w:r>
        <w:rPr>
          <w:sz w:val="22"/>
        </w:rPr>
        <w:t>☐ Sé qué significa IPR, PIP, TDH y AOF, y puedo dar un valor típico de cada uno.</w:t>
      </w:r>
    </w:p>
    <w:p>
      <w:pPr>
        <w:pStyle w:val="ListBullet"/>
      </w:pPr>
      <w:r>
        <w:rPr>
          <w:sz w:val="22"/>
        </w:rPr>
        <w:t>☐ Entiendo por qué la bomba es multietapa y no de una sola etapa grande.</w:t>
      </w:r>
    </w:p>
    <w:p>
      <w:pPr>
        <w:pStyle w:val="ListBullet"/>
      </w:pPr>
      <w:r>
        <w:rPr>
          <w:sz w:val="22"/>
        </w:rPr>
        <w:t>☐ Sé de dónde sale el factor 2,31 en la conversión psi → ft.</w:t>
      </w:r>
    </w:p>
    <w:p>
      <w:pPr>
        <w:pStyle w:val="ListBullet"/>
      </w:pPr>
      <w:r>
        <w:rPr>
          <w:sz w:val="22"/>
        </w:rPr>
        <w:t>☐ Recuerdo las tres leyes de afinidad (Q ∝ N, H ∝ N², HP ∝ N³).</w:t>
      </w:r>
    </w:p>
    <w:p>
      <w:pPr>
        <w:pStyle w:val="Heading2"/>
      </w:pPr>
      <w:r>
        <w:rPr>
          <w:rFonts w:ascii="Calibri" w:hAnsi="Calibri"/>
          <w:b/>
          <w:color w:val="2E74B5"/>
          <w:sz w:val="30"/>
        </w:rPr>
        <w:t>Procedimiento de diseño</w:t>
      </w:r>
    </w:p>
    <w:p>
      <w:pPr>
        <w:pStyle w:val="ListBullet"/>
      </w:pPr>
      <w:r>
        <w:rPr>
          <w:sz w:val="22"/>
        </w:rPr>
        <w:t>☐ Recuerdo los 11 pasos en orden.</w:t>
      </w:r>
    </w:p>
    <w:p>
      <w:pPr>
        <w:pStyle w:val="ListBullet"/>
      </w:pPr>
      <w:r>
        <w:rPr>
          <w:sz w:val="22"/>
        </w:rPr>
        <w:t>☐ Sé en qué caso usar IPR lineal vs Vogel vs Combinada vs Fetkovich.</w:t>
      </w:r>
    </w:p>
    <w:p>
      <w:pPr>
        <w:pStyle w:val="ListBullet"/>
      </w:pPr>
      <w:r>
        <w:rPr>
          <w:sz w:val="22"/>
        </w:rPr>
        <w:t>☐ Puedo escribir de memoria la ecuación del TDH (lift + fricción + cabeza).</w:t>
      </w:r>
    </w:p>
    <w:p>
      <w:pPr>
        <w:pStyle w:val="ListBullet"/>
      </w:pPr>
      <w:r>
        <w:rPr>
          <w:sz w:val="22"/>
        </w:rPr>
        <w:t>☐ Sé seleccionar bomba según ID del casing y rango de caudal.</w:t>
      </w:r>
    </w:p>
    <w:p>
      <w:pPr>
        <w:pStyle w:val="ListBullet"/>
      </w:pPr>
      <w:r>
        <w:rPr>
          <w:sz w:val="22"/>
        </w:rPr>
        <w:t>☐ Puedo calcular n_etapas dado TDH y head/etapa.</w:t>
      </w:r>
    </w:p>
    <w:p>
      <w:pPr>
        <w:pStyle w:val="ListBullet"/>
      </w:pPr>
      <w:r>
        <w:rPr>
          <w:sz w:val="22"/>
        </w:rPr>
        <w:t>☐ Sé que la HP/etapa del catálogo es para agua (γ=1) y por qué hay que multiplicar por γ_real.</w:t>
      </w:r>
    </w:p>
    <w:p>
      <w:pPr>
        <w:pStyle w:val="ListBullet"/>
      </w:pPr>
      <w:r>
        <w:rPr>
          <w:sz w:val="22"/>
        </w:rPr>
        <w:t>☐ Conozco los tipos de cable (Redalene, Redared, Polietileno) y cuándo se usa cada uno.</w:t>
      </w:r>
    </w:p>
    <w:p>
      <w:pPr>
        <w:pStyle w:val="ListBullet"/>
      </w:pPr>
      <w:r>
        <w:rPr>
          <w:sz w:val="22"/>
        </w:rPr>
        <w:t>☐ Sé calcular la tensión de superficie y kVA del transformador.</w:t>
      </w:r>
    </w:p>
    <w:p>
      <w:pPr>
        <w:pStyle w:val="Heading2"/>
      </w:pPr>
      <w:r>
        <w:rPr>
          <w:rFonts w:ascii="Calibri" w:hAnsi="Calibri"/>
          <w:b/>
          <w:color w:val="2E74B5"/>
          <w:sz w:val="30"/>
        </w:rPr>
        <w:t>Fórmulas que tengo que poder escribir sin mirar</w:t>
      </w:r>
    </w:p>
    <w:p>
      <w:pPr>
        <w:pStyle w:val="ListBullet"/>
      </w:pPr>
      <w:r>
        <w:rPr>
          <w:sz w:val="22"/>
        </w:rPr>
        <w:t>☐ Vogel: q/qmax = 1 − 0,2(Pwf/P̄_R) − 0,8(Pwf/P̄_R)²</w:t>
      </w:r>
    </w:p>
    <w:p>
      <w:pPr>
        <w:pStyle w:val="ListBullet"/>
      </w:pPr>
      <w:r>
        <w:rPr>
          <w:sz w:val="22"/>
        </w:rPr>
        <w:t>☐ Combinada: q = J(P̄_R − P_b) + (J·P_b/1,8)·[1 − 0,2(Pwf/P_b) − 0,8(Pwf/P_b)²]</w:t>
      </w:r>
    </w:p>
    <w:p>
      <w:pPr>
        <w:pStyle w:val="ListBullet"/>
      </w:pPr>
      <w:r>
        <w:rPr>
          <w:sz w:val="22"/>
        </w:rPr>
        <w:t>☐ TDH = H_lift + H_friction + H_wellhead</w:t>
      </w:r>
    </w:p>
    <w:p>
      <w:pPr>
        <w:pStyle w:val="ListBullet"/>
      </w:pPr>
      <w:r>
        <w:rPr>
          <w:sz w:val="22"/>
        </w:rPr>
        <w:t>☐ Hazen-Williams: H_f = 0,2083 × (100/C)^1,852 × q_gpm^1,852 / d^4,8655 × (L/100)</w:t>
      </w:r>
    </w:p>
    <w:p>
      <w:pPr>
        <w:pStyle w:val="ListBullet"/>
      </w:pPr>
      <w:r>
        <w:rPr>
          <w:sz w:val="22"/>
        </w:rPr>
        <w:t>☐ n_etapas = TDH / (head/etapa)</w:t>
      </w:r>
    </w:p>
    <w:p>
      <w:pPr>
        <w:pStyle w:val="ListBullet"/>
      </w:pPr>
      <w:r>
        <w:rPr>
          <w:sz w:val="22"/>
        </w:rPr>
        <w:t>☐ HP_motor = n × hp/etapa × γ</w:t>
      </w:r>
    </w:p>
    <w:p>
      <w:pPr>
        <w:pStyle w:val="ListBullet"/>
      </w:pPr>
      <w:r>
        <w:rPr>
          <w:sz w:val="22"/>
        </w:rPr>
        <w:t>☐ kVA = (V × A × √3) / 1 000</w:t>
      </w:r>
    </w:p>
    <w:p>
      <w:pPr>
        <w:pStyle w:val="ListBullet"/>
      </w:pPr>
      <w:r>
        <w:rPr>
          <w:sz w:val="22"/>
        </w:rPr>
        <w:t>☐ Afinidad: Q ∝ N, H ∝ N², HP ∝ N³</w:t>
      </w:r>
    </w:p>
    <w:p>
      <w:r>
        <w:br w:type="page"/>
      </w:r>
    </w:p>
    <w:p>
      <w:pPr>
        <w:pStyle w:val="Heading1"/>
      </w:pPr>
      <w:r>
        <w:rPr>
          <w:rFonts w:ascii="Calibri" w:hAnsi="Calibri"/>
          <w:b/>
          <w:color w:val="1F4E79"/>
          <w:sz w:val="40"/>
        </w:rPr>
        <w:t>Preguntas tipo defensa de tesis</w:t>
      </w:r>
    </w:p>
    <w:p>
      <w:pPr>
        <w:spacing w:line="336" w:lineRule="auto" w:after="80"/>
        <w:jc w:val="both"/>
      </w:pPr>
      <w:r>
        <w:rPr>
          <w:rFonts w:ascii="Calibri" w:hAnsi="Calibri"/>
          <w:sz w:val="22"/>
        </w:rPr>
        <w:t>Estas son preguntas que el tribunal puede hacerte el día de la defensa. Practicá las respuestas en voz alta.</w:t>
      </w:r>
    </w:p>
    <w:p>
      <w:pPr>
        <w:pStyle w:val="Heading2"/>
      </w:pPr>
      <w:r>
        <w:rPr>
          <w:rFonts w:ascii="Calibri" w:hAnsi="Calibri"/>
          <w:b/>
          <w:color w:val="2E74B5"/>
          <w:sz w:val="30"/>
        </w:rPr>
        <w:t>Bloque 1 — Conceptos</w:t>
      </w:r>
    </w:p>
    <w:p>
      <w:r>
        <w:rPr>
          <w:b/>
          <w:sz w:val="22"/>
        </w:rPr>
        <w:t>P: ¿Por qué eligieron BES como tema y no bombeo mecánico o gas lift?</w:t>
      </w:r>
    </w:p>
    <w:p>
      <w:pPr>
        <w:ind w:left="567"/>
      </w:pPr>
      <w:r>
        <w:rPr>
          <w:i/>
          <w:sz w:val="22"/>
        </w:rPr>
        <w:t>R: Por la creciente aplicación de BES en yacimientos no convencionales como Vaca Muerta, donde los altos caudales y la rápida declinación hacen al BES la opción más eficiente. Además, la metodología de Brown es la referencia internacional y permite automatización clara.</w:t>
      </w:r>
    </w:p>
    <w:p>
      <w:r>
        <w:rPr>
          <w:b/>
          <w:sz w:val="22"/>
        </w:rPr>
        <w:t>P: ¿Qué método de IPR aplica para un pozo subsaturado con corte de agua del 60%?</w:t>
      </w:r>
    </w:p>
    <w:p>
      <w:pPr>
        <w:ind w:left="567"/>
      </w:pPr>
      <w:r>
        <w:rPr>
          <w:i/>
          <w:sz w:val="22"/>
        </w:rPr>
        <w:t>R: IPR lineal mientras Pwf &gt; P_b. Si P_wf cae debajo de Pb, IPR combinada. El alto corte de agua no cambia el método; cambia γ_mezcla y eventualmente la corrección por composite IPR (Brown Vol 4 §2.227).</w:t>
      </w:r>
    </w:p>
    <w:p>
      <w:r>
        <w:rPr>
          <w:b/>
          <w:sz w:val="22"/>
        </w:rPr>
        <w:t>P: ¿Por qué Hazen-Williams y no Darcy-Weisbach para la fricción?</w:t>
      </w:r>
    </w:p>
    <w:p>
      <w:pPr>
        <w:ind w:left="567"/>
      </w:pPr>
      <w:r>
        <w:rPr>
          <w:i/>
          <w:sz w:val="22"/>
        </w:rPr>
        <w:t>R: Hazen-Williams es la correlación tradicional usada por Brown (1984). Tiene la ventaja de no requerir cálculo iterativo del factor de fricción. Es válida para fluidos newtonianos con baja viscosidad, dentro del rango operativo típico de BES.</w:t>
      </w:r>
    </w:p>
    <w:p>
      <w:r>
        <w:rPr>
          <w:b/>
          <w:sz w:val="22"/>
        </w:rPr>
        <w:t>P: ¿Cómo decide el algoritmo entre operar en o por debajo del Pb?</w:t>
      </w:r>
    </w:p>
    <w:p>
      <w:pPr>
        <w:ind w:left="567"/>
      </w:pPr>
      <w:r>
        <w:rPr>
          <w:i/>
          <w:sz w:val="22"/>
        </w:rPr>
        <w:t>R: Compara Pwf calculado con P_b: si Pwf &gt; P_b → lineal. Si Pwf &lt; P_b y P̄_R &gt; P_b → combinada (Standing). Si P̄_R ≤ P_b → Vogel directamente.</w:t>
      </w:r>
    </w:p>
    <w:p>
      <w:pPr>
        <w:pStyle w:val="Heading2"/>
      </w:pPr>
      <w:r>
        <w:rPr>
          <w:rFonts w:ascii="Calibri" w:hAnsi="Calibri"/>
          <w:b/>
          <w:color w:val="2E74B5"/>
          <w:sz w:val="30"/>
        </w:rPr>
        <w:t>Bloque 2 — Validación</w:t>
      </w:r>
    </w:p>
    <w:p>
      <w:r>
        <w:rPr>
          <w:b/>
          <w:sz w:val="22"/>
        </w:rPr>
        <w:t>P: ¿Cómo validaron que la herramienta es correcta?</w:t>
      </w:r>
    </w:p>
    <w:p>
      <w:pPr>
        <w:ind w:left="567"/>
      </w:pPr>
      <w:r>
        <w:rPr>
          <w:i/>
          <w:sz w:val="22"/>
        </w:rPr>
        <w:t>R: Reproduciendo los Ejemplos 1A, 2A, 2B y 3 del libro de Brown (1984, cap 4.5). Los errores relativos en TDH, etapas y HP fueron menores al 5 % en todos los casos.</w:t>
      </w:r>
    </w:p>
    <w:p>
      <w:r>
        <w:rPr>
          <w:b/>
          <w:sz w:val="22"/>
        </w:rPr>
        <w:t>P: ¿Por qué hay diferencia con el libro en el Ejemplo 3?</w:t>
      </w:r>
    </w:p>
    <w:p>
      <w:pPr>
        <w:ind w:left="567"/>
      </w:pPr>
      <w:r>
        <w:rPr>
          <w:i/>
          <w:sz w:val="22"/>
        </w:rPr>
        <w:t>R: Brown usa Hagedorn-Brown a mano alzada con incrementos de 200 psi. La herramienta usa Orkiszewski en cada etapa (incrementos finos). Es esperable un error pequeño por método numérico, no por error de implementación.</w:t>
      </w:r>
    </w:p>
    <w:p>
      <w:r>
        <w:rPr>
          <w:b/>
          <w:sz w:val="22"/>
        </w:rPr>
        <w:t>P: ¿Qué pasa si la curva del fabricante no está digitalizada perfectamente?</w:t>
      </w:r>
    </w:p>
    <w:p>
      <w:pPr>
        <w:ind w:left="567"/>
      </w:pPr>
      <w:r>
        <w:rPr>
          <w:i/>
          <w:sz w:val="22"/>
        </w:rPr>
        <w:t>R: La interpolación lineal punto a punto se basa en los puntos del catálogo. Un fitting cúbico podría suavizar mejor, pero introduciría oscilaciones espurias si los puntos son ruidosos. Se eligió lineal por estabilidad numérica.</w:t>
      </w:r>
    </w:p>
    <w:p>
      <w:pPr>
        <w:pStyle w:val="Heading2"/>
      </w:pPr>
      <w:r>
        <w:rPr>
          <w:rFonts w:ascii="Calibri" w:hAnsi="Calibri"/>
          <w:b/>
          <w:color w:val="2E74B5"/>
          <w:sz w:val="30"/>
        </w:rPr>
        <w:t>Bloque 3 — Limitaciones y mejoras</w:t>
      </w:r>
    </w:p>
    <w:p>
      <w:r>
        <w:rPr>
          <w:b/>
          <w:sz w:val="22"/>
        </w:rPr>
        <w:t>P: ¿Qué limitaciones tiene la herramienta?</w:t>
      </w:r>
    </w:p>
    <w:p>
      <w:pPr>
        <w:ind w:left="567"/>
      </w:pPr>
      <w:r>
        <w:rPr>
          <w:i/>
          <w:sz w:val="22"/>
        </w:rPr>
        <w:t>R: (1) No incluye composite IPR con water cut explícito todavía. (2) No predice futuro IPR (depletion). (3) Falta validación contra un caso real de Neuquén. (4) No incluye tapered strings ni gravel pack.</w:t>
      </w:r>
    </w:p>
    <w:p>
      <w:r>
        <w:rPr>
          <w:b/>
          <w:sz w:val="22"/>
        </w:rPr>
        <w:t>P: ¿La herramienta podría reemplazar a un ingeniero de producción?</w:t>
      </w:r>
    </w:p>
    <w:p>
      <w:pPr>
        <w:ind w:left="567"/>
      </w:pPr>
      <w:r>
        <w:rPr>
          <w:i/>
          <w:sz w:val="22"/>
        </w:rPr>
        <w:t>R: No. La herramienta automatiza cálculos pero las decisiones críticas — elegir entre alternativas técnicamente viables, evaluación económica, factor humano operativo — quedan al ingeniero. La automatización potencia, no sustituye.</w:t>
      </w:r>
    </w:p>
    <w:p>
      <w:r>
        <w:rPr>
          <w:b/>
          <w:sz w:val="22"/>
        </w:rPr>
        <w:t>P: ¿Cómo se compara con SubPUMP o DesignPro?</w:t>
      </w:r>
    </w:p>
    <w:p>
      <w:pPr>
        <w:ind w:left="567"/>
      </w:pPr>
      <w:r>
        <w:rPr>
          <w:i/>
          <w:sz w:val="22"/>
        </w:rPr>
        <w:t>R: Los comerciales tienen catálogos más completos y más correlaciones. La ventaja del BES Designer es ser open-source, transparente (cada cálculo es auditable contra Brown), y libre de licencia para uso académico.</w:t>
      </w:r>
    </w:p>
    <w:p>
      <w:pPr>
        <w:pStyle w:val="Heading2"/>
      </w:pPr>
      <w:r>
        <w:rPr>
          <w:rFonts w:ascii="Calibri" w:hAnsi="Calibri"/>
          <w:b/>
          <w:color w:val="2E74B5"/>
          <w:sz w:val="30"/>
        </w:rPr>
        <w:t>Bloque 4 — Trucos prácticos</w:t>
      </w:r>
    </w:p>
    <w:p>
      <w:r>
        <w:rPr>
          <w:b/>
          <w:sz w:val="22"/>
        </w:rPr>
        <w:t>P: ¿Cómo verifico rápidamente si un resultado de la app es razonable?</w:t>
      </w:r>
    </w:p>
    <w:p>
      <w:pPr>
        <w:ind w:left="567"/>
      </w:pPr>
      <w:r>
        <w:rPr>
          <w:i/>
          <w:sz w:val="22"/>
        </w:rPr>
        <w:t>R: Tres reglas rápidas: (1) H_lift debería ser ≥ 70 % del TDH para BES vertical. (2) Eficiencia hidráulica &gt; 50 % si estás cerca del BEP. (3) HP/etapa × n_etapas debería dar HP coherente con el rango del motor (no decenas vs miles).</w:t>
      </w:r>
    </w:p>
    <w:p>
      <w:r>
        <w:rPr>
          <w:b/>
          <w:sz w:val="22"/>
        </w:rPr>
        <w:t>P: Si el TDH calculado da negativo, ¿qué pasó?</w:t>
      </w:r>
    </w:p>
    <w:p>
      <w:pPr>
        <w:ind w:left="567"/>
      </w:pPr>
      <w:r>
        <w:rPr>
          <w:i/>
          <w:sz w:val="22"/>
        </w:rPr>
        <w:t>R: Negativo significa que la P_intake convertida a head supera la profundidad de la bomba. Físicamente imposible. Suele ser un error de ingreso: PIP &gt; presión hidrostática del pozo, o profundidad mal puesta.</w:t>
      </w:r>
    </w:p>
    <w:p>
      <w:r>
        <w:rPr>
          <w:b/>
          <w:sz w:val="22"/>
        </w:rPr>
        <w:t>P: ¿Cómo se hace si necesito producir más caudal del que el pozo puede entregar?</w:t>
      </w:r>
    </w:p>
    <w:p>
      <w:pPr>
        <w:ind w:left="567"/>
      </w:pPr>
      <w:r>
        <w:rPr>
          <w:i/>
          <w:sz w:val="22"/>
        </w:rPr>
        <w:t>R: No se puede. El AOF (q_max) es el límite físico. Hay que (a) bajar la P_intake (poner la bomba más profunda), (b) estimular el pozo (acidificación, frac), o (c) aceptar el caudal real y rediseñar.</w:t>
      </w:r>
    </w:p>
    <w:p>
      <w:r>
        <w:br w:type="page"/>
      </w:r>
    </w:p>
    <w:p>
      <w:pPr>
        <w:pStyle w:val="Heading1"/>
      </w:pPr>
      <w:r>
        <w:rPr>
          <w:rFonts w:ascii="Calibri" w:hAnsi="Calibri"/>
          <w:b/>
          <w:color w:val="1F4E79"/>
          <w:sz w:val="40"/>
        </w:rPr>
        <w:t>Glosario rápido</w:t>
      </w:r>
    </w:p>
    <w:p>
      <w:pPr>
        <w:spacing w:after="60"/>
      </w:pPr>
      <w:r>
        <w:rPr>
          <w:b/>
          <w:sz w:val="22"/>
        </w:rPr>
        <w:t xml:space="preserve">AOF: </w:t>
      </w:r>
      <w:r>
        <w:rPr>
          <w:sz w:val="22"/>
        </w:rPr>
        <w:t>Absolute Open Flow potential — caudal máximo cuando P_wf = 0.</w:t>
      </w:r>
    </w:p>
    <w:p>
      <w:pPr>
        <w:spacing w:after="60"/>
      </w:pPr>
      <w:r>
        <w:rPr>
          <w:b/>
          <w:sz w:val="22"/>
        </w:rPr>
        <w:t xml:space="preserve">BEP: </w:t>
      </w:r>
      <w:r>
        <w:rPr>
          <w:sz w:val="22"/>
        </w:rPr>
        <w:t>Best Efficiency Point — caudal donde la eficiencia hidráulica de la bomba es máxima.</w:t>
      </w:r>
    </w:p>
    <w:p>
      <w:pPr>
        <w:spacing w:after="60"/>
      </w:pPr>
      <w:r>
        <w:rPr>
          <w:b/>
          <w:sz w:val="22"/>
        </w:rPr>
        <w:t xml:space="preserve">BHT: </w:t>
      </w:r>
      <w:r>
        <w:rPr>
          <w:sz w:val="22"/>
        </w:rPr>
        <w:t>Bottom Hole Temperature — temperatura en el fondo del pozo.</w:t>
      </w:r>
    </w:p>
    <w:p>
      <w:pPr>
        <w:spacing w:after="60"/>
      </w:pPr>
      <w:r>
        <w:rPr>
          <w:b/>
          <w:sz w:val="22"/>
        </w:rPr>
        <w:t xml:space="preserve">Bo: </w:t>
      </w:r>
      <w:r>
        <w:rPr>
          <w:sz w:val="22"/>
        </w:rPr>
        <w:t>Factor volumétrico del petróleo — relación entre el volumen del crudo a condiciones de yacimiento y a condiciones estándar.</w:t>
      </w:r>
    </w:p>
    <w:p>
      <w:pPr>
        <w:spacing w:after="60"/>
      </w:pPr>
      <w:r>
        <w:rPr>
          <w:b/>
          <w:sz w:val="22"/>
        </w:rPr>
        <w:t xml:space="preserve">Bg: </w:t>
      </w:r>
      <w:r>
        <w:rPr>
          <w:sz w:val="22"/>
        </w:rPr>
        <w:t>Factor volumétrico del gas.</w:t>
      </w:r>
    </w:p>
    <w:p>
      <w:pPr>
        <w:spacing w:after="60"/>
      </w:pPr>
      <w:r>
        <w:rPr>
          <w:b/>
          <w:sz w:val="22"/>
        </w:rPr>
        <w:t xml:space="preserve">Casing: </w:t>
      </w:r>
      <w:r>
        <w:rPr>
          <w:sz w:val="22"/>
        </w:rPr>
        <w:t>Tubería de revestimiento del pozo.</w:t>
      </w:r>
    </w:p>
    <w:p>
      <w:pPr>
        <w:spacing w:after="60"/>
      </w:pPr>
      <w:r>
        <w:rPr>
          <w:b/>
          <w:sz w:val="22"/>
        </w:rPr>
        <w:t xml:space="preserve">Drawdown: </w:t>
      </w:r>
      <w:r>
        <w:rPr>
          <w:sz w:val="22"/>
        </w:rPr>
        <w:t>Diferencia entre P̄_R y P_wf — la 'caída de presión' que el pozo soporta para producir.</w:t>
      </w:r>
    </w:p>
    <w:p>
      <w:pPr>
        <w:spacing w:after="60"/>
      </w:pPr>
      <w:r>
        <w:rPr>
          <w:b/>
          <w:sz w:val="22"/>
        </w:rPr>
        <w:t xml:space="preserve">ESP: </w:t>
      </w:r>
      <w:r>
        <w:rPr>
          <w:sz w:val="22"/>
        </w:rPr>
        <w:t>Electric Submersible Pump — denominación inglesa del BES.</w:t>
      </w:r>
    </w:p>
    <w:p>
      <w:pPr>
        <w:spacing w:after="60"/>
      </w:pPr>
      <w:r>
        <w:rPr>
          <w:b/>
          <w:sz w:val="22"/>
        </w:rPr>
        <w:t xml:space="preserve">Gas locking: </w:t>
      </w:r>
      <w:r>
        <w:rPr>
          <w:sz w:val="22"/>
        </w:rPr>
        <w:t>Bloqueo del bombeo por exceso de gas libre en el intake — la bomba 'gira en vacío'.</w:t>
      </w:r>
    </w:p>
    <w:p>
      <w:pPr>
        <w:spacing w:after="60"/>
      </w:pPr>
      <w:r>
        <w:rPr>
          <w:b/>
          <w:sz w:val="22"/>
        </w:rPr>
        <w:t xml:space="preserve">GIP: </w:t>
      </w:r>
      <w:r>
        <w:rPr>
          <w:sz w:val="22"/>
        </w:rPr>
        <w:t>Gas Ingestion Percentage — fracción del gas libre que entra a la bomba.</w:t>
      </w:r>
    </w:p>
    <w:p>
      <w:pPr>
        <w:spacing w:after="60"/>
      </w:pPr>
      <w:r>
        <w:rPr>
          <w:b/>
          <w:sz w:val="22"/>
        </w:rPr>
        <w:t xml:space="preserve">GOR: </w:t>
      </w:r>
      <w:r>
        <w:rPr>
          <w:sz w:val="22"/>
        </w:rPr>
        <w:t>Gas-Oil Ratio — relación entre gas y petróleo medidos en superficie.</w:t>
      </w:r>
    </w:p>
    <w:p>
      <w:pPr>
        <w:spacing w:after="60"/>
      </w:pPr>
      <w:r>
        <w:rPr>
          <w:b/>
          <w:sz w:val="22"/>
        </w:rPr>
        <w:t xml:space="preserve">HP: </w:t>
      </w:r>
      <w:r>
        <w:rPr>
          <w:sz w:val="22"/>
        </w:rPr>
        <w:t>Horsepower — caballos de potencia.</w:t>
      </w:r>
    </w:p>
    <w:p>
      <w:pPr>
        <w:spacing w:after="60"/>
      </w:pPr>
      <w:r>
        <w:rPr>
          <w:b/>
          <w:sz w:val="22"/>
        </w:rPr>
        <w:t xml:space="preserve">IPR: </w:t>
      </w:r>
      <w:r>
        <w:rPr>
          <w:sz w:val="22"/>
        </w:rPr>
        <w:t>Inflow Performance Relationship — curva caudal vs presión de fondo.</w:t>
      </w:r>
    </w:p>
    <w:p>
      <w:pPr>
        <w:spacing w:after="60"/>
      </w:pPr>
      <w:r>
        <w:rPr>
          <w:b/>
          <w:sz w:val="22"/>
        </w:rPr>
        <w:t xml:space="preserve">PI / J: </w:t>
      </w:r>
      <w:r>
        <w:rPr>
          <w:sz w:val="22"/>
        </w:rPr>
        <w:t>Productivity Index — caudal por unidad de drawdown [b/d/psi].</w:t>
      </w:r>
    </w:p>
    <w:p>
      <w:pPr>
        <w:spacing w:after="60"/>
      </w:pPr>
      <w:r>
        <w:rPr>
          <w:b/>
          <w:sz w:val="22"/>
        </w:rPr>
        <w:t xml:space="preserve">PIP: </w:t>
      </w:r>
      <w:r>
        <w:rPr>
          <w:sz w:val="22"/>
        </w:rPr>
        <w:t>Pump Intake Pressure — presión a la entrada de la bomba.</w:t>
      </w:r>
    </w:p>
    <w:p>
      <w:pPr>
        <w:spacing w:after="60"/>
      </w:pPr>
      <w:r>
        <w:rPr>
          <w:b/>
          <w:sz w:val="22"/>
        </w:rPr>
        <w:t xml:space="preserve">Pwh / WHP: </w:t>
      </w:r>
      <w:r>
        <w:rPr>
          <w:sz w:val="22"/>
        </w:rPr>
        <w:t>Wellhead Pressure — presión en la cabeza del pozo.</w:t>
      </w:r>
    </w:p>
    <w:p>
      <w:pPr>
        <w:spacing w:after="60"/>
      </w:pPr>
      <w:r>
        <w:rPr>
          <w:b/>
          <w:sz w:val="22"/>
        </w:rPr>
        <w:t xml:space="preserve">Pwf: </w:t>
      </w:r>
      <w:r>
        <w:rPr>
          <w:sz w:val="22"/>
        </w:rPr>
        <w:t>Bottom Hole Flowing Pressure — presión de fondo fluyente.</w:t>
      </w:r>
    </w:p>
    <w:p>
      <w:pPr>
        <w:spacing w:after="60"/>
      </w:pPr>
      <w:r>
        <w:rPr>
          <w:b/>
          <w:sz w:val="22"/>
        </w:rPr>
        <w:t xml:space="preserve">Pb: </w:t>
      </w:r>
      <w:r>
        <w:rPr>
          <w:sz w:val="22"/>
        </w:rPr>
        <w:t>Bubble Point — presión de saturación del petróleo.</w:t>
      </w:r>
    </w:p>
    <w:p>
      <w:pPr>
        <w:spacing w:after="60"/>
      </w:pPr>
      <w:r>
        <w:rPr>
          <w:b/>
          <w:sz w:val="22"/>
        </w:rPr>
        <w:t xml:space="preserve">Rs: </w:t>
      </w:r>
      <w:r>
        <w:rPr>
          <w:sz w:val="22"/>
        </w:rPr>
        <w:t>Solution Gas-Oil Ratio — gas disuelto en el petróleo.</w:t>
      </w:r>
    </w:p>
    <w:p>
      <w:pPr>
        <w:spacing w:after="60"/>
      </w:pPr>
      <w:r>
        <w:rPr>
          <w:b/>
          <w:sz w:val="22"/>
        </w:rPr>
        <w:t xml:space="preserve">SG / γ: </w:t>
      </w:r>
      <w:r>
        <w:rPr>
          <w:sz w:val="22"/>
        </w:rPr>
        <w:t>Specific Gravity — gravedad específica relativa al agua.</w:t>
      </w:r>
    </w:p>
    <w:p>
      <w:pPr>
        <w:spacing w:after="60"/>
      </w:pPr>
      <w:r>
        <w:rPr>
          <w:b/>
          <w:sz w:val="22"/>
        </w:rPr>
        <w:t xml:space="preserve">Shroud: </w:t>
      </w:r>
      <w:r>
        <w:rPr>
          <w:sz w:val="22"/>
        </w:rPr>
        <w:t>Camisa metálica externa al motor que fuerza el flujo de refrigeración.</w:t>
      </w:r>
    </w:p>
    <w:p>
      <w:pPr>
        <w:spacing w:after="60"/>
      </w:pPr>
      <w:r>
        <w:rPr>
          <w:b/>
          <w:sz w:val="22"/>
        </w:rPr>
        <w:t xml:space="preserve">Switchboard: </w:t>
      </w:r>
      <w:r>
        <w:rPr>
          <w:sz w:val="22"/>
        </w:rPr>
        <w:t>Tablero eléctrico de superficie.</w:t>
      </w:r>
    </w:p>
    <w:p>
      <w:pPr>
        <w:spacing w:after="60"/>
      </w:pPr>
      <w:r>
        <w:rPr>
          <w:b/>
          <w:sz w:val="22"/>
        </w:rPr>
        <w:t xml:space="preserve">TDH: </w:t>
      </w:r>
      <w:r>
        <w:rPr>
          <w:sz w:val="22"/>
        </w:rPr>
        <w:t>Total Dynamic Head — carga total que la bomba debe vencer.</w:t>
      </w:r>
    </w:p>
    <w:p>
      <w:pPr>
        <w:spacing w:after="60"/>
      </w:pPr>
      <w:r>
        <w:rPr>
          <w:b/>
          <w:sz w:val="22"/>
        </w:rPr>
        <w:t xml:space="preserve">Tubing: </w:t>
      </w:r>
      <w:r>
        <w:rPr>
          <w:sz w:val="22"/>
        </w:rPr>
        <w:t>Tubería de producción por la que sube el fluido.</w:t>
      </w:r>
    </w:p>
    <w:p>
      <w:pPr>
        <w:spacing w:after="60"/>
      </w:pPr>
      <w:r>
        <w:rPr>
          <w:b/>
          <w:sz w:val="22"/>
        </w:rPr>
        <w:t xml:space="preserve">Unloading: </w:t>
      </w:r>
      <w:r>
        <w:rPr>
          <w:sz w:val="22"/>
        </w:rPr>
        <w:t>Desplazamiento inicial del fluido pesado de matado (kill fluid) al arrancar el pozo.</w:t>
      </w:r>
    </w:p>
    <w:p>
      <w:pPr>
        <w:spacing w:after="60"/>
      </w:pPr>
      <w:r>
        <w:rPr>
          <w:b/>
          <w:sz w:val="22"/>
        </w:rPr>
        <w:t xml:space="preserve">VSD / VFD: </w:t>
      </w:r>
      <w:r>
        <w:rPr>
          <w:sz w:val="22"/>
        </w:rPr>
        <w:t>Variable Speed Drive / Variable Frequency Drive — variador de frecuencia.</w:t>
      </w:r>
    </w:p>
    <w:p>
      <w:pPr>
        <w:spacing w:after="60"/>
      </w:pPr>
      <w:r>
        <w:rPr>
          <w:b/>
          <w:sz w:val="22"/>
        </w:rPr>
        <w:t xml:space="preserve">Water cut (WC): </w:t>
      </w:r>
      <w:r>
        <w:rPr>
          <w:sz w:val="22"/>
        </w:rPr>
        <w:t>Fracción de agua en la producción total.</w:t>
      </w:r>
    </w:p>
    <w:p>
      <w:r>
        <w:br w:type="page"/>
      </w:r>
    </w:p>
    <w:p>
      <w:pPr>
        <w:pStyle w:val="Heading1"/>
      </w:pPr>
      <w:r>
        <w:rPr>
          <w:rFonts w:ascii="Calibri" w:hAnsi="Calibri"/>
          <w:b/>
          <w:color w:val="1F4E79"/>
          <w:sz w:val="40"/>
        </w:rPr>
        <w:t>Para cerrar</w:t>
      </w:r>
    </w:p>
    <w:p>
      <w:pPr>
        <w:spacing w:line="336" w:lineRule="auto" w:after="80"/>
        <w:jc w:val="both"/>
      </w:pPr>
      <w:r>
        <w:rPr>
          <w:rFonts w:ascii="Calibri" w:hAnsi="Calibri"/>
          <w:sz w:val="22"/>
        </w:rPr>
        <w:t>Esta guía cubre lo esencial. Si te sentís cómodo con los 11 pasos, el ejemplo integrado y las preguntas de defensa, tenés el contenido para defender la tesis con seguridad.</w:t>
      </w:r>
    </w:p>
    <w:p>
      <w:pPr>
        <w:spacing w:line="336" w:lineRule="auto" w:after="80"/>
        <w:jc w:val="both"/>
      </w:pPr>
      <w:r>
        <w:rPr>
          <w:rFonts w:ascii="Calibri" w:hAnsi="Calibri"/>
          <w:sz w:val="22"/>
        </w:rPr>
        <w:t>Recomendaciones finales antes de la defensa:</w:t>
      </w:r>
    </w:p>
    <w:p>
      <w:pPr>
        <w:pStyle w:val="ListNumber"/>
        <w:spacing w:after="40"/>
      </w:pPr>
      <w:r>
        <w:rPr>
          <w:rFonts w:ascii="Calibri" w:hAnsi="Calibri"/>
          <w:sz w:val="22"/>
        </w:rPr>
        <w:t>Practicá el ejemplo integrado tres veces, escribiendo los pasos a mano alzada.</w:t>
      </w:r>
    </w:p>
    <w:p>
      <w:pPr>
        <w:pStyle w:val="ListNumber"/>
        <w:spacing w:after="40"/>
      </w:pPr>
      <w:r>
        <w:rPr>
          <w:rFonts w:ascii="Calibri" w:hAnsi="Calibri"/>
          <w:sz w:val="22"/>
        </w:rPr>
        <w:t>Memorizá las 8 fórmulas del checklist — son las que el tribunal puede pedir en el pizarrón.</w:t>
      </w:r>
    </w:p>
    <w:p>
      <w:pPr>
        <w:pStyle w:val="ListNumber"/>
        <w:spacing w:after="40"/>
      </w:pPr>
      <w:r>
        <w:rPr>
          <w:rFonts w:ascii="Calibri" w:hAnsi="Calibri"/>
          <w:sz w:val="22"/>
        </w:rPr>
        <w:t>Pasá una vez por la tesis completa y otra vez por esta guía la noche antes — no estudies algo nuevo.</w:t>
      </w:r>
    </w:p>
    <w:p>
      <w:pPr>
        <w:pStyle w:val="ListNumber"/>
        <w:spacing w:after="40"/>
      </w:pPr>
      <w:r>
        <w:rPr>
          <w:rFonts w:ascii="Calibri" w:hAnsi="Calibri"/>
          <w:sz w:val="22"/>
        </w:rPr>
        <w:t>Llevá impresa la tabla de validación contra los ejemplos de Brown — es la prueba objetiva de que la herramienta funciona.</w:t>
      </w:r>
    </w:p>
    <w:p>
      <w:pPr>
        <w:pStyle w:val="ListNumber"/>
        <w:spacing w:after="40"/>
      </w:pPr>
      <w:r>
        <w:rPr>
          <w:rFonts w:ascii="Calibri" w:hAnsi="Calibri"/>
          <w:sz w:val="22"/>
        </w:rPr>
        <w:t>Si el tribunal pregunta algo que no sabés, decí 'no recuerdo el dato exacto, pero el procedimiento sería...'. Mostrar el método siempre vale más que un número de memoria.</w:t>
      </w:r>
    </w:p>
    <w:tbl>
      <w:tblPr>
        <w:tblStyle w:val="LightGrid-Accent4"/>
        <w:tblW w:type="auto" w:w="0"/>
        <w:tblLook w:firstColumn="1" w:firstRow="1" w:lastColumn="0" w:lastRow="0" w:noHBand="0" w:noVBand="1" w:val="04A0"/>
      </w:tblPr>
      <w:tblGrid>
        <w:gridCol w:w="9406"/>
      </w:tblGrid>
      <w:tr>
        <w:tc>
          <w:tcPr>
            <w:tcW w:type="dxa" w:w="9406"/>
          </w:tcPr>
          <w:p>
            <w:r>
              <w:rPr>
                <w:b/>
                <w:sz w:val="24"/>
              </w:rPr>
              <w:t>💡 🎓 Mensaje final</w:t>
            </w:r>
          </w:p>
          <w:p>
            <w:r>
              <w:rPr>
                <w:sz w:val="22"/>
              </w:rPr>
              <w:t>Tenés un proyecto sólido: 497 tests pasando, código validado contra el libro de referencia, documentación técnica completa. La herramienta hace lo que dice. El día de la defensa, eso se nota.</w:t>
              <w:br/>
              <w:br/>
              <w:t>Suerte, Pablo.</w:t>
            </w:r>
          </w:p>
        </w:tc>
      </w:tr>
    </w:tbl>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