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Diccionario de Datos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Nombre de la Columna</w:t>
            </w:r>
          </w:p>
        </w:tc>
        <w:tc>
          <w:tcPr>
            <w:tcW w:type="dxa" w:w="2880"/>
          </w:tcPr>
          <w:p>
            <w:r>
              <w:t>Tipo de Dato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</w:tr>
      <w:tr>
        <w:tc>
          <w:tcPr>
            <w:tcW w:type="dxa" w:w="2880"/>
          </w:tcPr>
          <w:p>
            <w:r>
              <w:t>Hospital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Nombre o identificador del hospital.</w:t>
            </w:r>
          </w:p>
        </w:tc>
      </w:tr>
      <w:tr>
        <w:tc>
          <w:tcPr>
            <w:tcW w:type="dxa" w:w="2880"/>
          </w:tcPr>
          <w:p>
            <w:r>
              <w:t>Servicio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Tipo de servicio o departamento dentro del hospital.</w:t>
            </w:r>
          </w:p>
        </w:tc>
      </w:tr>
      <w:tr>
        <w:tc>
          <w:tcPr>
            <w:tcW w:type="dxa" w:w="2880"/>
          </w:tcPr>
          <w:p>
            <w:r>
              <w:t>AP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Posiblemente se refiere a un procedimiento médico específico o departamento.</w:t>
            </w:r>
          </w:p>
        </w:tc>
      </w:tr>
      <w:tr>
        <w:tc>
          <w:tcPr>
            <w:tcW w:type="dxa" w:w="2880"/>
          </w:tcPr>
          <w:p>
            <w:r>
              <w:t>Otros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Una categoría para otras entradas misceláneas.</w:t>
            </w:r>
          </w:p>
        </w:tc>
      </w:tr>
      <w:tr>
        <w:tc>
          <w:tcPr>
            <w:tcW w:type="dxa" w:w="2880"/>
          </w:tcPr>
          <w:p>
            <w:r>
              <w:t>Diagnostico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Información del diagnóstico.</w:t>
            </w:r>
          </w:p>
        </w:tc>
      </w:tr>
      <w:tr>
        <w:tc>
          <w:tcPr>
            <w:tcW w:type="dxa" w:w="2880"/>
          </w:tcPr>
          <w:p>
            <w:r>
              <w:t>Motivo Ing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Razón para la admisión o consulta (por ejemplo, control de síntomas).</w:t>
            </w:r>
          </w:p>
        </w:tc>
      </w:tr>
      <w:tr>
        <w:tc>
          <w:tcPr>
            <w:tcW w:type="dxa" w:w="2880"/>
          </w:tcPr>
          <w:p>
            <w:r>
              <w:t>paliativo Onc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Indica si se proporciona cuidado paliativo para oncología.</w:t>
            </w:r>
          </w:p>
        </w:tc>
      </w:tr>
      <w:tr>
        <w:tc>
          <w:tcPr>
            <w:tcW w:type="dxa" w:w="2880"/>
          </w:tcPr>
          <w:p>
            <w:r>
              <w:t>Paliativo No Onc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Indica si se proporciona cuidado paliativo para no oncología.</w:t>
            </w:r>
          </w:p>
        </w:tc>
      </w:tr>
      <w:tr>
        <w:tc>
          <w:tcPr>
            <w:tcW w:type="dxa" w:w="2880"/>
          </w:tcPr>
          <w:p>
            <w:r>
              <w:t>Fiebre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Indica la presencia de fiebre.</w:t>
            </w:r>
          </w:p>
        </w:tc>
      </w:tr>
      <w:tr>
        <w:tc>
          <w:tcPr>
            <w:tcW w:type="dxa" w:w="2880"/>
          </w:tcPr>
          <w:p>
            <w:r>
              <w:t>Disnea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Indica la presencia de disnea (falta de aire).</w:t>
            </w:r>
          </w:p>
        </w:tc>
      </w:tr>
      <w:tr>
        <w:tc>
          <w:tcPr>
            <w:tcW w:type="dxa" w:w="2880"/>
          </w:tcPr>
          <w:p>
            <w:r>
              <w:t>Dolor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Indica la presencia de dolor.</w:t>
            </w:r>
          </w:p>
        </w:tc>
      </w:tr>
      <w:tr>
        <w:tc>
          <w:tcPr>
            <w:tcW w:type="dxa" w:w="2880"/>
          </w:tcPr>
          <w:p>
            <w:r>
              <w:t>Delirium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Indica la presencia de delirio.</w:t>
            </w:r>
          </w:p>
        </w:tc>
      </w:tr>
      <w:tr>
        <w:tc>
          <w:tcPr>
            <w:tcW w:type="dxa" w:w="2880"/>
          </w:tcPr>
          <w:p>
            <w:r>
              <w:t>Astenia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Indica la presencia de astenia (debilidad).</w:t>
            </w:r>
          </w:p>
        </w:tc>
      </w:tr>
      <w:tr>
        <w:tc>
          <w:tcPr>
            <w:tcW w:type="dxa" w:w="2880"/>
          </w:tcPr>
          <w:p>
            <w:r>
              <w:t>Anorexia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Indica la presencia de anorexia.</w:t>
            </w:r>
          </w:p>
        </w:tc>
      </w:tr>
      <w:tr>
        <w:tc>
          <w:tcPr>
            <w:tcW w:type="dxa" w:w="2880"/>
          </w:tcPr>
          <w:p>
            <w:r>
              <w:t>Otros.1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Otra categoría para otras entradas misceláneas.</w:t>
            </w:r>
          </w:p>
        </w:tc>
      </w:tr>
      <w:tr>
        <w:tc>
          <w:tcPr>
            <w:tcW w:type="dxa" w:w="2880"/>
          </w:tcPr>
          <w:p>
            <w:r>
              <w:t>P terminal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Posiblemente se refiere a la fase terminal de una condición.</w:t>
            </w:r>
          </w:p>
        </w:tc>
      </w:tr>
      <w:tr>
        <w:tc>
          <w:tcPr>
            <w:tcW w:type="dxa" w:w="2880"/>
          </w:tcPr>
          <w:p>
            <w:r>
              <w:t>Agonía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Indica la presencia de agonía.</w:t>
            </w:r>
          </w:p>
        </w:tc>
      </w:tr>
      <w:tr>
        <w:tc>
          <w:tcPr>
            <w:tcW w:type="dxa" w:w="2880"/>
          </w:tcPr>
          <w:p>
            <w:r>
              <w:t>PS/IK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Posiblemente se refiere al estado de rendimiento o a un índice/puntuación específico.</w:t>
            </w:r>
          </w:p>
        </w:tc>
      </w:tr>
      <w:tr>
        <w:tc>
          <w:tcPr>
            <w:tcW w:type="dxa" w:w="2880"/>
          </w:tcPr>
          <w:p>
            <w:r>
              <w:t>Barthel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Posiblemente se refiere al Índice de Barthel, una medida de discapacidad.</w:t>
            </w:r>
          </w:p>
        </w:tc>
      </w:tr>
      <w:tr>
        <w:tc>
          <w:tcPr>
            <w:tcW w:type="dxa" w:w="2880"/>
          </w:tcPr>
          <w:p>
            <w:r>
              <w:t>GDS-FAST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Posiblemente se refiere a la Escala de Deterioro Global o Prueba de Evaluación Funcional.</w:t>
            </w:r>
          </w:p>
        </w:tc>
      </w:tr>
      <w:tr>
        <w:tc>
          <w:tcPr>
            <w:tcW w:type="dxa" w:w="2880"/>
          </w:tcPr>
          <w:p>
            <w:r>
              <w:t>EVA ing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Posiblemente se refiere a un tipo de evaluación o puntuación al ingreso.</w:t>
            </w:r>
          </w:p>
        </w:tc>
      </w:tr>
      <w:tr>
        <w:tc>
          <w:tcPr>
            <w:tcW w:type="dxa" w:w="2880"/>
          </w:tcPr>
          <w:p>
            <w:r>
              <w:t>Otros.2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Otra categoría para otras entradas misceláneas.</w:t>
            </w:r>
          </w:p>
        </w:tc>
      </w:tr>
      <w:tr>
        <w:tc>
          <w:tcPr>
            <w:tcW w:type="dxa" w:w="2880"/>
          </w:tcPr>
          <w:p>
            <w:r>
              <w:t>Complicaciones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Indica la presencia de complicaciones.</w:t>
            </w:r>
          </w:p>
        </w:tc>
      </w:tr>
      <w:tr>
        <w:tc>
          <w:tcPr>
            <w:tcW w:type="dxa" w:w="2880"/>
          </w:tcPr>
          <w:p>
            <w:r>
              <w:t>Nº estancias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Número de estancias o admisiones.</w:t>
            </w:r>
          </w:p>
        </w:tc>
      </w:tr>
      <w:tr>
        <w:tc>
          <w:tcPr>
            <w:tcW w:type="dxa" w:w="2880"/>
          </w:tcPr>
          <w:p>
            <w:r>
              <w:t>Nº visitas</w:t>
            </w:r>
          </w:p>
        </w:tc>
        <w:tc>
          <w:tcPr>
            <w:tcW w:type="dxa" w:w="2880"/>
          </w:tcPr>
          <w:p>
            <w:r>
              <w:t>Float64/Object</w:t>
            </w:r>
          </w:p>
        </w:tc>
        <w:tc>
          <w:tcPr>
            <w:tcW w:type="dxa" w:w="2880"/>
          </w:tcPr>
          <w:p>
            <w:r>
              <w:t>Número de visitas.</w:t>
            </w:r>
          </w:p>
        </w:tc>
      </w:tr>
      <w:tr>
        <w:tc>
          <w:tcPr>
            <w:tcW w:type="dxa" w:w="2880"/>
          </w:tcPr>
          <w:p>
            <w:r>
              <w:t>SEDACIÓN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Indica la presencia de sedación.</w:t>
            </w:r>
          </w:p>
        </w:tc>
      </w:tr>
      <w:tr>
        <w:tc>
          <w:tcPr>
            <w:tcW w:type="dxa" w:w="2880"/>
          </w:tcPr>
          <w:p>
            <w:r>
              <w:t>Mot. ALTA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Razón para el alta o fin de la atención.</w:t>
            </w:r>
          </w:p>
        </w:tc>
      </w:tr>
      <w:tr>
        <w:tc>
          <w:tcPr>
            <w:tcW w:type="dxa" w:w="2880"/>
          </w:tcPr>
          <w:p>
            <w:r>
              <w:t>Médico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  <w:tc>
          <w:tcPr>
            <w:tcW w:type="dxa" w:w="2880"/>
          </w:tcPr>
          <w:p>
            <w:r>
              <w:t>Nombre o identificador del profesional médico.</w:t>
            </w:r>
          </w:p>
        </w:tc>
      </w:tr>
      <w:tr>
        <w:tc>
          <w:tcPr>
            <w:tcW w:type="dxa" w:w="2880"/>
          </w:tcPr>
          <w:p>
            <w:r>
              <w:t>unnamed.1</w:t>
            </w:r>
          </w:p>
        </w:tc>
        <w:tc>
          <w:tcPr>
            <w:tcW w:type="dxa" w:w="2880"/>
          </w:tcPr>
          <w:p>
            <w:r>
              <w:t>Float64</w:t>
            </w:r>
          </w:p>
        </w:tc>
        <w:tc>
          <w:tcPr>
            <w:tcW w:type="dxa" w:w="2880"/>
          </w:tcPr>
          <w:p>
            <w:r>
              <w:t>Columna no especificada con datos dispersos, probablemente un error o datos desplazados.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