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Proyecto</w:t>
      </w:r>
      <w:r>
        <w:t xml:space="preserve"> </w:t>
      </w:r>
      <w:r>
        <w:t xml:space="preserve">Energia</w:t>
      </w:r>
      <w:r>
        <w:t xml:space="preserve"> </w:t>
      </w:r>
      <w:r>
        <w:t xml:space="preserve">Japon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Vivar</w:t>
      </w:r>
      <w:r>
        <w:t xml:space="preserve"> </w:t>
      </w:r>
      <w:r>
        <w:t xml:space="preserve">Colina</w:t>
      </w:r>
    </w:p>
    <w:p>
      <w:pPr>
        <w:pStyle w:val="Date"/>
      </w:pPr>
      <w:r>
        <w:t xml:space="preserve">Marzo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introduccion"/>
      <w:bookmarkEnd w:id="21"/>
      <w:r>
        <w:t xml:space="preserve">Introduccion</w:t>
      </w:r>
    </w:p>
    <w:p>
      <w:pPr>
        <w:pStyle w:val="FirstParagraph"/>
      </w:pPr>
      <w:r>
        <w:t xml:space="preserve">El objetivo del escrito que se presenta a continuación es mostrar un resumen de los diferentes medios energéticos que se encuentran disponibles en Japón actualmente.</w:t>
      </w:r>
    </w:p>
    <w:p>
      <w:pPr>
        <w:pStyle w:val="BodyText"/>
      </w:pPr>
      <w:r>
        <w:t xml:space="preserve">Para ello se describirá su organización y distribución, cuales son los principales tipos de producción de energía eléctrica.</w:t>
      </w:r>
    </w:p>
    <w:p>
      <w:pPr>
        <w:pStyle w:val="Heading2"/>
      </w:pPr>
      <w:bookmarkStart w:id="22" w:name="ejemplos-sitaxis-de-markdown"/>
      <w:bookmarkEnd w:id="22"/>
      <w:r>
        <w:t xml:space="preserve">Ejemplos sitaxis de MARKDOWN</w:t>
      </w:r>
    </w:p>
    <w:p>
      <w:pPr>
        <w:pStyle w:val="FirstParagraph"/>
      </w:pPr>
      <w:r>
        <w:rPr>
          <w:i/>
        </w:rPr>
        <w:t xml:space="preserve">ejemplo de cursiva</w:t>
      </w:r>
    </w:p>
    <w:p>
      <w:pPr>
        <w:pStyle w:val="BodyText"/>
      </w:pPr>
      <w:r>
        <w:rPr>
          <w:b/>
        </w:rPr>
        <w:t xml:space="preserve">ejemplo de negrita</w:t>
      </w:r>
    </w:p>
    <w:p>
      <w:pPr>
        <w:pStyle w:val="Compact"/>
        <w:numPr>
          <w:numId w:val="1001"/>
          <w:ilvl w:val="0"/>
        </w:numPr>
      </w:pPr>
      <w:r>
        <w:t xml:space="preserve">itemize 1</w:t>
      </w:r>
    </w:p>
    <w:p>
      <w:pPr>
        <w:pStyle w:val="Compact"/>
        <w:numPr>
          <w:numId w:val="1001"/>
          <w:ilvl w:val="0"/>
        </w:numPr>
      </w:pPr>
      <w:r>
        <w:t xml:space="preserve">itemize 2</w:t>
      </w:r>
    </w:p>
    <w:p>
      <w:pPr>
        <w:pStyle w:val="BlockText"/>
      </w:pPr>
      <w:r>
        <w:t xml:space="preserve">Ejemplo de citas largas</w:t>
      </w:r>
    </w:p>
    <w:p>
      <w:pPr>
        <w:pStyle w:val="FirstParagraph"/>
      </w:pPr>
      <w:r>
        <w:t xml:space="preserve">Si tenemos un texto con una nota es</w:t>
      </w:r>
      <w:r>
        <w:rPr>
          <w:rStyle w:val="FootnoteReference"/>
        </w:rPr>
        <w:footnoteReference w:id="23"/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an-integer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A 64-bit Number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12346</w:t>
            </w:r>
          </w:p>
        </w:tc>
      </w:tr>
    </w:tbl>
    <w:p>
      <w:pPr>
        <w:pStyle w:val="Heading2"/>
      </w:pPr>
      <w:bookmarkStart w:id="24" w:name="recursos-naturales-de-japon"/>
      <w:bookmarkEnd w:id="24"/>
      <w:r>
        <w:t xml:space="preserve">Recursos Naturales de Japon</w:t>
      </w:r>
    </w:p>
    <w:p>
      <w:pPr>
        <w:pStyle w:val="Heading1"/>
      </w:pPr>
      <w:bookmarkStart w:id="25" w:name="fuentes-convencionales-de-energia"/>
      <w:bookmarkEnd w:id="25"/>
      <w:r>
        <w:t xml:space="preserve">Fuentes Convencionales de Energia</w:t>
      </w:r>
    </w:p>
    <w:p>
      <w:pPr>
        <w:pStyle w:val="Heading2"/>
      </w:pPr>
      <w:bookmarkStart w:id="26" w:name="carbon"/>
      <w:bookmarkEnd w:id="26"/>
      <w:r>
        <w:t xml:space="preserve">Carbon</w:t>
      </w:r>
    </w:p>
    <w:p>
      <w:pPr>
        <w:pStyle w:val="Heading2"/>
      </w:pPr>
      <w:bookmarkStart w:id="27" w:name="petroleo"/>
      <w:bookmarkEnd w:id="27"/>
      <w:r>
        <w:t xml:space="preserve">Petroleo</w:t>
      </w:r>
    </w:p>
    <w:p>
      <w:pPr>
        <w:pStyle w:val="Heading2"/>
      </w:pPr>
      <w:bookmarkStart w:id="28" w:name="gas"/>
      <w:bookmarkEnd w:id="28"/>
      <w:r>
        <w:t xml:space="preserve">Gas</w:t>
      </w:r>
    </w:p>
    <w:p>
      <w:pPr>
        <w:pStyle w:val="Heading1"/>
      </w:pPr>
      <w:bookmarkStart w:id="29" w:name="fuentes-renovables-de-energia"/>
      <w:bookmarkEnd w:id="29"/>
      <w:r>
        <w:t xml:space="preserve">Fuentes Renovables de energia</w:t>
      </w:r>
    </w:p>
    <w:p>
      <w:pPr>
        <w:pStyle w:val="Heading2"/>
      </w:pPr>
      <w:bookmarkStart w:id="30" w:name="solar"/>
      <w:bookmarkEnd w:id="30"/>
      <w:r>
        <w:t xml:space="preserve">Solar</w:t>
      </w:r>
    </w:p>
    <w:p>
      <w:pPr>
        <w:pStyle w:val="Heading2"/>
      </w:pPr>
      <w:bookmarkStart w:id="31" w:name="eolica"/>
      <w:bookmarkEnd w:id="31"/>
      <w:r>
        <w:t xml:space="preserve">Eolica</w:t>
      </w:r>
    </w:p>
    <w:p>
      <w:pPr>
        <w:pStyle w:val="Heading2"/>
      </w:pPr>
      <w:bookmarkStart w:id="32" w:name="hidraulica"/>
      <w:bookmarkEnd w:id="32"/>
      <w:r>
        <w:t xml:space="preserve">Hidraulica</w:t>
      </w:r>
    </w:p>
    <w:p>
      <w:pPr>
        <w:pStyle w:val="Heading1"/>
      </w:pPr>
      <w:bookmarkStart w:id="33" w:name="energia-nuclear"/>
      <w:bookmarkEnd w:id="33"/>
      <w:r>
        <w:t xml:space="preserve">Energia Nuclear</w:t>
      </w:r>
    </w:p>
    <w:p>
      <w:pPr>
        <w:pStyle w:val="Heading1"/>
      </w:pPr>
      <w:bookmarkStart w:id="34" w:name="oferta-y-demanda-de-electricidad-en-japon"/>
      <w:bookmarkEnd w:id="34"/>
      <w:r>
        <w:t xml:space="preserve">Oferta y Demanda de Electricidad en Japon</w:t>
      </w:r>
    </w:p>
    <w:p>
      <w:pPr>
        <w:pStyle w:val="Heading1"/>
      </w:pPr>
      <w:bookmarkStart w:id="35" w:name="referencias"/>
      <w:bookmarkEnd w:id="35"/>
      <w:r>
        <w:t xml:space="preserve">Referencias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Esto es una nota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b2b9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4c1b9d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Energia Japon</dc:title>
  <dc:creator>Pablo Vivar Colina</dc:creator>
  <dcterms:created xsi:type="dcterms:W3CDTF">2019-03-25T05:02:42Z</dcterms:created>
  <dcterms:modified xsi:type="dcterms:W3CDTF">2019-03-25T05:02:42Z</dcterms:modified>
</cp:coreProperties>
</file>