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E7D" w:rsidRDefault="000639FC">
      <w:pPr>
        <w:rPr>
          <w:rFonts w:ascii="Arial" w:hAnsi="Arial" w:cs="Arial"/>
          <w:sz w:val="24"/>
          <w:szCs w:val="24"/>
        </w:rPr>
      </w:pPr>
      <w:r w:rsidRPr="00756859">
        <w:rPr>
          <w:rFonts w:ascii="Arial" w:hAnsi="Arial" w:cs="Arial"/>
          <w:sz w:val="24"/>
          <w:szCs w:val="24"/>
        </w:rPr>
        <w:t>TAREA 8</w:t>
      </w:r>
    </w:p>
    <w:p w:rsidR="00756859" w:rsidRDefault="00756859">
      <w:pPr>
        <w:rPr>
          <w:rFonts w:ascii="Arial" w:hAnsi="Arial" w:cs="Arial"/>
          <w:sz w:val="24"/>
          <w:szCs w:val="24"/>
        </w:rPr>
      </w:pPr>
      <w:r>
        <w:rPr>
          <w:rFonts w:ascii="Arial" w:hAnsi="Arial" w:cs="Arial"/>
          <w:sz w:val="24"/>
          <w:szCs w:val="24"/>
        </w:rPr>
        <w:t>Energético o Combustible alternativo se usa en la industria cementera para el Horno en la fabricación del Clinker.</w:t>
      </w:r>
    </w:p>
    <w:p w:rsidR="00C455F1" w:rsidRDefault="00C455F1">
      <w:pPr>
        <w:rPr>
          <w:rFonts w:ascii="Arial" w:hAnsi="Arial" w:cs="Arial"/>
          <w:sz w:val="24"/>
          <w:szCs w:val="24"/>
        </w:rPr>
      </w:pPr>
      <w:r>
        <w:rPr>
          <w:rFonts w:ascii="Arial" w:hAnsi="Arial" w:cs="Arial"/>
          <w:sz w:val="24"/>
          <w:szCs w:val="24"/>
        </w:rPr>
        <w:t>Primero se investigo toda la cadena de fabricación del Clinker y en que horno se utiliza el combustible alternativo.</w:t>
      </w:r>
    </w:p>
    <w:p w:rsidR="00C455F1" w:rsidRDefault="00C455F1">
      <w:pPr>
        <w:rPr>
          <w:rFonts w:ascii="Arial" w:hAnsi="Arial" w:cs="Arial"/>
          <w:sz w:val="24"/>
          <w:szCs w:val="24"/>
        </w:rPr>
      </w:pPr>
      <w:r>
        <w:rPr>
          <w:rFonts w:ascii="Arial" w:hAnsi="Arial" w:cs="Arial"/>
          <w:sz w:val="24"/>
          <w:szCs w:val="24"/>
        </w:rPr>
        <w:t xml:space="preserve">El horno debe alcanzar </w:t>
      </w:r>
      <w:proofErr w:type="spellStart"/>
      <w:r>
        <w:rPr>
          <w:rFonts w:ascii="Arial" w:hAnsi="Arial" w:cs="Arial"/>
          <w:sz w:val="24"/>
          <w:szCs w:val="24"/>
        </w:rPr>
        <w:t>minimo</w:t>
      </w:r>
      <w:proofErr w:type="spellEnd"/>
      <w:r>
        <w:rPr>
          <w:rFonts w:ascii="Arial" w:hAnsi="Arial" w:cs="Arial"/>
          <w:sz w:val="24"/>
          <w:szCs w:val="24"/>
        </w:rPr>
        <w:t xml:space="preserve"> los 2,000°C para </w:t>
      </w:r>
      <w:proofErr w:type="spellStart"/>
      <w:r>
        <w:rPr>
          <w:rFonts w:ascii="Arial" w:hAnsi="Arial" w:cs="Arial"/>
          <w:sz w:val="24"/>
          <w:szCs w:val="24"/>
        </w:rPr>
        <w:t>consegui</w:t>
      </w:r>
      <w:proofErr w:type="spellEnd"/>
      <w:r>
        <w:rPr>
          <w:rFonts w:ascii="Arial" w:hAnsi="Arial" w:cs="Arial"/>
          <w:sz w:val="24"/>
          <w:szCs w:val="24"/>
        </w:rPr>
        <w:t xml:space="preserve"> las reacciones adecuadas a los 1,500°C, para obtener esta temperatura se deben ocupar energéticos con las características que se observan en la imagen1.</w:t>
      </w:r>
    </w:p>
    <w:p w:rsidR="00C455F1" w:rsidRDefault="00C455F1">
      <w:pPr>
        <w:rPr>
          <w:noProof/>
        </w:rPr>
      </w:pPr>
    </w:p>
    <w:p w:rsidR="00C455F1" w:rsidRDefault="00C455F1" w:rsidP="00C455F1">
      <w:pPr>
        <w:jc w:val="center"/>
        <w:rPr>
          <w:rFonts w:ascii="Arial" w:hAnsi="Arial" w:cs="Arial"/>
          <w:sz w:val="24"/>
          <w:szCs w:val="24"/>
        </w:rPr>
      </w:pPr>
      <w:r>
        <w:rPr>
          <w:noProof/>
        </w:rPr>
        <w:drawing>
          <wp:inline distT="0" distB="0" distL="0" distR="0" wp14:anchorId="3087116F" wp14:editId="17568E16">
            <wp:extent cx="2882096" cy="127569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815" t="44386" r="49883" b="37270"/>
                    <a:stretch/>
                  </pic:blipFill>
                  <pic:spPr bwMode="auto">
                    <a:xfrm>
                      <a:off x="0" y="0"/>
                      <a:ext cx="2912660" cy="1289218"/>
                    </a:xfrm>
                    <a:prstGeom prst="rect">
                      <a:avLst/>
                    </a:prstGeom>
                    <a:ln>
                      <a:noFill/>
                    </a:ln>
                    <a:extLst>
                      <a:ext uri="{53640926-AAD7-44D8-BBD7-CCE9431645EC}">
                        <a14:shadowObscured xmlns:a14="http://schemas.microsoft.com/office/drawing/2010/main"/>
                      </a:ext>
                    </a:extLst>
                  </pic:spPr>
                </pic:pic>
              </a:graphicData>
            </a:graphic>
          </wp:inline>
        </w:drawing>
      </w:r>
    </w:p>
    <w:p w:rsidR="00C455F1" w:rsidRPr="00C455F1" w:rsidRDefault="00C455F1" w:rsidP="00C455F1">
      <w:pPr>
        <w:jc w:val="center"/>
        <w:rPr>
          <w:rFonts w:ascii="Arial" w:hAnsi="Arial" w:cs="Arial"/>
          <w:i/>
          <w:sz w:val="24"/>
          <w:szCs w:val="24"/>
        </w:rPr>
      </w:pPr>
      <w:r>
        <w:rPr>
          <w:rFonts w:ascii="Arial" w:hAnsi="Arial" w:cs="Arial"/>
          <w:i/>
          <w:sz w:val="24"/>
          <w:szCs w:val="24"/>
        </w:rPr>
        <w:t>Imagen 1</w:t>
      </w:r>
    </w:p>
    <w:p w:rsidR="002C35EA" w:rsidRDefault="00C455F1">
      <w:pPr>
        <w:rPr>
          <w:rFonts w:ascii="Arial" w:hAnsi="Arial" w:cs="Arial"/>
          <w:sz w:val="24"/>
          <w:szCs w:val="24"/>
        </w:rPr>
      </w:pPr>
      <w:r w:rsidRPr="00C455F1">
        <w:rPr>
          <w:rFonts w:ascii="Arial" w:hAnsi="Arial" w:cs="Arial"/>
          <w:sz w:val="24"/>
          <w:szCs w:val="24"/>
        </w:rPr>
        <w:t xml:space="preserve">Principalmente se utiliza </w:t>
      </w:r>
      <w:r w:rsidR="002C35EA" w:rsidRPr="00C455F1">
        <w:rPr>
          <w:rFonts w:ascii="Arial" w:hAnsi="Arial" w:cs="Arial"/>
          <w:sz w:val="24"/>
          <w:szCs w:val="24"/>
        </w:rPr>
        <w:t xml:space="preserve">este calor proviene de la combustión de carbón de coque y </w:t>
      </w:r>
      <w:r w:rsidR="00935F34">
        <w:rPr>
          <w:rFonts w:ascii="Arial" w:hAnsi="Arial" w:cs="Arial"/>
          <w:sz w:val="24"/>
          <w:szCs w:val="24"/>
        </w:rPr>
        <w:t>gasolina.</w:t>
      </w:r>
      <w:r w:rsidR="002C35EA" w:rsidRPr="00C455F1">
        <w:rPr>
          <w:rFonts w:ascii="Arial" w:hAnsi="Arial" w:cs="Arial"/>
          <w:sz w:val="24"/>
          <w:szCs w:val="24"/>
        </w:rPr>
        <w:t xml:space="preserve"> Para el arranque del horno se emplea</w:t>
      </w:r>
      <w:r w:rsidR="00935F34">
        <w:rPr>
          <w:rFonts w:ascii="Arial" w:hAnsi="Arial" w:cs="Arial"/>
          <w:sz w:val="24"/>
          <w:szCs w:val="24"/>
        </w:rPr>
        <w:t xml:space="preserve"> </w:t>
      </w:r>
      <w:r>
        <w:rPr>
          <w:rFonts w:ascii="Arial" w:hAnsi="Arial" w:cs="Arial"/>
          <w:sz w:val="24"/>
          <w:szCs w:val="24"/>
        </w:rPr>
        <w:t>gasolina</w:t>
      </w:r>
      <w:r w:rsidR="002C35EA" w:rsidRPr="00C455F1">
        <w:rPr>
          <w:rFonts w:ascii="Arial" w:hAnsi="Arial" w:cs="Arial"/>
          <w:sz w:val="24"/>
          <w:szCs w:val="24"/>
        </w:rPr>
        <w:t xml:space="preserve"> y una vez que éste tiene la temperatura suficiente se mantiene con carbón de coque de petróleo molido a una granulometría muy fina</w:t>
      </w:r>
      <w:r>
        <w:rPr>
          <w:rFonts w:ascii="Arial" w:hAnsi="Arial" w:cs="Arial"/>
          <w:sz w:val="24"/>
          <w:szCs w:val="24"/>
        </w:rPr>
        <w:t>.</w:t>
      </w:r>
    </w:p>
    <w:p w:rsidR="00C455F1" w:rsidRPr="00935F34" w:rsidRDefault="00C455F1">
      <w:pPr>
        <w:rPr>
          <w:rFonts w:ascii="Arial" w:hAnsi="Arial" w:cs="Arial"/>
          <w:sz w:val="24"/>
          <w:szCs w:val="24"/>
        </w:rPr>
      </w:pPr>
      <w:r w:rsidRPr="00935F34">
        <w:rPr>
          <w:rFonts w:ascii="Arial" w:hAnsi="Arial" w:cs="Arial"/>
          <w:sz w:val="24"/>
          <w:szCs w:val="24"/>
        </w:rPr>
        <w:t>Se pensó en la utilización de NFU (</w:t>
      </w:r>
      <w:proofErr w:type="spellStart"/>
      <w:r w:rsidRPr="00935F34">
        <w:rPr>
          <w:rFonts w:ascii="Arial" w:hAnsi="Arial" w:cs="Arial"/>
          <w:sz w:val="24"/>
          <w:szCs w:val="24"/>
        </w:rPr>
        <w:t>Neumaticos</w:t>
      </w:r>
      <w:proofErr w:type="spellEnd"/>
      <w:r w:rsidRPr="00935F34">
        <w:rPr>
          <w:rFonts w:ascii="Arial" w:hAnsi="Arial" w:cs="Arial"/>
          <w:sz w:val="24"/>
          <w:szCs w:val="24"/>
        </w:rPr>
        <w:t xml:space="preserve"> Fuera de Uso), por su alto</w:t>
      </w:r>
      <w:r w:rsidRPr="00935F34">
        <w:rPr>
          <w:rFonts w:ascii="Arial" w:hAnsi="Arial" w:cs="Arial"/>
          <w:sz w:val="24"/>
          <w:szCs w:val="24"/>
        </w:rPr>
        <w:t xml:space="preserve"> poder calorífico alto 7.600 Kcal/Kg,</w:t>
      </w:r>
    </w:p>
    <w:p w:rsidR="00935F34" w:rsidRPr="00935F34" w:rsidRDefault="00935F34" w:rsidP="00935F34">
      <w:pPr>
        <w:rPr>
          <w:rFonts w:ascii="Arial" w:hAnsi="Arial" w:cs="Arial"/>
          <w:sz w:val="24"/>
          <w:szCs w:val="24"/>
        </w:rPr>
      </w:pPr>
      <w:r w:rsidRPr="00935F34">
        <w:rPr>
          <w:rFonts w:ascii="Arial" w:hAnsi="Arial" w:cs="Arial"/>
          <w:sz w:val="24"/>
          <w:szCs w:val="24"/>
        </w:rPr>
        <w:t xml:space="preserve">Las posibles vías de gestión para los neumáticos fuera de uso (NFU) son las siguientes: </w:t>
      </w:r>
    </w:p>
    <w:p w:rsidR="00935F34" w:rsidRPr="00935F34" w:rsidRDefault="00935F34" w:rsidP="00935F34">
      <w:pPr>
        <w:rPr>
          <w:rFonts w:ascii="Arial" w:hAnsi="Arial" w:cs="Arial"/>
          <w:sz w:val="24"/>
          <w:szCs w:val="24"/>
        </w:rPr>
      </w:pPr>
      <w:r w:rsidRPr="00935F34">
        <w:rPr>
          <w:rFonts w:ascii="Arial" w:hAnsi="Arial" w:cs="Arial"/>
          <w:sz w:val="24"/>
          <w:szCs w:val="24"/>
        </w:rPr>
        <w:t>— Depósito en vertedero</w:t>
      </w:r>
    </w:p>
    <w:p w:rsidR="00935F34" w:rsidRPr="00935F34" w:rsidRDefault="00935F34" w:rsidP="00935F34">
      <w:pPr>
        <w:rPr>
          <w:rFonts w:ascii="Arial" w:hAnsi="Arial" w:cs="Arial"/>
          <w:sz w:val="24"/>
          <w:szCs w:val="24"/>
        </w:rPr>
      </w:pPr>
      <w:r w:rsidRPr="00935F34">
        <w:rPr>
          <w:rFonts w:ascii="Arial" w:hAnsi="Arial" w:cs="Arial"/>
          <w:sz w:val="24"/>
          <w:szCs w:val="24"/>
        </w:rPr>
        <w:t xml:space="preserve"> — Reutilización </w:t>
      </w:r>
    </w:p>
    <w:p w:rsidR="00935F34" w:rsidRPr="00935F34" w:rsidRDefault="00935F34" w:rsidP="00935F34">
      <w:pPr>
        <w:rPr>
          <w:rFonts w:ascii="Arial" w:hAnsi="Arial" w:cs="Arial"/>
          <w:sz w:val="24"/>
          <w:szCs w:val="24"/>
        </w:rPr>
      </w:pPr>
      <w:r w:rsidRPr="00935F34">
        <w:rPr>
          <w:rFonts w:ascii="Arial" w:hAnsi="Arial" w:cs="Arial"/>
          <w:sz w:val="24"/>
          <w:szCs w:val="24"/>
        </w:rPr>
        <w:t>— Reciclado</w:t>
      </w:r>
    </w:p>
    <w:p w:rsidR="00935F34" w:rsidRPr="00935F34" w:rsidRDefault="00935F34" w:rsidP="00935F34">
      <w:pPr>
        <w:rPr>
          <w:rFonts w:ascii="Arial" w:hAnsi="Arial" w:cs="Arial"/>
          <w:sz w:val="24"/>
          <w:szCs w:val="24"/>
        </w:rPr>
      </w:pPr>
      <w:r w:rsidRPr="00935F34">
        <w:rPr>
          <w:rFonts w:ascii="Arial" w:hAnsi="Arial" w:cs="Arial"/>
          <w:sz w:val="24"/>
          <w:szCs w:val="24"/>
        </w:rPr>
        <w:t xml:space="preserve"> — Valorización energética</w:t>
      </w:r>
    </w:p>
    <w:p w:rsidR="00935F34" w:rsidRPr="00935F34" w:rsidRDefault="00935F34">
      <w:pPr>
        <w:rPr>
          <w:rFonts w:ascii="Arial" w:hAnsi="Arial" w:cs="Arial"/>
          <w:sz w:val="24"/>
          <w:szCs w:val="24"/>
        </w:rPr>
      </w:pPr>
      <w:r w:rsidRPr="00935F34">
        <w:rPr>
          <w:rFonts w:ascii="Arial" w:hAnsi="Arial" w:cs="Arial"/>
          <w:sz w:val="24"/>
          <w:szCs w:val="24"/>
        </w:rPr>
        <w:t xml:space="preserve">El contenido energético medio de un neumático equivale a 27 litros de petróleo (21 litros en materias primas y 6 en el proceso de fabricación). Este potencial energético nos da una pista acerca de las posibles técnicas de eliminación provechosa de neumáticos de desecho. </w:t>
      </w:r>
    </w:p>
    <w:p w:rsidR="009D5DBE" w:rsidRPr="000639FC" w:rsidRDefault="00935F34">
      <w:pPr>
        <w:rPr>
          <w:rFonts w:ascii="Arial" w:hAnsi="Arial" w:cs="Arial"/>
          <w:sz w:val="24"/>
          <w:szCs w:val="24"/>
        </w:rPr>
      </w:pPr>
      <w:r w:rsidRPr="000639FC">
        <w:rPr>
          <w:rFonts w:ascii="Arial" w:hAnsi="Arial" w:cs="Arial"/>
          <w:sz w:val="24"/>
          <w:szCs w:val="24"/>
        </w:rPr>
        <w:lastRenderedPageBreak/>
        <w:t xml:space="preserve">El 88% de los neumáticos, está formado por carbono y oxígeno. A temperaturas superiores de 800º C y </w:t>
      </w:r>
      <w:r w:rsidR="009D5DBE" w:rsidRPr="000639FC">
        <w:rPr>
          <w:rFonts w:ascii="Arial" w:hAnsi="Arial" w:cs="Arial"/>
          <w:sz w:val="24"/>
          <w:szCs w:val="24"/>
        </w:rPr>
        <w:t xml:space="preserve">a </w:t>
      </w:r>
      <w:r w:rsidRPr="000639FC">
        <w:rPr>
          <w:rFonts w:ascii="Arial" w:hAnsi="Arial" w:cs="Arial"/>
          <w:sz w:val="24"/>
          <w:szCs w:val="24"/>
        </w:rPr>
        <w:t>elevada temperatura como se dan en el horno de cemento, se asegura la destrucción completa del neumático.</w:t>
      </w:r>
    </w:p>
    <w:p w:rsidR="009D5DBE" w:rsidRPr="000639FC" w:rsidRDefault="00935F34">
      <w:pPr>
        <w:rPr>
          <w:rFonts w:ascii="Arial" w:hAnsi="Arial" w:cs="Arial"/>
          <w:sz w:val="24"/>
          <w:szCs w:val="24"/>
        </w:rPr>
      </w:pPr>
      <w:r w:rsidRPr="000639FC">
        <w:rPr>
          <w:rFonts w:ascii="Arial" w:hAnsi="Arial" w:cs="Arial"/>
          <w:sz w:val="24"/>
          <w:szCs w:val="24"/>
        </w:rPr>
        <w:t xml:space="preserve"> Esta completa destrucción impide la formación de productos intermedios fruto de combustión incompleta, humos negros y olores. El resultado de la combustión total es la producción de CO2 a partir de los componentes orgánicos de los neumáticos. </w:t>
      </w:r>
    </w:p>
    <w:p w:rsidR="009D5DBE" w:rsidRPr="000639FC" w:rsidRDefault="00935F34">
      <w:pPr>
        <w:rPr>
          <w:rFonts w:ascii="Arial" w:hAnsi="Arial" w:cs="Arial"/>
          <w:sz w:val="24"/>
          <w:szCs w:val="24"/>
        </w:rPr>
      </w:pPr>
      <w:r w:rsidRPr="000639FC">
        <w:rPr>
          <w:rFonts w:ascii="Arial" w:hAnsi="Arial" w:cs="Arial"/>
          <w:sz w:val="24"/>
          <w:szCs w:val="24"/>
        </w:rPr>
        <w:t xml:space="preserve">El Azufre (promedio de 1.3% en peso de los neumáticos) se neutraliza en forma de sulfatos. Esta transformación se debe a la naturaleza altamente alcalina de la materia en fusión en la fabricación del </w:t>
      </w:r>
      <w:proofErr w:type="spellStart"/>
      <w:r w:rsidRPr="000639FC">
        <w:rPr>
          <w:rFonts w:ascii="Arial" w:hAnsi="Arial" w:cs="Arial"/>
          <w:sz w:val="24"/>
          <w:szCs w:val="24"/>
        </w:rPr>
        <w:t>clínker</w:t>
      </w:r>
      <w:proofErr w:type="spellEnd"/>
      <w:r w:rsidR="009D5DBE" w:rsidRPr="000639FC">
        <w:rPr>
          <w:rFonts w:ascii="Arial" w:hAnsi="Arial" w:cs="Arial"/>
          <w:sz w:val="24"/>
          <w:szCs w:val="24"/>
        </w:rPr>
        <w:t>.</w:t>
      </w:r>
    </w:p>
    <w:p w:rsidR="00935F34" w:rsidRDefault="009D5DBE">
      <w:pPr>
        <w:rPr>
          <w:rFonts w:ascii="Arial" w:hAnsi="Arial" w:cs="Arial"/>
          <w:sz w:val="24"/>
          <w:szCs w:val="24"/>
        </w:rPr>
      </w:pPr>
      <w:r w:rsidRPr="000639FC">
        <w:rPr>
          <w:rFonts w:ascii="Arial" w:hAnsi="Arial" w:cs="Arial"/>
          <w:sz w:val="24"/>
          <w:szCs w:val="24"/>
        </w:rPr>
        <w:t>E</w:t>
      </w:r>
      <w:r w:rsidR="00935F34" w:rsidRPr="000639FC">
        <w:rPr>
          <w:rFonts w:ascii="Arial" w:hAnsi="Arial" w:cs="Arial"/>
          <w:sz w:val="24"/>
          <w:szCs w:val="24"/>
        </w:rPr>
        <w:t>l contenido en Azufre de los neumáticos es inferior al del combustible tradicional (coque de petróleo), por lo que se mejora la situación desde este punto de vista. El componente metálico de los neumáticos puede sustituir en parte a las adiciones férreas utilizadas como fundente en la composición del crudo de cemento.</w:t>
      </w:r>
    </w:p>
    <w:p w:rsidR="000639FC" w:rsidRPr="000639FC" w:rsidRDefault="000639FC">
      <w:pPr>
        <w:rPr>
          <w:rFonts w:ascii="Arial" w:hAnsi="Arial" w:cs="Arial"/>
          <w:sz w:val="24"/>
          <w:szCs w:val="24"/>
        </w:rPr>
      </w:pPr>
      <w:r>
        <w:rPr>
          <w:rFonts w:ascii="Arial" w:hAnsi="Arial" w:cs="Arial"/>
          <w:sz w:val="24"/>
          <w:szCs w:val="24"/>
        </w:rPr>
        <w:t>REFERENCIAS</w:t>
      </w:r>
    </w:p>
    <w:p w:rsidR="000639FC" w:rsidRPr="000639FC" w:rsidRDefault="000639FC" w:rsidP="000639FC">
      <w:pPr>
        <w:rPr>
          <w:rFonts w:ascii="Arial" w:hAnsi="Arial" w:cs="Arial"/>
          <w:sz w:val="24"/>
          <w:szCs w:val="24"/>
        </w:rPr>
      </w:pPr>
      <w:r w:rsidRPr="000639FC">
        <w:rPr>
          <w:rFonts w:ascii="Arial" w:hAnsi="Arial" w:cs="Arial"/>
          <w:sz w:val="24"/>
          <w:szCs w:val="24"/>
        </w:rPr>
        <w:t xml:space="preserve">Mejora del rendimiento de una cementera mediante el empleo de combustibles alternativos LOPEZ, A.; BLANCO, F.; GUTIERREZ, </w:t>
      </w:r>
      <w:r w:rsidRPr="000639FC">
        <w:rPr>
          <w:rFonts w:ascii="Arial" w:hAnsi="Arial" w:cs="Arial"/>
          <w:sz w:val="24"/>
          <w:szCs w:val="24"/>
        </w:rPr>
        <w:t>M.A 2012.</w:t>
      </w:r>
    </w:p>
    <w:p w:rsidR="000639FC" w:rsidRPr="000639FC" w:rsidRDefault="000639FC" w:rsidP="000639FC">
      <w:pPr>
        <w:rPr>
          <w:rFonts w:ascii="Arial" w:hAnsi="Arial" w:cs="Arial"/>
          <w:sz w:val="24"/>
          <w:szCs w:val="24"/>
        </w:rPr>
      </w:pPr>
      <w:r w:rsidRPr="000639FC">
        <w:rPr>
          <w:rFonts w:ascii="Arial" w:eastAsia="Times New Roman" w:hAnsi="Arial" w:cs="Arial"/>
          <w:bCs/>
          <w:color w:val="000000"/>
          <w:kern w:val="36"/>
          <w:sz w:val="24"/>
          <w:szCs w:val="24"/>
          <w:lang w:eastAsia="es-MX"/>
        </w:rPr>
        <w:t xml:space="preserve">Combustibles alternativos para hornos rotatorios en la producción de </w:t>
      </w:r>
      <w:proofErr w:type="spellStart"/>
      <w:r w:rsidRPr="000639FC">
        <w:rPr>
          <w:rFonts w:ascii="Arial" w:eastAsia="Times New Roman" w:hAnsi="Arial" w:cs="Arial"/>
          <w:bCs/>
          <w:color w:val="000000"/>
          <w:kern w:val="36"/>
          <w:sz w:val="24"/>
          <w:szCs w:val="24"/>
          <w:lang w:eastAsia="es-MX"/>
        </w:rPr>
        <w:t>clínker</w:t>
      </w:r>
      <w:proofErr w:type="spellEnd"/>
      <w:r w:rsidRPr="000639FC">
        <w:rPr>
          <w:rFonts w:ascii="Arial" w:eastAsia="Times New Roman" w:hAnsi="Arial" w:cs="Arial"/>
          <w:bCs/>
          <w:color w:val="000000"/>
          <w:kern w:val="36"/>
          <w:sz w:val="24"/>
          <w:szCs w:val="24"/>
          <w:lang w:eastAsia="es-MX"/>
        </w:rPr>
        <w:t>, RETEMA, revista técnica de medio ambiente, pagina web:</w:t>
      </w:r>
      <w:r w:rsidRPr="000639FC">
        <w:rPr>
          <w:rFonts w:ascii="Arial" w:hAnsi="Arial" w:cs="Arial"/>
          <w:sz w:val="24"/>
          <w:szCs w:val="24"/>
        </w:rPr>
        <w:t xml:space="preserve"> </w:t>
      </w:r>
      <w:hyperlink r:id="rId5" w:history="1">
        <w:r w:rsidRPr="000639FC">
          <w:rPr>
            <w:rStyle w:val="Hipervnculo"/>
            <w:rFonts w:ascii="Arial" w:hAnsi="Arial" w:cs="Arial"/>
            <w:sz w:val="24"/>
            <w:szCs w:val="24"/>
          </w:rPr>
          <w:t>https://www.retema.es/noticia/combustibles-alternativos-para-hornos-rotatorios-en-la-produccion-de-clinker-WiK6u</w:t>
        </w:r>
      </w:hyperlink>
    </w:p>
    <w:p w:rsidR="000639FC" w:rsidRPr="000639FC" w:rsidRDefault="000639FC" w:rsidP="000639FC">
      <w:pPr>
        <w:rPr>
          <w:rFonts w:ascii="Arial" w:hAnsi="Arial" w:cs="Arial"/>
          <w:sz w:val="24"/>
          <w:szCs w:val="24"/>
        </w:rPr>
      </w:pPr>
      <w:r w:rsidRPr="000639FC">
        <w:rPr>
          <w:rFonts w:ascii="Arial" w:hAnsi="Arial" w:cs="Arial"/>
          <w:sz w:val="24"/>
          <w:szCs w:val="24"/>
        </w:rPr>
        <w:t>“Búsqueda y aplicaciones de combustibles alternativos para la industria cementera de la Comunidad Valenciana”</w:t>
      </w:r>
      <w:r w:rsidRPr="000639FC">
        <w:rPr>
          <w:rFonts w:ascii="Arial" w:hAnsi="Arial" w:cs="Arial"/>
          <w:sz w:val="24"/>
          <w:szCs w:val="24"/>
        </w:rPr>
        <w:t xml:space="preserve">, </w:t>
      </w:r>
      <w:r w:rsidRPr="000639FC">
        <w:rPr>
          <w:rFonts w:ascii="Arial" w:hAnsi="Arial" w:cs="Arial"/>
          <w:sz w:val="24"/>
          <w:szCs w:val="24"/>
        </w:rPr>
        <w:t>UNIVERSIDAD POLITECNICA DE VALENCIA</w:t>
      </w:r>
      <w:r w:rsidRPr="000639FC">
        <w:rPr>
          <w:rFonts w:ascii="Arial" w:hAnsi="Arial" w:cs="Arial"/>
          <w:sz w:val="24"/>
          <w:szCs w:val="24"/>
        </w:rPr>
        <w:t xml:space="preserve">, </w:t>
      </w:r>
      <w:r w:rsidRPr="000639FC">
        <w:rPr>
          <w:rFonts w:ascii="Arial" w:hAnsi="Arial" w:cs="Arial"/>
          <w:sz w:val="24"/>
          <w:szCs w:val="24"/>
        </w:rPr>
        <w:t>Miguel Santana Fernández</w:t>
      </w:r>
      <w:r w:rsidRPr="000639FC">
        <w:rPr>
          <w:rFonts w:ascii="Arial" w:hAnsi="Arial" w:cs="Arial"/>
          <w:sz w:val="24"/>
          <w:szCs w:val="24"/>
        </w:rPr>
        <w:t xml:space="preserve">, </w:t>
      </w:r>
      <w:r w:rsidRPr="000639FC">
        <w:rPr>
          <w:rFonts w:ascii="Arial" w:hAnsi="Arial" w:cs="Arial"/>
          <w:sz w:val="24"/>
          <w:szCs w:val="24"/>
        </w:rPr>
        <w:t>GANDIA, 2011</w:t>
      </w:r>
      <w:r w:rsidRPr="000639FC">
        <w:rPr>
          <w:rFonts w:ascii="Arial" w:hAnsi="Arial" w:cs="Arial"/>
          <w:sz w:val="24"/>
          <w:szCs w:val="24"/>
        </w:rPr>
        <w:t>.</w:t>
      </w: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p>
    <w:p w:rsidR="000639FC" w:rsidRDefault="000639FC" w:rsidP="000639FC">
      <w:pPr>
        <w:rPr>
          <w:rFonts w:ascii="Arial" w:hAnsi="Arial" w:cs="Arial"/>
          <w:sz w:val="24"/>
          <w:szCs w:val="24"/>
        </w:rPr>
      </w:pPr>
      <w:r>
        <w:rPr>
          <w:rFonts w:ascii="Arial" w:hAnsi="Arial" w:cs="Arial"/>
          <w:sz w:val="24"/>
          <w:szCs w:val="24"/>
        </w:rPr>
        <w:lastRenderedPageBreak/>
        <w:t>TAREA 8.1</w:t>
      </w:r>
    </w:p>
    <w:p w:rsidR="00196A02" w:rsidRDefault="00196A02" w:rsidP="00196A02">
      <w:pPr>
        <w:rPr>
          <w:rFonts w:ascii="Arial" w:hAnsi="Arial" w:cs="Arial"/>
          <w:sz w:val="24"/>
          <w:szCs w:val="24"/>
        </w:rPr>
      </w:pPr>
      <w:r>
        <w:rPr>
          <w:rFonts w:ascii="Arial" w:hAnsi="Arial" w:cs="Arial"/>
          <w:sz w:val="24"/>
          <w:szCs w:val="24"/>
        </w:rPr>
        <w:t>Norma para motores industriales en México.</w:t>
      </w:r>
    </w:p>
    <w:p w:rsidR="00196A02" w:rsidRPr="003E4270" w:rsidRDefault="00196A02" w:rsidP="00196A02">
      <w:pPr>
        <w:rPr>
          <w:rFonts w:ascii="Arial" w:hAnsi="Arial" w:cs="Arial"/>
          <w:sz w:val="24"/>
          <w:szCs w:val="24"/>
        </w:rPr>
      </w:pPr>
      <w:r w:rsidRPr="00196A02">
        <w:rPr>
          <w:rFonts w:ascii="Arial" w:hAnsi="Arial" w:cs="Arial"/>
          <w:sz w:val="24"/>
          <w:szCs w:val="24"/>
        </w:rPr>
        <w:t xml:space="preserve">NORMA Oficial Mexicana </w:t>
      </w:r>
      <w:r w:rsidRPr="00196A02">
        <w:rPr>
          <w:rFonts w:ascii="Arial" w:hAnsi="Arial" w:cs="Arial"/>
          <w:color w:val="000000"/>
          <w:sz w:val="24"/>
          <w:szCs w:val="24"/>
        </w:rPr>
        <w:t xml:space="preserve">NOM-016-ENER-2016, </w:t>
      </w:r>
      <w:r w:rsidRPr="00196A02">
        <w:rPr>
          <w:rFonts w:ascii="Arial" w:hAnsi="Arial" w:cs="Arial"/>
          <w:sz w:val="24"/>
          <w:szCs w:val="24"/>
        </w:rPr>
        <w:t xml:space="preserve">Eficiencia energética de motores de corriente alterna, trifásicos, de inducción, tipo jaula de ardilla, en potencia </w:t>
      </w:r>
      <w:r w:rsidRPr="003E4270">
        <w:rPr>
          <w:rFonts w:ascii="Arial" w:hAnsi="Arial" w:cs="Arial"/>
          <w:sz w:val="24"/>
          <w:szCs w:val="24"/>
        </w:rPr>
        <w:t>nominal de 0,746 kW a 373 kW. Límites, método de prueba y marcado.</w:t>
      </w:r>
    </w:p>
    <w:p w:rsidR="00085888" w:rsidRPr="0045767D" w:rsidRDefault="001D6619" w:rsidP="0045767D">
      <w:pPr>
        <w:rPr>
          <w:rFonts w:ascii="Arial" w:hAnsi="Arial" w:cs="Arial"/>
          <w:sz w:val="24"/>
          <w:lang w:eastAsia="es-MX"/>
        </w:rPr>
      </w:pPr>
      <w:r>
        <w:rPr>
          <w:rFonts w:ascii="Arial" w:hAnsi="Arial" w:cs="Arial"/>
          <w:sz w:val="24"/>
          <w:lang w:eastAsia="es-MX"/>
        </w:rPr>
        <w:t>“</w:t>
      </w:r>
      <w:r w:rsidR="00085888" w:rsidRPr="0045767D">
        <w:rPr>
          <w:rFonts w:ascii="Arial" w:hAnsi="Arial" w:cs="Arial"/>
          <w:sz w:val="24"/>
          <w:lang w:eastAsia="es-MX"/>
        </w:rPr>
        <w:t>La presente norma fue elaborada por el Comité Consultivo Nacional de Normalización para la</w:t>
      </w:r>
      <w:r w:rsidR="003E4270" w:rsidRPr="0045767D">
        <w:rPr>
          <w:rFonts w:ascii="Arial" w:hAnsi="Arial" w:cs="Arial"/>
          <w:sz w:val="24"/>
          <w:lang w:eastAsia="es-MX"/>
        </w:rPr>
        <w:t xml:space="preserve"> </w:t>
      </w:r>
      <w:r w:rsidR="00085888" w:rsidRPr="0045767D">
        <w:rPr>
          <w:rFonts w:ascii="Arial" w:hAnsi="Arial" w:cs="Arial"/>
          <w:sz w:val="24"/>
          <w:lang w:eastAsia="es-MX"/>
        </w:rPr>
        <w:t xml:space="preserve">Preservación y Uso Racional de los Recursos Energéticos, con la colaboración de los siguientes </w:t>
      </w:r>
      <w:r w:rsidR="003E4270" w:rsidRPr="0045767D">
        <w:rPr>
          <w:rFonts w:ascii="Arial" w:hAnsi="Arial" w:cs="Arial"/>
          <w:sz w:val="24"/>
          <w:lang w:eastAsia="es-MX"/>
        </w:rPr>
        <w:t>organismos, instituciones</w:t>
      </w:r>
      <w:r w:rsidR="00085888" w:rsidRPr="0045767D">
        <w:rPr>
          <w:rFonts w:ascii="Arial" w:hAnsi="Arial" w:cs="Arial"/>
          <w:sz w:val="24"/>
          <w:lang w:eastAsia="es-MX"/>
        </w:rPr>
        <w:t xml:space="preserve"> y empresas:</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Asesoría y Pruebas a Equipo Eléctrico y Electrónico, S.A. de C.V.</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r w:rsidR="00085888" w:rsidRPr="00085888">
        <w:rPr>
          <w:rFonts w:ascii="Arial" w:eastAsia="Times New Roman" w:hAnsi="Arial" w:cs="Arial"/>
          <w:color w:val="000000"/>
          <w:sz w:val="24"/>
          <w:szCs w:val="24"/>
          <w:lang w:eastAsia="es-MX"/>
        </w:rPr>
        <w:t> Asociación de Normalización y Certificación, A.C.</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r w:rsidR="00085888" w:rsidRPr="00085888">
        <w:rPr>
          <w:rFonts w:ascii="Arial" w:eastAsia="Times New Roman" w:hAnsi="Arial" w:cs="Arial"/>
          <w:color w:val="000000"/>
          <w:sz w:val="24"/>
          <w:szCs w:val="24"/>
          <w:lang w:eastAsia="es-MX"/>
        </w:rPr>
        <w:t>Cámara Nacional de Manufacturas Eléctricas</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r w:rsidR="00085888" w:rsidRPr="00085888">
        <w:rPr>
          <w:rFonts w:ascii="Arial" w:eastAsia="Times New Roman" w:hAnsi="Arial" w:cs="Arial"/>
          <w:color w:val="000000"/>
          <w:sz w:val="24"/>
          <w:szCs w:val="24"/>
          <w:lang w:eastAsia="es-MX"/>
        </w:rPr>
        <w:t>Comisión Federal de Electricidad</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Fideicomiso para el Ahorro de Energía Eléctrica</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Instituto de Investigaciones Eléctricas</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Motores </w:t>
      </w:r>
      <w:r w:rsidR="00085888" w:rsidRPr="00085888">
        <w:rPr>
          <w:rFonts w:ascii="Arial" w:eastAsia="Times New Roman" w:hAnsi="Arial" w:cs="Arial"/>
          <w:caps/>
          <w:color w:val="000000"/>
          <w:sz w:val="24"/>
          <w:szCs w:val="24"/>
          <w:lang w:eastAsia="es-MX"/>
        </w:rPr>
        <w:t>US</w:t>
      </w:r>
      <w:r w:rsidR="00085888" w:rsidRPr="00085888">
        <w:rPr>
          <w:rFonts w:ascii="Arial" w:eastAsia="Times New Roman" w:hAnsi="Arial" w:cs="Arial"/>
          <w:color w:val="000000"/>
          <w:sz w:val="24"/>
          <w:szCs w:val="24"/>
          <w:lang w:eastAsia="es-MX"/>
        </w:rPr>
        <w:t> de México, S.A. de C.V.</w:t>
      </w:r>
    </w:p>
    <w:p w:rsidR="00085888" w:rsidRPr="00085888"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Siemens, S.A. de C.V.</w:t>
      </w:r>
    </w:p>
    <w:p w:rsidR="001D6619" w:rsidRDefault="003E4270"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w:t>
      </w:r>
      <w:r w:rsidR="00085888" w:rsidRPr="00085888">
        <w:rPr>
          <w:rFonts w:ascii="Arial" w:eastAsia="Times New Roman" w:hAnsi="Arial" w:cs="Arial"/>
          <w:color w:val="000000"/>
          <w:sz w:val="24"/>
          <w:szCs w:val="24"/>
          <w:lang w:eastAsia="es-MX"/>
        </w:rPr>
        <w:t> </w:t>
      </w:r>
      <w:proofErr w:type="spellStart"/>
      <w:r w:rsidR="00085888" w:rsidRPr="00085888">
        <w:rPr>
          <w:rFonts w:ascii="Arial" w:eastAsia="Times New Roman" w:hAnsi="Arial" w:cs="Arial"/>
          <w:color w:val="000000"/>
          <w:sz w:val="24"/>
          <w:szCs w:val="24"/>
          <w:lang w:eastAsia="es-MX"/>
        </w:rPr>
        <w:t>Weg</w:t>
      </w:r>
      <w:proofErr w:type="spellEnd"/>
      <w:r w:rsidR="00085888" w:rsidRPr="00085888">
        <w:rPr>
          <w:rFonts w:ascii="Arial" w:eastAsia="Times New Roman" w:hAnsi="Arial" w:cs="Arial"/>
          <w:color w:val="000000"/>
          <w:sz w:val="24"/>
          <w:szCs w:val="24"/>
          <w:lang w:eastAsia="es-MX"/>
        </w:rPr>
        <w:t xml:space="preserve"> México, S.A. de C.V.</w:t>
      </w:r>
      <w:r w:rsidR="001D6619">
        <w:rPr>
          <w:rFonts w:ascii="Arial" w:eastAsia="Times New Roman" w:hAnsi="Arial" w:cs="Arial"/>
          <w:color w:val="000000"/>
          <w:sz w:val="24"/>
          <w:szCs w:val="24"/>
          <w:lang w:eastAsia="es-MX"/>
        </w:rPr>
        <w:t xml:space="preserve">” </w:t>
      </w:r>
    </w:p>
    <w:p w:rsidR="001D6619" w:rsidRDefault="001D6619" w:rsidP="00085888">
      <w:pPr>
        <w:spacing w:after="83" w:line="240" w:lineRule="auto"/>
        <w:ind w:hanging="432"/>
        <w:jc w:val="both"/>
        <w:rPr>
          <w:rFonts w:ascii="Arial" w:eastAsia="Times New Roman" w:hAnsi="Arial" w:cs="Arial"/>
          <w:color w:val="000000"/>
          <w:sz w:val="24"/>
          <w:szCs w:val="24"/>
          <w:lang w:eastAsia="es-MX"/>
        </w:rPr>
      </w:pPr>
    </w:p>
    <w:p w:rsidR="00085888" w:rsidRDefault="001D6619" w:rsidP="00085888">
      <w:pPr>
        <w:spacing w:after="83" w:line="240" w:lineRule="auto"/>
        <w:ind w:hanging="432"/>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Diario Oficial de la Federación, 2010</w:t>
      </w:r>
    </w:p>
    <w:p w:rsidR="003E4270" w:rsidRDefault="003E4270" w:rsidP="00085888">
      <w:pPr>
        <w:spacing w:after="83" w:line="240" w:lineRule="auto"/>
        <w:ind w:hanging="432"/>
        <w:jc w:val="both"/>
        <w:rPr>
          <w:rFonts w:ascii="Arial" w:eastAsia="Times New Roman" w:hAnsi="Arial" w:cs="Arial"/>
          <w:color w:val="000000"/>
          <w:sz w:val="24"/>
          <w:szCs w:val="24"/>
          <w:lang w:eastAsia="es-MX"/>
        </w:rPr>
      </w:pPr>
    </w:p>
    <w:p w:rsidR="003E4270" w:rsidRPr="003E4270" w:rsidRDefault="001D6619" w:rsidP="003E4270">
      <w:pPr>
        <w:spacing w:after="101" w:line="240" w:lineRule="auto"/>
        <w:ind w:firstLine="28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Esta </w:t>
      </w:r>
      <w:r w:rsidR="003E4270" w:rsidRPr="003E4270">
        <w:rPr>
          <w:rFonts w:ascii="Arial" w:eastAsia="Times New Roman" w:hAnsi="Arial" w:cs="Arial"/>
          <w:color w:val="000000"/>
          <w:sz w:val="24"/>
          <w:szCs w:val="24"/>
          <w:lang w:eastAsia="es-MX"/>
        </w:rPr>
        <w:t xml:space="preserve">norma oficial mexicana </w:t>
      </w:r>
      <w:r>
        <w:rPr>
          <w:rFonts w:ascii="Arial" w:eastAsia="Times New Roman" w:hAnsi="Arial" w:cs="Arial"/>
          <w:color w:val="000000"/>
          <w:sz w:val="24"/>
          <w:szCs w:val="24"/>
          <w:lang w:eastAsia="es-MX"/>
        </w:rPr>
        <w:t xml:space="preserve">nos indica los </w:t>
      </w:r>
      <w:r w:rsidR="003E4270" w:rsidRPr="003E4270">
        <w:rPr>
          <w:rFonts w:ascii="Arial" w:eastAsia="Times New Roman" w:hAnsi="Arial" w:cs="Arial"/>
          <w:color w:val="000000"/>
          <w:sz w:val="24"/>
          <w:szCs w:val="24"/>
          <w:lang w:eastAsia="es-MX"/>
        </w:rPr>
        <w:t xml:space="preserve">valores de eficiencia </w:t>
      </w:r>
      <w:proofErr w:type="gramStart"/>
      <w:r w:rsidR="003E4270" w:rsidRPr="003E4270">
        <w:rPr>
          <w:rFonts w:ascii="Arial" w:eastAsia="Times New Roman" w:hAnsi="Arial" w:cs="Arial"/>
          <w:color w:val="000000"/>
          <w:sz w:val="24"/>
          <w:szCs w:val="24"/>
          <w:lang w:eastAsia="es-MX"/>
        </w:rPr>
        <w:t xml:space="preserve">nominal </w:t>
      </w:r>
      <w:r>
        <w:rPr>
          <w:rFonts w:ascii="Arial" w:eastAsia="Times New Roman" w:hAnsi="Arial" w:cs="Arial"/>
          <w:color w:val="000000"/>
          <w:sz w:val="24"/>
          <w:szCs w:val="24"/>
          <w:lang w:eastAsia="es-MX"/>
        </w:rPr>
        <w:t>.</w:t>
      </w:r>
      <w:proofErr w:type="spellStart"/>
      <w:r>
        <w:rPr>
          <w:rFonts w:ascii="Arial" w:eastAsia="Times New Roman" w:hAnsi="Arial" w:cs="Arial"/>
          <w:color w:val="000000"/>
          <w:sz w:val="24"/>
          <w:szCs w:val="24"/>
          <w:lang w:eastAsia="es-MX"/>
        </w:rPr>
        <w:t>asi</w:t>
      </w:r>
      <w:proofErr w:type="spellEnd"/>
      <w:proofErr w:type="gramEnd"/>
      <w:r>
        <w:rPr>
          <w:rFonts w:ascii="Arial" w:eastAsia="Times New Roman" w:hAnsi="Arial" w:cs="Arial"/>
          <w:color w:val="000000"/>
          <w:sz w:val="24"/>
          <w:szCs w:val="24"/>
          <w:lang w:eastAsia="es-MX"/>
        </w:rPr>
        <w:t xml:space="preserve"> como los </w:t>
      </w:r>
      <w:r w:rsidR="003E4270" w:rsidRPr="003E4270">
        <w:rPr>
          <w:rFonts w:ascii="Arial" w:eastAsia="Times New Roman" w:hAnsi="Arial" w:cs="Arial"/>
          <w:color w:val="000000"/>
          <w:sz w:val="24"/>
          <w:szCs w:val="24"/>
          <w:lang w:eastAsia="es-MX"/>
        </w:rPr>
        <w:t>método</w:t>
      </w:r>
      <w:r>
        <w:rPr>
          <w:rFonts w:ascii="Arial" w:eastAsia="Times New Roman" w:hAnsi="Arial" w:cs="Arial"/>
          <w:color w:val="000000"/>
          <w:sz w:val="24"/>
          <w:szCs w:val="24"/>
          <w:lang w:eastAsia="es-MX"/>
        </w:rPr>
        <w:t>s</w:t>
      </w:r>
      <w:r w:rsidR="003E4270" w:rsidRPr="003E4270">
        <w:rPr>
          <w:rFonts w:ascii="Arial" w:eastAsia="Times New Roman" w:hAnsi="Arial" w:cs="Arial"/>
          <w:color w:val="000000"/>
          <w:sz w:val="24"/>
          <w:szCs w:val="24"/>
          <w:lang w:eastAsia="es-MX"/>
        </w:rPr>
        <w:t xml:space="preserve"> de prueba para su evaluación</w:t>
      </w:r>
      <w:r>
        <w:rPr>
          <w:rFonts w:ascii="Arial" w:eastAsia="Times New Roman" w:hAnsi="Arial" w:cs="Arial"/>
          <w:color w:val="000000"/>
          <w:sz w:val="24"/>
          <w:szCs w:val="24"/>
          <w:lang w:eastAsia="es-MX"/>
        </w:rPr>
        <w:t>, se indican las</w:t>
      </w:r>
      <w:r w:rsidR="003E4270" w:rsidRPr="003E4270">
        <w:rPr>
          <w:rFonts w:ascii="Arial" w:eastAsia="Times New Roman" w:hAnsi="Arial" w:cs="Arial"/>
          <w:color w:val="000000"/>
          <w:sz w:val="24"/>
          <w:szCs w:val="24"/>
          <w:lang w:eastAsia="es-MX"/>
        </w:rPr>
        <w:t xml:space="preserve"> especificaciones de información</w:t>
      </w:r>
      <w:r w:rsidR="003E4270">
        <w:rPr>
          <w:rFonts w:ascii="Arial" w:eastAsia="Times New Roman" w:hAnsi="Arial" w:cs="Arial"/>
          <w:color w:val="000000"/>
          <w:sz w:val="24"/>
          <w:szCs w:val="24"/>
          <w:lang w:eastAsia="es-MX"/>
        </w:rPr>
        <w:t xml:space="preserve"> </w:t>
      </w:r>
      <w:r w:rsidR="003E4270" w:rsidRPr="003E4270">
        <w:rPr>
          <w:rFonts w:ascii="Arial" w:eastAsia="Times New Roman" w:hAnsi="Arial" w:cs="Arial"/>
          <w:color w:val="000000"/>
          <w:sz w:val="24"/>
          <w:szCs w:val="24"/>
          <w:lang w:eastAsia="es-MX"/>
        </w:rPr>
        <w:t>mínima a marcar en la placa de datos de los motores eléctricos de corriente alterna, trifásicos, de inducción,</w:t>
      </w:r>
      <w:r w:rsidR="003E4270">
        <w:rPr>
          <w:rFonts w:ascii="Arial" w:eastAsia="Times New Roman" w:hAnsi="Arial" w:cs="Arial"/>
          <w:color w:val="000000"/>
          <w:sz w:val="24"/>
          <w:szCs w:val="24"/>
          <w:lang w:eastAsia="es-MX"/>
        </w:rPr>
        <w:t xml:space="preserve"> </w:t>
      </w:r>
      <w:r w:rsidR="003E4270" w:rsidRPr="003E4270">
        <w:rPr>
          <w:rFonts w:ascii="Arial" w:eastAsia="Times New Roman" w:hAnsi="Arial" w:cs="Arial"/>
          <w:color w:val="000000"/>
          <w:sz w:val="24"/>
          <w:szCs w:val="24"/>
          <w:lang w:eastAsia="es-MX"/>
        </w:rPr>
        <w:t>tipo jaula de ardilla, en potencia nominal de 0,746 kW hasta 373 kW, abiertos y cerrados; que se comercializan en los Estados Unidos Mexicanos. Esto ha sido como resultado de los avances tecnológicos y las condiciones del mercado nacional e internacional</w:t>
      </w:r>
      <w:r>
        <w:rPr>
          <w:rFonts w:ascii="Arial" w:eastAsia="Times New Roman" w:hAnsi="Arial" w:cs="Arial"/>
          <w:color w:val="000000"/>
          <w:sz w:val="24"/>
          <w:szCs w:val="24"/>
          <w:lang w:eastAsia="es-MX"/>
        </w:rPr>
        <w:t xml:space="preserve"> para las industrias dentro del territorio mexicano.</w:t>
      </w:r>
    </w:p>
    <w:p w:rsidR="003E4270" w:rsidRDefault="003E4270" w:rsidP="003E4270">
      <w:pPr>
        <w:spacing w:after="101" w:line="240" w:lineRule="auto"/>
        <w:ind w:firstLine="288"/>
        <w:jc w:val="both"/>
        <w:rPr>
          <w:rFonts w:ascii="Arial" w:eastAsia="Times New Roman" w:hAnsi="Arial" w:cs="Arial"/>
          <w:color w:val="000000"/>
          <w:sz w:val="24"/>
          <w:szCs w:val="24"/>
          <w:lang w:eastAsia="es-MX"/>
        </w:rPr>
      </w:pPr>
      <w:r w:rsidRPr="003E4270">
        <w:rPr>
          <w:rFonts w:ascii="Arial" w:eastAsia="Times New Roman" w:hAnsi="Arial" w:cs="Arial"/>
          <w:color w:val="000000"/>
          <w:sz w:val="24"/>
          <w:szCs w:val="24"/>
          <w:lang w:eastAsia="es-MX"/>
        </w:rPr>
        <w:t>Esta norma oficial mexicana prom</w:t>
      </w:r>
      <w:r w:rsidR="001D6619">
        <w:rPr>
          <w:rFonts w:ascii="Arial" w:eastAsia="Times New Roman" w:hAnsi="Arial" w:cs="Arial"/>
          <w:color w:val="000000"/>
          <w:sz w:val="24"/>
          <w:szCs w:val="24"/>
          <w:lang w:eastAsia="es-MX"/>
        </w:rPr>
        <w:t>ueve</w:t>
      </w:r>
      <w:r w:rsidRPr="003E4270">
        <w:rPr>
          <w:rFonts w:ascii="Arial" w:eastAsia="Times New Roman" w:hAnsi="Arial" w:cs="Arial"/>
          <w:color w:val="000000"/>
          <w:sz w:val="24"/>
          <w:szCs w:val="24"/>
          <w:lang w:eastAsia="es-MX"/>
        </w:rPr>
        <w:t xml:space="preserve"> el ahorro de</w:t>
      </w:r>
      <w:r w:rsidRPr="0045767D">
        <w:rPr>
          <w:rFonts w:ascii="Arial" w:eastAsia="Times New Roman" w:hAnsi="Arial" w:cs="Arial"/>
          <w:color w:val="000000"/>
          <w:sz w:val="24"/>
          <w:szCs w:val="24"/>
          <w:lang w:eastAsia="es-MX"/>
        </w:rPr>
        <w:t xml:space="preserve"> </w:t>
      </w:r>
      <w:r w:rsidRPr="003E4270">
        <w:rPr>
          <w:rFonts w:ascii="Arial" w:eastAsia="Times New Roman" w:hAnsi="Arial" w:cs="Arial"/>
          <w:color w:val="000000"/>
          <w:sz w:val="24"/>
          <w:szCs w:val="24"/>
          <w:lang w:eastAsia="es-MX"/>
        </w:rPr>
        <w:t>energía,</w:t>
      </w:r>
      <w:r w:rsidR="001D6619">
        <w:rPr>
          <w:rFonts w:ascii="Arial" w:eastAsia="Times New Roman" w:hAnsi="Arial" w:cs="Arial"/>
          <w:color w:val="000000"/>
          <w:sz w:val="24"/>
          <w:szCs w:val="24"/>
          <w:lang w:eastAsia="es-MX"/>
        </w:rPr>
        <w:t xml:space="preserve"> </w:t>
      </w:r>
      <w:proofErr w:type="spellStart"/>
      <w:r w:rsidR="001D6619">
        <w:rPr>
          <w:rFonts w:ascii="Arial" w:eastAsia="Times New Roman" w:hAnsi="Arial" w:cs="Arial"/>
          <w:color w:val="000000"/>
          <w:sz w:val="24"/>
          <w:szCs w:val="24"/>
          <w:lang w:eastAsia="es-MX"/>
        </w:rPr>
        <w:t>asi</w:t>
      </w:r>
      <w:proofErr w:type="spellEnd"/>
      <w:r w:rsidR="001D6619">
        <w:rPr>
          <w:rFonts w:ascii="Arial" w:eastAsia="Times New Roman" w:hAnsi="Arial" w:cs="Arial"/>
          <w:color w:val="000000"/>
          <w:sz w:val="24"/>
          <w:szCs w:val="24"/>
          <w:lang w:eastAsia="es-MX"/>
        </w:rPr>
        <w:t xml:space="preserve"> como</w:t>
      </w:r>
      <w:r w:rsidRPr="003E4270">
        <w:rPr>
          <w:rFonts w:ascii="Arial" w:eastAsia="Times New Roman" w:hAnsi="Arial" w:cs="Arial"/>
          <w:color w:val="000000"/>
          <w:sz w:val="24"/>
          <w:szCs w:val="24"/>
          <w:lang w:eastAsia="es-MX"/>
        </w:rPr>
        <w:t xml:space="preserve"> contribuir a la preservación de recursos naturales no renovables de la nación.</w:t>
      </w:r>
    </w:p>
    <w:p w:rsidR="0045767D" w:rsidRPr="0045767D" w:rsidRDefault="0045767D" w:rsidP="0045767D">
      <w:pPr>
        <w:spacing w:after="101" w:line="240" w:lineRule="auto"/>
        <w:ind w:firstLine="288"/>
        <w:jc w:val="both"/>
        <w:rPr>
          <w:rFonts w:ascii="Arial" w:eastAsia="Times New Roman" w:hAnsi="Arial" w:cs="Arial"/>
          <w:b/>
          <w:color w:val="000000"/>
          <w:sz w:val="24"/>
          <w:szCs w:val="24"/>
          <w:lang w:eastAsia="es-MX"/>
        </w:rPr>
      </w:pPr>
      <w:r w:rsidRPr="0045767D">
        <w:rPr>
          <w:rFonts w:ascii="Arial" w:eastAsia="Times New Roman" w:hAnsi="Arial" w:cs="Arial"/>
          <w:b/>
          <w:color w:val="000000"/>
          <w:sz w:val="24"/>
          <w:szCs w:val="24"/>
          <w:lang w:eastAsia="es-MX"/>
        </w:rPr>
        <w:t>Procedimiento de prueba</w:t>
      </w:r>
    </w:p>
    <w:p w:rsidR="0045767D" w:rsidRPr="0045767D" w:rsidRDefault="0045767D" w:rsidP="0045767D">
      <w:pPr>
        <w:spacing w:after="101" w:line="240" w:lineRule="auto"/>
        <w:ind w:firstLine="288"/>
        <w:jc w:val="both"/>
        <w:rPr>
          <w:rFonts w:ascii="Arial" w:eastAsia="Times New Roman" w:hAnsi="Arial" w:cs="Arial"/>
          <w:b/>
          <w:color w:val="000000"/>
          <w:sz w:val="24"/>
          <w:szCs w:val="24"/>
          <w:lang w:eastAsia="es-MX"/>
        </w:rPr>
      </w:pPr>
      <w:bookmarkStart w:id="0" w:name="_GoBack"/>
      <w:bookmarkEnd w:id="0"/>
      <w:r w:rsidRPr="0045767D">
        <w:rPr>
          <w:rFonts w:ascii="Arial" w:eastAsia="Times New Roman" w:hAnsi="Arial" w:cs="Arial"/>
          <w:b/>
          <w:color w:val="000000"/>
          <w:sz w:val="24"/>
          <w:szCs w:val="24"/>
          <w:lang w:eastAsia="es-MX"/>
        </w:rPr>
        <w:t> Parámetros iniciales</w:t>
      </w:r>
    </w:p>
    <w:p w:rsidR="0045767D" w:rsidRPr="0045767D" w:rsidRDefault="0045767D" w:rsidP="0045767D">
      <w:pPr>
        <w:spacing w:after="101" w:line="240" w:lineRule="auto"/>
        <w:ind w:firstLine="288"/>
        <w:jc w:val="both"/>
        <w:rPr>
          <w:rFonts w:ascii="Arial" w:eastAsia="Times New Roman" w:hAnsi="Arial" w:cs="Arial"/>
          <w:color w:val="000000"/>
          <w:sz w:val="24"/>
          <w:szCs w:val="24"/>
          <w:lang w:eastAsia="es-MX"/>
        </w:rPr>
      </w:pPr>
      <w:r w:rsidRPr="0045767D">
        <w:rPr>
          <w:rFonts w:ascii="Arial" w:eastAsia="Times New Roman" w:hAnsi="Arial" w:cs="Arial"/>
          <w:color w:val="000000"/>
          <w:sz w:val="24"/>
          <w:szCs w:val="24"/>
          <w:lang w:eastAsia="es-MX"/>
        </w:rPr>
        <w:t>Se miden las resistencias entre terminales de los devanados del estator y la temperatura correspondiente.</w:t>
      </w:r>
    </w:p>
    <w:p w:rsidR="0045767D" w:rsidRPr="0045767D" w:rsidRDefault="0045767D" w:rsidP="0045767D">
      <w:pPr>
        <w:spacing w:after="101" w:line="240" w:lineRule="auto"/>
        <w:ind w:firstLine="288"/>
        <w:jc w:val="both"/>
        <w:rPr>
          <w:rFonts w:ascii="Arial" w:eastAsia="Times New Roman" w:hAnsi="Arial" w:cs="Arial"/>
          <w:color w:val="000000"/>
          <w:sz w:val="24"/>
          <w:szCs w:val="24"/>
          <w:lang w:eastAsia="es-MX"/>
        </w:rPr>
      </w:pPr>
      <w:r w:rsidRPr="0045767D">
        <w:rPr>
          <w:rFonts w:ascii="Arial" w:eastAsia="Times New Roman" w:hAnsi="Arial" w:cs="Arial"/>
          <w:color w:val="000000"/>
          <w:sz w:val="24"/>
          <w:szCs w:val="24"/>
          <w:lang w:eastAsia="es-MX"/>
        </w:rPr>
        <w:t>Se registran los siguientes parámetros:</w:t>
      </w:r>
    </w:p>
    <w:p w:rsidR="0045767D" w:rsidRPr="0045767D" w:rsidRDefault="0045767D" w:rsidP="0045767D">
      <w:pPr>
        <w:spacing w:after="101" w:line="240" w:lineRule="auto"/>
        <w:ind w:hanging="432"/>
        <w:jc w:val="both"/>
        <w:rPr>
          <w:rFonts w:ascii="Arial" w:eastAsia="Times New Roman" w:hAnsi="Arial" w:cs="Arial"/>
          <w:color w:val="000000"/>
          <w:sz w:val="24"/>
          <w:szCs w:val="24"/>
          <w:lang w:eastAsia="es-MX"/>
        </w:rPr>
      </w:pPr>
      <w:r w:rsidRPr="0045767D">
        <w:rPr>
          <w:rFonts w:ascii="Arial" w:eastAsia="Times New Roman" w:hAnsi="Arial" w:cs="Arial"/>
          <w:b/>
          <w:bCs/>
          <w:color w:val="000000"/>
          <w:sz w:val="24"/>
          <w:szCs w:val="24"/>
          <w:lang w:eastAsia="es-MX"/>
        </w:rPr>
        <w:t>1)</w:t>
      </w:r>
      <w:r w:rsidRPr="0045767D">
        <w:rPr>
          <w:rFonts w:ascii="Arial" w:eastAsia="Times New Roman" w:hAnsi="Arial" w:cs="Arial"/>
          <w:color w:val="000000"/>
          <w:sz w:val="24"/>
          <w:szCs w:val="24"/>
          <w:lang w:eastAsia="es-MX"/>
        </w:rPr>
        <w:t>    Las resistencias entre terminales de los devanados del estator, en W;</w:t>
      </w:r>
    </w:p>
    <w:p w:rsidR="0045767D" w:rsidRPr="0045767D" w:rsidRDefault="0045767D" w:rsidP="0045767D">
      <w:pPr>
        <w:spacing w:after="101" w:line="240" w:lineRule="auto"/>
        <w:ind w:hanging="432"/>
        <w:jc w:val="both"/>
        <w:rPr>
          <w:rFonts w:ascii="Arial" w:eastAsia="Times New Roman" w:hAnsi="Arial" w:cs="Arial"/>
          <w:color w:val="000000"/>
          <w:sz w:val="24"/>
          <w:szCs w:val="24"/>
          <w:lang w:eastAsia="es-MX"/>
        </w:rPr>
      </w:pPr>
      <w:r w:rsidRPr="0045767D">
        <w:rPr>
          <w:rFonts w:ascii="Arial" w:eastAsia="Times New Roman" w:hAnsi="Arial" w:cs="Arial"/>
          <w:b/>
          <w:bCs/>
          <w:color w:val="000000"/>
          <w:sz w:val="24"/>
          <w:szCs w:val="24"/>
          <w:lang w:eastAsia="es-MX"/>
        </w:rPr>
        <w:t>2)</w:t>
      </w:r>
      <w:r w:rsidRPr="0045767D">
        <w:rPr>
          <w:rFonts w:ascii="Arial" w:eastAsia="Times New Roman" w:hAnsi="Arial" w:cs="Arial"/>
          <w:color w:val="000000"/>
          <w:sz w:val="24"/>
          <w:szCs w:val="24"/>
          <w:lang w:eastAsia="es-MX"/>
        </w:rPr>
        <w:t>    La temperatura o el promedio de las temperaturas detectadas en los devanados del estator, en el núcleo del estator o en el cuerpo t</w:t>
      </w:r>
      <w:r w:rsidRPr="0045767D">
        <w:rPr>
          <w:rFonts w:ascii="Arial" w:eastAsia="Times New Roman" w:hAnsi="Arial" w:cs="Arial"/>
          <w:color w:val="000000"/>
          <w:sz w:val="24"/>
          <w:szCs w:val="24"/>
          <w:vertAlign w:val="subscript"/>
          <w:lang w:eastAsia="es-MX"/>
        </w:rPr>
        <w:t>i</w:t>
      </w:r>
      <w:r w:rsidRPr="0045767D">
        <w:rPr>
          <w:rFonts w:ascii="Arial" w:eastAsia="Times New Roman" w:hAnsi="Arial" w:cs="Arial"/>
          <w:color w:val="000000"/>
          <w:sz w:val="24"/>
          <w:szCs w:val="24"/>
          <w:lang w:eastAsia="es-MX"/>
        </w:rPr>
        <w:t xml:space="preserve">, en </w:t>
      </w:r>
      <w:proofErr w:type="spellStart"/>
      <w:r w:rsidRPr="0045767D">
        <w:rPr>
          <w:rFonts w:ascii="Arial" w:eastAsia="Times New Roman" w:hAnsi="Arial" w:cs="Arial"/>
          <w:color w:val="000000"/>
          <w:sz w:val="24"/>
          <w:szCs w:val="24"/>
          <w:lang w:eastAsia="es-MX"/>
        </w:rPr>
        <w:t>Â°C</w:t>
      </w:r>
      <w:proofErr w:type="spellEnd"/>
      <w:r w:rsidRPr="0045767D">
        <w:rPr>
          <w:rFonts w:ascii="Arial" w:eastAsia="Times New Roman" w:hAnsi="Arial" w:cs="Arial"/>
          <w:color w:val="000000"/>
          <w:sz w:val="24"/>
          <w:szCs w:val="24"/>
          <w:lang w:eastAsia="es-MX"/>
        </w:rPr>
        <w:t>, y</w:t>
      </w:r>
    </w:p>
    <w:p w:rsidR="0045767D" w:rsidRPr="0045767D" w:rsidRDefault="0045767D" w:rsidP="0045767D">
      <w:pPr>
        <w:spacing w:after="101" w:line="240" w:lineRule="auto"/>
        <w:ind w:hanging="432"/>
        <w:jc w:val="both"/>
        <w:rPr>
          <w:rFonts w:ascii="Arial" w:eastAsia="Times New Roman" w:hAnsi="Arial" w:cs="Arial"/>
          <w:color w:val="000000"/>
          <w:sz w:val="24"/>
          <w:szCs w:val="24"/>
          <w:lang w:eastAsia="es-MX"/>
        </w:rPr>
      </w:pPr>
      <w:r w:rsidRPr="0045767D">
        <w:rPr>
          <w:rFonts w:ascii="Arial" w:eastAsia="Times New Roman" w:hAnsi="Arial" w:cs="Arial"/>
          <w:b/>
          <w:bCs/>
          <w:color w:val="000000"/>
          <w:sz w:val="24"/>
          <w:szCs w:val="24"/>
          <w:lang w:eastAsia="es-MX"/>
        </w:rPr>
        <w:lastRenderedPageBreak/>
        <w:t>3)</w:t>
      </w:r>
      <w:r w:rsidRPr="0045767D">
        <w:rPr>
          <w:rFonts w:ascii="Arial" w:eastAsia="Times New Roman" w:hAnsi="Arial" w:cs="Arial"/>
          <w:color w:val="000000"/>
          <w:sz w:val="24"/>
          <w:szCs w:val="24"/>
          <w:lang w:eastAsia="es-MX"/>
        </w:rPr>
        <w:t xml:space="preserve">    La temperatura ambiente </w:t>
      </w:r>
      <w:proofErr w:type="spellStart"/>
      <w:r w:rsidRPr="0045767D">
        <w:rPr>
          <w:rFonts w:ascii="Arial" w:eastAsia="Times New Roman" w:hAnsi="Arial" w:cs="Arial"/>
          <w:color w:val="000000"/>
          <w:sz w:val="24"/>
          <w:szCs w:val="24"/>
          <w:lang w:eastAsia="es-MX"/>
        </w:rPr>
        <w:t>t</w:t>
      </w:r>
      <w:r w:rsidRPr="0045767D">
        <w:rPr>
          <w:rFonts w:ascii="Arial" w:eastAsia="Times New Roman" w:hAnsi="Arial" w:cs="Arial"/>
          <w:color w:val="000000"/>
          <w:sz w:val="24"/>
          <w:szCs w:val="24"/>
          <w:vertAlign w:val="subscript"/>
          <w:lang w:eastAsia="es-MX"/>
        </w:rPr>
        <w:t>ai</w:t>
      </w:r>
      <w:proofErr w:type="spellEnd"/>
      <w:r w:rsidRPr="0045767D">
        <w:rPr>
          <w:rFonts w:ascii="Arial" w:eastAsia="Times New Roman" w:hAnsi="Arial" w:cs="Arial"/>
          <w:color w:val="000000"/>
          <w:sz w:val="24"/>
          <w:szCs w:val="24"/>
          <w:lang w:eastAsia="es-MX"/>
        </w:rPr>
        <w:t xml:space="preserve">, en </w:t>
      </w:r>
      <w:proofErr w:type="spellStart"/>
      <w:r w:rsidRPr="0045767D">
        <w:rPr>
          <w:rFonts w:ascii="Arial" w:eastAsia="Times New Roman" w:hAnsi="Arial" w:cs="Arial"/>
          <w:color w:val="000000"/>
          <w:sz w:val="24"/>
          <w:szCs w:val="24"/>
          <w:lang w:eastAsia="es-MX"/>
        </w:rPr>
        <w:t>Â°C</w:t>
      </w:r>
      <w:proofErr w:type="spellEnd"/>
      <w:r w:rsidRPr="0045767D">
        <w:rPr>
          <w:rFonts w:ascii="Arial" w:eastAsia="Times New Roman" w:hAnsi="Arial" w:cs="Arial"/>
          <w:color w:val="000000"/>
          <w:sz w:val="24"/>
          <w:szCs w:val="24"/>
          <w:lang w:eastAsia="es-MX"/>
        </w:rPr>
        <w:t>.</w:t>
      </w:r>
    </w:p>
    <w:p w:rsidR="0045767D" w:rsidRPr="0045767D" w:rsidRDefault="0045767D" w:rsidP="0045767D">
      <w:pPr>
        <w:spacing w:after="101" w:line="240" w:lineRule="auto"/>
        <w:ind w:firstLine="288"/>
        <w:jc w:val="both"/>
        <w:rPr>
          <w:rFonts w:ascii="Arial" w:eastAsia="Times New Roman" w:hAnsi="Arial" w:cs="Arial"/>
          <w:color w:val="000000"/>
          <w:sz w:val="24"/>
          <w:szCs w:val="24"/>
          <w:lang w:eastAsia="es-MX"/>
        </w:rPr>
      </w:pPr>
      <w:r w:rsidRPr="0045767D">
        <w:rPr>
          <w:rFonts w:ascii="Arial" w:eastAsia="Times New Roman" w:hAnsi="Arial" w:cs="Arial"/>
          <w:color w:val="000000"/>
          <w:sz w:val="24"/>
          <w:szCs w:val="24"/>
          <w:lang w:eastAsia="es-MX"/>
        </w:rPr>
        <w:t xml:space="preserve">Se designa como resistencia de referencia </w:t>
      </w:r>
      <w:proofErr w:type="spellStart"/>
      <w:r w:rsidRPr="0045767D">
        <w:rPr>
          <w:rFonts w:ascii="Arial" w:eastAsia="Times New Roman" w:hAnsi="Arial" w:cs="Arial"/>
          <w:color w:val="000000"/>
          <w:sz w:val="24"/>
          <w:szCs w:val="24"/>
          <w:lang w:eastAsia="es-MX"/>
        </w:rPr>
        <w:t>Ri</w:t>
      </w:r>
      <w:proofErr w:type="spellEnd"/>
      <w:r w:rsidRPr="0045767D">
        <w:rPr>
          <w:rFonts w:ascii="Arial" w:eastAsia="Times New Roman" w:hAnsi="Arial" w:cs="Arial"/>
          <w:color w:val="000000"/>
          <w:sz w:val="24"/>
          <w:szCs w:val="24"/>
          <w:lang w:eastAsia="es-MX"/>
        </w:rPr>
        <w:t xml:space="preserve">, a aquélla con el valor más cercano al promedio de las </w:t>
      </w:r>
      <w:proofErr w:type="spellStart"/>
      <w:r w:rsidRPr="0045767D">
        <w:rPr>
          <w:rFonts w:ascii="Arial" w:eastAsia="Times New Roman" w:hAnsi="Arial" w:cs="Arial"/>
          <w:color w:val="000000"/>
          <w:sz w:val="24"/>
          <w:szCs w:val="24"/>
          <w:lang w:eastAsia="es-MX"/>
        </w:rPr>
        <w:t>tresregistradas</w:t>
      </w:r>
      <w:proofErr w:type="spellEnd"/>
      <w:r w:rsidRPr="0045767D">
        <w:rPr>
          <w:rFonts w:ascii="Arial" w:eastAsia="Times New Roman" w:hAnsi="Arial" w:cs="Arial"/>
          <w:color w:val="000000"/>
          <w:sz w:val="24"/>
          <w:szCs w:val="24"/>
          <w:lang w:eastAsia="es-MX"/>
        </w:rPr>
        <w:t>. Por ejemplo, cuando:</w:t>
      </w:r>
    </w:p>
    <w:p w:rsidR="0045767D" w:rsidRPr="0045767D" w:rsidRDefault="0045767D" w:rsidP="0045767D">
      <w:pPr>
        <w:spacing w:after="101" w:line="240" w:lineRule="auto"/>
        <w:ind w:firstLine="288"/>
        <w:jc w:val="both"/>
        <w:rPr>
          <w:rFonts w:ascii="Arial" w:eastAsia="Times New Roman" w:hAnsi="Arial" w:cs="Arial"/>
          <w:color w:val="000000"/>
          <w:sz w:val="24"/>
          <w:szCs w:val="24"/>
          <w:lang w:eastAsia="es-MX"/>
        </w:rPr>
      </w:pPr>
      <w:r w:rsidRPr="0045767D">
        <w:rPr>
          <w:rFonts w:ascii="Arial" w:eastAsia="Times New Roman" w:hAnsi="Arial" w:cs="Arial"/>
          <w:color w:val="000000"/>
          <w:sz w:val="24"/>
          <w:szCs w:val="24"/>
          <w:lang w:eastAsia="es-MX"/>
        </w:rPr>
        <w:t>R1</w:t>
      </w:r>
      <w:r w:rsidRPr="0045767D">
        <w:rPr>
          <w:rFonts w:ascii="Arial" w:eastAsia="Times New Roman" w:hAnsi="Arial" w:cs="Arial"/>
          <w:color w:val="000000"/>
          <w:sz w:val="24"/>
          <w:szCs w:val="24"/>
          <w:vertAlign w:val="subscript"/>
          <w:lang w:eastAsia="es-MX"/>
        </w:rPr>
        <w:t>-</w:t>
      </w:r>
      <w:r w:rsidRPr="0045767D">
        <w:rPr>
          <w:rFonts w:ascii="Arial" w:eastAsia="Times New Roman" w:hAnsi="Arial" w:cs="Arial"/>
          <w:color w:val="000000"/>
          <w:sz w:val="24"/>
          <w:szCs w:val="24"/>
          <w:lang w:eastAsia="es-MX"/>
        </w:rPr>
        <w:t>2 = 4,8 W                 R1</w:t>
      </w:r>
      <w:r w:rsidRPr="0045767D">
        <w:rPr>
          <w:rFonts w:ascii="Arial" w:eastAsia="Times New Roman" w:hAnsi="Arial" w:cs="Arial"/>
          <w:color w:val="000000"/>
          <w:sz w:val="24"/>
          <w:szCs w:val="24"/>
          <w:vertAlign w:val="subscript"/>
          <w:lang w:eastAsia="es-MX"/>
        </w:rPr>
        <w:t>-</w:t>
      </w:r>
      <w:r w:rsidRPr="0045767D">
        <w:rPr>
          <w:rFonts w:ascii="Arial" w:eastAsia="Times New Roman" w:hAnsi="Arial" w:cs="Arial"/>
          <w:color w:val="000000"/>
          <w:sz w:val="24"/>
          <w:szCs w:val="24"/>
          <w:lang w:eastAsia="es-MX"/>
        </w:rPr>
        <w:t>3</w:t>
      </w:r>
      <w:r w:rsidRPr="0045767D">
        <w:rPr>
          <w:rFonts w:ascii="Arial" w:eastAsia="Times New Roman" w:hAnsi="Arial" w:cs="Arial"/>
          <w:color w:val="000000"/>
          <w:sz w:val="24"/>
          <w:szCs w:val="24"/>
          <w:vertAlign w:val="subscript"/>
          <w:lang w:eastAsia="es-MX"/>
        </w:rPr>
        <w:t> </w:t>
      </w:r>
      <w:r w:rsidRPr="0045767D">
        <w:rPr>
          <w:rFonts w:ascii="Arial" w:eastAsia="Times New Roman" w:hAnsi="Arial" w:cs="Arial"/>
          <w:color w:val="000000"/>
          <w:sz w:val="24"/>
          <w:szCs w:val="24"/>
          <w:lang w:eastAsia="es-MX"/>
        </w:rPr>
        <w:t>= 5,0 W                   R2</w:t>
      </w:r>
      <w:r w:rsidRPr="0045767D">
        <w:rPr>
          <w:rFonts w:ascii="Arial" w:eastAsia="Times New Roman" w:hAnsi="Arial" w:cs="Arial"/>
          <w:color w:val="000000"/>
          <w:sz w:val="24"/>
          <w:szCs w:val="24"/>
          <w:vertAlign w:val="subscript"/>
          <w:lang w:eastAsia="es-MX"/>
        </w:rPr>
        <w:t>-</w:t>
      </w:r>
      <w:r w:rsidRPr="0045767D">
        <w:rPr>
          <w:rFonts w:ascii="Arial" w:eastAsia="Times New Roman" w:hAnsi="Arial" w:cs="Arial"/>
          <w:color w:val="000000"/>
          <w:sz w:val="24"/>
          <w:szCs w:val="24"/>
          <w:lang w:eastAsia="es-MX"/>
        </w:rPr>
        <w:t>3</w:t>
      </w:r>
      <w:r w:rsidRPr="0045767D">
        <w:rPr>
          <w:rFonts w:ascii="Arial" w:eastAsia="Times New Roman" w:hAnsi="Arial" w:cs="Arial"/>
          <w:color w:val="000000"/>
          <w:sz w:val="24"/>
          <w:szCs w:val="24"/>
          <w:vertAlign w:val="subscript"/>
          <w:lang w:eastAsia="es-MX"/>
        </w:rPr>
        <w:t> </w:t>
      </w:r>
      <w:r w:rsidRPr="0045767D">
        <w:rPr>
          <w:rFonts w:ascii="Arial" w:eastAsia="Times New Roman" w:hAnsi="Arial" w:cs="Arial"/>
          <w:color w:val="000000"/>
          <w:sz w:val="24"/>
          <w:szCs w:val="24"/>
          <w:lang w:eastAsia="es-MX"/>
        </w:rPr>
        <w:t>= 5,2 W</w:t>
      </w:r>
    </w:p>
    <w:p w:rsidR="006728CF" w:rsidRDefault="0045767D" w:rsidP="006728CF">
      <w:pPr>
        <w:spacing w:after="101" w:line="240" w:lineRule="auto"/>
        <w:ind w:firstLine="288"/>
        <w:jc w:val="both"/>
        <w:rPr>
          <w:rFonts w:ascii="Arial" w:eastAsia="Times New Roman" w:hAnsi="Arial" w:cs="Arial"/>
          <w:color w:val="000000"/>
          <w:sz w:val="24"/>
          <w:szCs w:val="24"/>
          <w:lang w:eastAsia="es-MX"/>
        </w:rPr>
      </w:pPr>
      <w:r w:rsidRPr="0045767D">
        <w:rPr>
          <w:rFonts w:ascii="Arial" w:eastAsia="Times New Roman" w:hAnsi="Arial" w:cs="Arial"/>
          <w:color w:val="000000"/>
          <w:sz w:val="24"/>
          <w:szCs w:val="24"/>
          <w:lang w:eastAsia="es-MX"/>
        </w:rPr>
        <w:t xml:space="preserve">El valor de la resistencia de referencia es </w:t>
      </w:r>
      <w:proofErr w:type="spellStart"/>
      <w:r w:rsidRPr="0045767D">
        <w:rPr>
          <w:rFonts w:ascii="Arial" w:eastAsia="Times New Roman" w:hAnsi="Arial" w:cs="Arial"/>
          <w:color w:val="000000"/>
          <w:sz w:val="24"/>
          <w:szCs w:val="24"/>
          <w:lang w:eastAsia="es-MX"/>
        </w:rPr>
        <w:t>Ri</w:t>
      </w:r>
      <w:proofErr w:type="spellEnd"/>
      <w:r w:rsidRPr="0045767D">
        <w:rPr>
          <w:rFonts w:ascii="Arial" w:eastAsia="Times New Roman" w:hAnsi="Arial" w:cs="Arial"/>
          <w:color w:val="000000"/>
          <w:sz w:val="24"/>
          <w:szCs w:val="24"/>
          <w:lang w:eastAsia="es-MX"/>
        </w:rPr>
        <w:t> = 5.0 W</w:t>
      </w:r>
    </w:p>
    <w:p w:rsidR="006728CF" w:rsidRDefault="006728CF" w:rsidP="002E1543">
      <w:pPr>
        <w:spacing w:after="101" w:line="240" w:lineRule="auto"/>
        <w:rPr>
          <w:rFonts w:ascii="Arial" w:hAnsi="Arial" w:cs="Arial"/>
          <w:bCs/>
          <w:color w:val="000000"/>
          <w:sz w:val="24"/>
          <w:szCs w:val="24"/>
        </w:rPr>
      </w:pPr>
      <w:r>
        <w:rPr>
          <w:rFonts w:ascii="Arial" w:eastAsia="Times New Roman" w:hAnsi="Arial" w:cs="Arial"/>
          <w:color w:val="000000"/>
          <w:sz w:val="24"/>
          <w:szCs w:val="24"/>
          <w:lang w:eastAsia="es-MX"/>
        </w:rPr>
        <w:t xml:space="preserve">Con ayuda de tablas después de </w:t>
      </w:r>
      <w:r w:rsidR="002E1543">
        <w:rPr>
          <w:rFonts w:ascii="Arial" w:eastAsia="Times New Roman" w:hAnsi="Arial" w:cs="Arial"/>
          <w:color w:val="000000"/>
          <w:sz w:val="24"/>
          <w:szCs w:val="24"/>
          <w:lang w:eastAsia="es-MX"/>
        </w:rPr>
        <w:t xml:space="preserve">haber obtenido los parámetros iniciales nos ayudaran a calcular la eficiencia </w:t>
      </w:r>
      <w:r w:rsidR="002E1543" w:rsidRPr="002E1543">
        <w:rPr>
          <w:rFonts w:ascii="Arial" w:hAnsi="Arial" w:cs="Arial"/>
          <w:bCs/>
          <w:color w:val="000000"/>
          <w:sz w:val="24"/>
          <w:szCs w:val="24"/>
        </w:rPr>
        <w:t>nominal a plena carga para motores verticales y horizontales, en por</w:t>
      </w:r>
      <w:r w:rsidR="002E1543">
        <w:rPr>
          <w:rFonts w:ascii="Arial" w:hAnsi="Arial" w:cs="Arial"/>
          <w:color w:val="000000"/>
          <w:sz w:val="24"/>
          <w:szCs w:val="24"/>
        </w:rPr>
        <w:t xml:space="preserve"> </w:t>
      </w:r>
      <w:r w:rsidR="002E1543" w:rsidRPr="002E1543">
        <w:rPr>
          <w:rFonts w:ascii="Arial" w:hAnsi="Arial" w:cs="Arial"/>
          <w:bCs/>
          <w:color w:val="000000"/>
          <w:sz w:val="24"/>
          <w:szCs w:val="24"/>
        </w:rPr>
        <w:t>ciento</w:t>
      </w:r>
      <w:r w:rsidR="002E1543">
        <w:rPr>
          <w:rFonts w:ascii="Arial" w:hAnsi="Arial" w:cs="Arial"/>
          <w:bCs/>
          <w:color w:val="000000"/>
          <w:sz w:val="24"/>
          <w:szCs w:val="24"/>
        </w:rPr>
        <w:t>.</w:t>
      </w:r>
    </w:p>
    <w:p w:rsidR="002E1543" w:rsidRDefault="002E1543" w:rsidP="002E1543">
      <w:pPr>
        <w:spacing w:after="101" w:line="240" w:lineRule="auto"/>
        <w:rPr>
          <w:rFonts w:ascii="Arial" w:eastAsia="Times New Roman" w:hAnsi="Arial" w:cs="Arial"/>
          <w:color w:val="000000"/>
          <w:sz w:val="24"/>
          <w:szCs w:val="24"/>
          <w:lang w:eastAsia="es-MX"/>
        </w:rPr>
      </w:pPr>
      <w:proofErr w:type="spellStart"/>
      <w:r>
        <w:rPr>
          <w:rFonts w:ascii="Arial" w:eastAsia="Times New Roman" w:hAnsi="Arial" w:cs="Arial"/>
          <w:color w:val="000000"/>
          <w:sz w:val="24"/>
          <w:szCs w:val="24"/>
          <w:lang w:eastAsia="es-MX"/>
        </w:rPr>
        <w:t>Asi</w:t>
      </w:r>
      <w:proofErr w:type="spellEnd"/>
      <w:r>
        <w:rPr>
          <w:rFonts w:ascii="Arial" w:eastAsia="Times New Roman" w:hAnsi="Arial" w:cs="Arial"/>
          <w:color w:val="000000"/>
          <w:sz w:val="24"/>
          <w:szCs w:val="24"/>
          <w:lang w:eastAsia="es-MX"/>
        </w:rPr>
        <w:t xml:space="preserve"> se obtendrán los valores óptimos de los motores en la industria, para el uso racional de los recursos energéticos, el cual ayudara en diferentes sectores a la industria.</w:t>
      </w:r>
    </w:p>
    <w:p w:rsidR="002E1543" w:rsidRPr="000639FC" w:rsidRDefault="002E1543" w:rsidP="002E1543">
      <w:pPr>
        <w:spacing w:after="101" w:line="240" w:lineRule="auto"/>
        <w:rPr>
          <w:rFonts w:ascii="Arial" w:eastAsia="Times New Roman" w:hAnsi="Arial" w:cs="Arial"/>
          <w:sz w:val="24"/>
          <w:szCs w:val="24"/>
          <w:lang w:eastAsia="es-MX"/>
        </w:rPr>
      </w:pPr>
      <w:r w:rsidRPr="002E1543">
        <w:rPr>
          <w:rFonts w:ascii="Arial" w:hAnsi="Arial" w:cs="Arial"/>
          <w:sz w:val="24"/>
          <w:szCs w:val="18"/>
        </w:rPr>
        <w:t>REFERENCIA: “</w:t>
      </w:r>
      <w:r w:rsidRPr="002E1543">
        <w:rPr>
          <w:rFonts w:ascii="Arial" w:hAnsi="Arial" w:cs="Arial"/>
          <w:sz w:val="24"/>
          <w:szCs w:val="18"/>
        </w:rPr>
        <w:t xml:space="preserve">NORMA Oficial Mexicana NOM-016-ENER-2010, Eficiencia energética de motores de corriente alterna, </w:t>
      </w:r>
      <w:proofErr w:type="spellStart"/>
      <w:proofErr w:type="gramStart"/>
      <w:r w:rsidRPr="002E1543">
        <w:rPr>
          <w:rFonts w:ascii="Arial" w:hAnsi="Arial" w:cs="Arial"/>
          <w:sz w:val="24"/>
          <w:szCs w:val="18"/>
        </w:rPr>
        <w:t>trifásicos,de</w:t>
      </w:r>
      <w:proofErr w:type="spellEnd"/>
      <w:proofErr w:type="gramEnd"/>
      <w:r w:rsidRPr="002E1543">
        <w:rPr>
          <w:rFonts w:ascii="Arial" w:hAnsi="Arial" w:cs="Arial"/>
          <w:sz w:val="24"/>
          <w:szCs w:val="18"/>
        </w:rPr>
        <w:t xml:space="preserve"> inducción, tipo jaula de ardilla, en potencia nominal de 0,746 a 373 kW. Límites, método de prueba y </w:t>
      </w:r>
      <w:r w:rsidR="001D6619" w:rsidRPr="002E1543">
        <w:rPr>
          <w:rFonts w:ascii="Arial" w:hAnsi="Arial" w:cs="Arial"/>
          <w:sz w:val="24"/>
          <w:szCs w:val="18"/>
        </w:rPr>
        <w:t>marcado</w:t>
      </w:r>
      <w:r w:rsidR="001D6619">
        <w:rPr>
          <w:rFonts w:ascii="Arial" w:hAnsi="Arial" w:cs="Arial"/>
          <w:sz w:val="24"/>
          <w:szCs w:val="18"/>
        </w:rPr>
        <w:t>”,</w:t>
      </w:r>
      <w:r w:rsidR="001D6619">
        <w:rPr>
          <w:rFonts w:ascii="Arial" w:eastAsia="Times New Roman" w:hAnsi="Arial" w:cs="Arial"/>
          <w:color w:val="000000"/>
          <w:sz w:val="24"/>
          <w:szCs w:val="24"/>
          <w:lang w:eastAsia="es-MX"/>
        </w:rPr>
        <w:t xml:space="preserve"> Diario</w:t>
      </w:r>
      <w:r>
        <w:rPr>
          <w:rFonts w:ascii="Arial" w:eastAsia="Times New Roman" w:hAnsi="Arial" w:cs="Arial"/>
          <w:color w:val="000000"/>
          <w:sz w:val="24"/>
          <w:szCs w:val="24"/>
          <w:lang w:eastAsia="es-MX"/>
        </w:rPr>
        <w:t xml:space="preserve"> Oficial de la </w:t>
      </w:r>
      <w:r w:rsidR="001D6619">
        <w:rPr>
          <w:rFonts w:ascii="Arial" w:eastAsia="Times New Roman" w:hAnsi="Arial" w:cs="Arial"/>
          <w:color w:val="000000"/>
          <w:sz w:val="24"/>
          <w:szCs w:val="24"/>
          <w:lang w:eastAsia="es-MX"/>
        </w:rPr>
        <w:t xml:space="preserve">Federación, 2010, consultada en su página web: </w:t>
      </w:r>
      <w:hyperlink r:id="rId6" w:history="1">
        <w:r w:rsidR="001D6619" w:rsidRPr="001D51E3">
          <w:rPr>
            <w:rStyle w:val="Hipervnculo"/>
          </w:rPr>
          <w:t>http://dof.gob.mx/nota_detalle.php?codigo=5163735&amp;fecha=19/10/2010</w:t>
        </w:r>
      </w:hyperlink>
      <w:r w:rsidR="001D6619">
        <w:t>.</w:t>
      </w:r>
      <w:r>
        <w:rPr>
          <w:rFonts w:ascii="Arial" w:eastAsia="Times New Roman" w:hAnsi="Arial" w:cs="Arial"/>
          <w:color w:val="000000"/>
          <w:sz w:val="24"/>
          <w:szCs w:val="24"/>
          <w:lang w:eastAsia="es-MX"/>
        </w:rPr>
        <w:t xml:space="preserve"> </w:t>
      </w:r>
    </w:p>
    <w:p w:rsidR="000639FC" w:rsidRDefault="000639FC"/>
    <w:p w:rsidR="000639FC" w:rsidRDefault="000639FC"/>
    <w:sectPr w:rsidR="00063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59"/>
    <w:rsid w:val="000639FC"/>
    <w:rsid w:val="00085888"/>
    <w:rsid w:val="00196A02"/>
    <w:rsid w:val="001D6619"/>
    <w:rsid w:val="002C35EA"/>
    <w:rsid w:val="002E1543"/>
    <w:rsid w:val="003E4270"/>
    <w:rsid w:val="0045767D"/>
    <w:rsid w:val="006728CF"/>
    <w:rsid w:val="00756859"/>
    <w:rsid w:val="00805E7D"/>
    <w:rsid w:val="00935F34"/>
    <w:rsid w:val="009D5DBE"/>
    <w:rsid w:val="00C45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CF48"/>
  <w15:chartTrackingRefBased/>
  <w15:docId w15:val="{9AFC0F58-833D-4171-BE99-E74ECC26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63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39FC"/>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0639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39FC"/>
    <w:rPr>
      <w:rFonts w:ascii="Segoe UI" w:hAnsi="Segoe UI" w:cs="Segoe UI"/>
      <w:sz w:val="18"/>
      <w:szCs w:val="18"/>
    </w:rPr>
  </w:style>
  <w:style w:type="character" w:styleId="Hipervnculo">
    <w:name w:val="Hyperlink"/>
    <w:basedOn w:val="Fuentedeprrafopredeter"/>
    <w:uiPriority w:val="99"/>
    <w:unhideWhenUsed/>
    <w:rsid w:val="000639FC"/>
    <w:rPr>
      <w:color w:val="0000FF"/>
      <w:u w:val="single"/>
    </w:rPr>
  </w:style>
  <w:style w:type="paragraph" w:customStyle="1" w:styleId="Titulo1">
    <w:name w:val="Titulo 1"/>
    <w:basedOn w:val="Normal"/>
    <w:rsid w:val="00196A02"/>
    <w:pPr>
      <w:pBdr>
        <w:bottom w:val="single" w:sz="12" w:space="1" w:color="auto"/>
      </w:pBdr>
      <w:spacing w:before="120" w:after="0" w:line="240" w:lineRule="auto"/>
      <w:jc w:val="both"/>
      <w:outlineLvl w:val="0"/>
    </w:pPr>
    <w:rPr>
      <w:rFonts w:ascii="Times New Roman" w:eastAsia="Times New Roman" w:hAnsi="Times New Roman" w:cs="Arial"/>
      <w:b/>
      <w:sz w:val="18"/>
      <w:szCs w:val="18"/>
      <w:lang w:eastAsia="es-MX"/>
    </w:rPr>
  </w:style>
  <w:style w:type="character" w:customStyle="1" w:styleId="liststyle529269133level1">
    <w:name w:val="liststyle_529269133_level_1"/>
    <w:basedOn w:val="Fuentedeprrafopredeter"/>
    <w:rsid w:val="00085888"/>
  </w:style>
  <w:style w:type="character" w:styleId="Mencinsinresolver">
    <w:name w:val="Unresolved Mention"/>
    <w:basedOn w:val="Fuentedeprrafopredeter"/>
    <w:uiPriority w:val="99"/>
    <w:semiHidden/>
    <w:unhideWhenUsed/>
    <w:rsid w:val="001D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7126">
      <w:bodyDiv w:val="1"/>
      <w:marLeft w:val="0"/>
      <w:marRight w:val="0"/>
      <w:marTop w:val="0"/>
      <w:marBottom w:val="0"/>
      <w:divBdr>
        <w:top w:val="none" w:sz="0" w:space="0" w:color="auto"/>
        <w:left w:val="none" w:sz="0" w:space="0" w:color="auto"/>
        <w:bottom w:val="none" w:sz="0" w:space="0" w:color="auto"/>
        <w:right w:val="none" w:sz="0" w:space="0" w:color="auto"/>
      </w:divBdr>
    </w:div>
    <w:div w:id="721294815">
      <w:bodyDiv w:val="1"/>
      <w:marLeft w:val="0"/>
      <w:marRight w:val="0"/>
      <w:marTop w:val="0"/>
      <w:marBottom w:val="0"/>
      <w:divBdr>
        <w:top w:val="none" w:sz="0" w:space="0" w:color="auto"/>
        <w:left w:val="none" w:sz="0" w:space="0" w:color="auto"/>
        <w:bottom w:val="none" w:sz="0" w:space="0" w:color="auto"/>
        <w:right w:val="none" w:sz="0" w:space="0" w:color="auto"/>
      </w:divBdr>
      <w:divsChild>
        <w:div w:id="692195422">
          <w:marLeft w:val="0"/>
          <w:marRight w:val="0"/>
          <w:marTop w:val="0"/>
          <w:marBottom w:val="83"/>
          <w:divBdr>
            <w:top w:val="none" w:sz="0" w:space="0" w:color="auto"/>
            <w:left w:val="none" w:sz="0" w:space="0" w:color="auto"/>
            <w:bottom w:val="none" w:sz="0" w:space="0" w:color="auto"/>
            <w:right w:val="none" w:sz="0" w:space="0" w:color="auto"/>
          </w:divBdr>
        </w:div>
        <w:div w:id="1635913068">
          <w:marLeft w:val="0"/>
          <w:marRight w:val="0"/>
          <w:marTop w:val="0"/>
          <w:marBottom w:val="83"/>
          <w:divBdr>
            <w:top w:val="none" w:sz="0" w:space="0" w:color="auto"/>
            <w:left w:val="none" w:sz="0" w:space="0" w:color="auto"/>
            <w:bottom w:val="none" w:sz="0" w:space="0" w:color="auto"/>
            <w:right w:val="none" w:sz="0" w:space="0" w:color="auto"/>
          </w:divBdr>
        </w:div>
        <w:div w:id="2120101034">
          <w:marLeft w:val="0"/>
          <w:marRight w:val="0"/>
          <w:marTop w:val="0"/>
          <w:marBottom w:val="83"/>
          <w:divBdr>
            <w:top w:val="none" w:sz="0" w:space="0" w:color="auto"/>
            <w:left w:val="none" w:sz="0" w:space="0" w:color="auto"/>
            <w:bottom w:val="none" w:sz="0" w:space="0" w:color="auto"/>
            <w:right w:val="none" w:sz="0" w:space="0" w:color="auto"/>
          </w:divBdr>
        </w:div>
        <w:div w:id="192234831">
          <w:marLeft w:val="0"/>
          <w:marRight w:val="0"/>
          <w:marTop w:val="0"/>
          <w:marBottom w:val="83"/>
          <w:divBdr>
            <w:top w:val="none" w:sz="0" w:space="0" w:color="auto"/>
            <w:left w:val="none" w:sz="0" w:space="0" w:color="auto"/>
            <w:bottom w:val="none" w:sz="0" w:space="0" w:color="auto"/>
            <w:right w:val="none" w:sz="0" w:space="0" w:color="auto"/>
          </w:divBdr>
        </w:div>
        <w:div w:id="2137482598">
          <w:marLeft w:val="0"/>
          <w:marRight w:val="0"/>
          <w:marTop w:val="0"/>
          <w:marBottom w:val="83"/>
          <w:divBdr>
            <w:top w:val="none" w:sz="0" w:space="0" w:color="auto"/>
            <w:left w:val="none" w:sz="0" w:space="0" w:color="auto"/>
            <w:bottom w:val="none" w:sz="0" w:space="0" w:color="auto"/>
            <w:right w:val="none" w:sz="0" w:space="0" w:color="auto"/>
          </w:divBdr>
        </w:div>
        <w:div w:id="530729440">
          <w:marLeft w:val="0"/>
          <w:marRight w:val="0"/>
          <w:marTop w:val="0"/>
          <w:marBottom w:val="83"/>
          <w:divBdr>
            <w:top w:val="none" w:sz="0" w:space="0" w:color="auto"/>
            <w:left w:val="none" w:sz="0" w:space="0" w:color="auto"/>
            <w:bottom w:val="none" w:sz="0" w:space="0" w:color="auto"/>
            <w:right w:val="none" w:sz="0" w:space="0" w:color="auto"/>
          </w:divBdr>
        </w:div>
        <w:div w:id="759788310">
          <w:marLeft w:val="0"/>
          <w:marRight w:val="0"/>
          <w:marTop w:val="0"/>
          <w:marBottom w:val="83"/>
          <w:divBdr>
            <w:top w:val="none" w:sz="0" w:space="0" w:color="auto"/>
            <w:left w:val="none" w:sz="0" w:space="0" w:color="auto"/>
            <w:bottom w:val="none" w:sz="0" w:space="0" w:color="auto"/>
            <w:right w:val="none" w:sz="0" w:space="0" w:color="auto"/>
          </w:divBdr>
        </w:div>
        <w:div w:id="1264611701">
          <w:marLeft w:val="0"/>
          <w:marRight w:val="0"/>
          <w:marTop w:val="0"/>
          <w:marBottom w:val="83"/>
          <w:divBdr>
            <w:top w:val="none" w:sz="0" w:space="0" w:color="auto"/>
            <w:left w:val="none" w:sz="0" w:space="0" w:color="auto"/>
            <w:bottom w:val="none" w:sz="0" w:space="0" w:color="auto"/>
            <w:right w:val="none" w:sz="0" w:space="0" w:color="auto"/>
          </w:divBdr>
        </w:div>
        <w:div w:id="1297829723">
          <w:marLeft w:val="0"/>
          <w:marRight w:val="0"/>
          <w:marTop w:val="0"/>
          <w:marBottom w:val="83"/>
          <w:divBdr>
            <w:top w:val="none" w:sz="0" w:space="0" w:color="auto"/>
            <w:left w:val="none" w:sz="0" w:space="0" w:color="auto"/>
            <w:bottom w:val="none" w:sz="0" w:space="0" w:color="auto"/>
            <w:right w:val="none" w:sz="0" w:space="0" w:color="auto"/>
          </w:divBdr>
        </w:div>
        <w:div w:id="1823041097">
          <w:marLeft w:val="0"/>
          <w:marRight w:val="0"/>
          <w:marTop w:val="0"/>
          <w:marBottom w:val="83"/>
          <w:divBdr>
            <w:top w:val="none" w:sz="0" w:space="0" w:color="auto"/>
            <w:left w:val="none" w:sz="0" w:space="0" w:color="auto"/>
            <w:bottom w:val="none" w:sz="0" w:space="0" w:color="auto"/>
            <w:right w:val="none" w:sz="0" w:space="0" w:color="auto"/>
          </w:divBdr>
        </w:div>
      </w:divsChild>
    </w:div>
    <w:div w:id="816604369">
      <w:bodyDiv w:val="1"/>
      <w:marLeft w:val="0"/>
      <w:marRight w:val="0"/>
      <w:marTop w:val="0"/>
      <w:marBottom w:val="0"/>
      <w:divBdr>
        <w:top w:val="none" w:sz="0" w:space="0" w:color="auto"/>
        <w:left w:val="none" w:sz="0" w:space="0" w:color="auto"/>
        <w:bottom w:val="none" w:sz="0" w:space="0" w:color="auto"/>
        <w:right w:val="none" w:sz="0" w:space="0" w:color="auto"/>
      </w:divBdr>
      <w:divsChild>
        <w:div w:id="655956532">
          <w:marLeft w:val="0"/>
          <w:marRight w:val="0"/>
          <w:marTop w:val="0"/>
          <w:marBottom w:val="101"/>
          <w:divBdr>
            <w:top w:val="none" w:sz="0" w:space="0" w:color="auto"/>
            <w:left w:val="none" w:sz="0" w:space="0" w:color="auto"/>
            <w:bottom w:val="none" w:sz="0" w:space="0" w:color="auto"/>
            <w:right w:val="none" w:sz="0" w:space="0" w:color="auto"/>
          </w:divBdr>
        </w:div>
        <w:div w:id="1304194443">
          <w:marLeft w:val="0"/>
          <w:marRight w:val="0"/>
          <w:marTop w:val="0"/>
          <w:marBottom w:val="101"/>
          <w:divBdr>
            <w:top w:val="none" w:sz="0" w:space="0" w:color="auto"/>
            <w:left w:val="none" w:sz="0" w:space="0" w:color="auto"/>
            <w:bottom w:val="none" w:sz="0" w:space="0" w:color="auto"/>
            <w:right w:val="none" w:sz="0" w:space="0" w:color="auto"/>
          </w:divBdr>
        </w:div>
        <w:div w:id="693700145">
          <w:marLeft w:val="0"/>
          <w:marRight w:val="0"/>
          <w:marTop w:val="0"/>
          <w:marBottom w:val="101"/>
          <w:divBdr>
            <w:top w:val="none" w:sz="0" w:space="0" w:color="auto"/>
            <w:left w:val="none" w:sz="0" w:space="0" w:color="auto"/>
            <w:bottom w:val="none" w:sz="0" w:space="0" w:color="auto"/>
            <w:right w:val="none" w:sz="0" w:space="0" w:color="auto"/>
          </w:divBdr>
        </w:div>
        <w:div w:id="87510154">
          <w:marLeft w:val="0"/>
          <w:marRight w:val="0"/>
          <w:marTop w:val="0"/>
          <w:marBottom w:val="101"/>
          <w:divBdr>
            <w:top w:val="none" w:sz="0" w:space="0" w:color="auto"/>
            <w:left w:val="none" w:sz="0" w:space="0" w:color="auto"/>
            <w:bottom w:val="none" w:sz="0" w:space="0" w:color="auto"/>
            <w:right w:val="none" w:sz="0" w:space="0" w:color="auto"/>
          </w:divBdr>
        </w:div>
        <w:div w:id="1441530943">
          <w:marLeft w:val="0"/>
          <w:marRight w:val="0"/>
          <w:marTop w:val="0"/>
          <w:marBottom w:val="101"/>
          <w:divBdr>
            <w:top w:val="none" w:sz="0" w:space="0" w:color="auto"/>
            <w:left w:val="none" w:sz="0" w:space="0" w:color="auto"/>
            <w:bottom w:val="none" w:sz="0" w:space="0" w:color="auto"/>
            <w:right w:val="none" w:sz="0" w:space="0" w:color="auto"/>
          </w:divBdr>
        </w:div>
        <w:div w:id="1529375164">
          <w:marLeft w:val="0"/>
          <w:marRight w:val="0"/>
          <w:marTop w:val="0"/>
          <w:marBottom w:val="101"/>
          <w:divBdr>
            <w:top w:val="none" w:sz="0" w:space="0" w:color="auto"/>
            <w:left w:val="none" w:sz="0" w:space="0" w:color="auto"/>
            <w:bottom w:val="none" w:sz="0" w:space="0" w:color="auto"/>
            <w:right w:val="none" w:sz="0" w:space="0" w:color="auto"/>
          </w:divBdr>
        </w:div>
        <w:div w:id="1996949812">
          <w:marLeft w:val="0"/>
          <w:marRight w:val="0"/>
          <w:marTop w:val="0"/>
          <w:marBottom w:val="101"/>
          <w:divBdr>
            <w:top w:val="none" w:sz="0" w:space="0" w:color="auto"/>
            <w:left w:val="none" w:sz="0" w:space="0" w:color="auto"/>
            <w:bottom w:val="none" w:sz="0" w:space="0" w:color="auto"/>
            <w:right w:val="none" w:sz="0" w:space="0" w:color="auto"/>
          </w:divBdr>
        </w:div>
        <w:div w:id="321199771">
          <w:marLeft w:val="0"/>
          <w:marRight w:val="0"/>
          <w:marTop w:val="0"/>
          <w:marBottom w:val="101"/>
          <w:divBdr>
            <w:top w:val="none" w:sz="0" w:space="0" w:color="auto"/>
            <w:left w:val="none" w:sz="0" w:space="0" w:color="auto"/>
            <w:bottom w:val="none" w:sz="0" w:space="0" w:color="auto"/>
            <w:right w:val="none" w:sz="0" w:space="0" w:color="auto"/>
          </w:divBdr>
        </w:div>
        <w:div w:id="742534685">
          <w:marLeft w:val="0"/>
          <w:marRight w:val="0"/>
          <w:marTop w:val="0"/>
          <w:marBottom w:val="101"/>
          <w:divBdr>
            <w:top w:val="none" w:sz="0" w:space="0" w:color="auto"/>
            <w:left w:val="none" w:sz="0" w:space="0" w:color="auto"/>
            <w:bottom w:val="none" w:sz="0" w:space="0" w:color="auto"/>
            <w:right w:val="none" w:sz="0" w:space="0" w:color="auto"/>
          </w:divBdr>
        </w:div>
        <w:div w:id="544757384">
          <w:marLeft w:val="0"/>
          <w:marRight w:val="0"/>
          <w:marTop w:val="0"/>
          <w:marBottom w:val="101"/>
          <w:divBdr>
            <w:top w:val="none" w:sz="0" w:space="0" w:color="auto"/>
            <w:left w:val="none" w:sz="0" w:space="0" w:color="auto"/>
            <w:bottom w:val="none" w:sz="0" w:space="0" w:color="auto"/>
            <w:right w:val="none" w:sz="0" w:space="0" w:color="auto"/>
          </w:divBdr>
        </w:div>
        <w:div w:id="1078094893">
          <w:marLeft w:val="0"/>
          <w:marRight w:val="0"/>
          <w:marTop w:val="0"/>
          <w:marBottom w:val="101"/>
          <w:divBdr>
            <w:top w:val="none" w:sz="0" w:space="0" w:color="auto"/>
            <w:left w:val="none" w:sz="0" w:space="0" w:color="auto"/>
            <w:bottom w:val="none" w:sz="0" w:space="0" w:color="auto"/>
            <w:right w:val="none" w:sz="0" w:space="0" w:color="auto"/>
          </w:divBdr>
        </w:div>
        <w:div w:id="827793101">
          <w:marLeft w:val="0"/>
          <w:marRight w:val="0"/>
          <w:marTop w:val="0"/>
          <w:marBottom w:val="101"/>
          <w:divBdr>
            <w:top w:val="none" w:sz="0" w:space="0" w:color="auto"/>
            <w:left w:val="none" w:sz="0" w:space="0" w:color="auto"/>
            <w:bottom w:val="none" w:sz="0" w:space="0" w:color="auto"/>
            <w:right w:val="none" w:sz="0" w:space="0" w:color="auto"/>
          </w:divBdr>
        </w:div>
        <w:div w:id="667515759">
          <w:marLeft w:val="0"/>
          <w:marRight w:val="0"/>
          <w:marTop w:val="0"/>
          <w:marBottom w:val="101"/>
          <w:divBdr>
            <w:top w:val="none" w:sz="0" w:space="0" w:color="auto"/>
            <w:left w:val="none" w:sz="0" w:space="0" w:color="auto"/>
            <w:bottom w:val="none" w:sz="0" w:space="0" w:color="auto"/>
            <w:right w:val="none" w:sz="0" w:space="0" w:color="auto"/>
          </w:divBdr>
        </w:div>
        <w:div w:id="2124766433">
          <w:marLeft w:val="0"/>
          <w:marRight w:val="0"/>
          <w:marTop w:val="0"/>
          <w:marBottom w:val="101"/>
          <w:divBdr>
            <w:top w:val="none" w:sz="0" w:space="0" w:color="auto"/>
            <w:left w:val="none" w:sz="0" w:space="0" w:color="auto"/>
            <w:bottom w:val="none" w:sz="0" w:space="0" w:color="auto"/>
            <w:right w:val="none" w:sz="0" w:space="0" w:color="auto"/>
          </w:divBdr>
        </w:div>
        <w:div w:id="1081371205">
          <w:marLeft w:val="0"/>
          <w:marRight w:val="0"/>
          <w:marTop w:val="0"/>
          <w:marBottom w:val="101"/>
          <w:divBdr>
            <w:top w:val="none" w:sz="0" w:space="0" w:color="auto"/>
            <w:left w:val="none" w:sz="0" w:space="0" w:color="auto"/>
            <w:bottom w:val="none" w:sz="0" w:space="0" w:color="auto"/>
            <w:right w:val="none" w:sz="0" w:space="0" w:color="auto"/>
          </w:divBdr>
        </w:div>
        <w:div w:id="322391440">
          <w:marLeft w:val="0"/>
          <w:marRight w:val="0"/>
          <w:marTop w:val="0"/>
          <w:marBottom w:val="101"/>
          <w:divBdr>
            <w:top w:val="none" w:sz="0" w:space="0" w:color="auto"/>
            <w:left w:val="none" w:sz="0" w:space="0" w:color="auto"/>
            <w:bottom w:val="none" w:sz="0" w:space="0" w:color="auto"/>
            <w:right w:val="none" w:sz="0" w:space="0" w:color="auto"/>
          </w:divBdr>
        </w:div>
        <w:div w:id="1066756357">
          <w:marLeft w:val="0"/>
          <w:marRight w:val="0"/>
          <w:marTop w:val="0"/>
          <w:marBottom w:val="101"/>
          <w:divBdr>
            <w:top w:val="none" w:sz="0" w:space="0" w:color="auto"/>
            <w:left w:val="none" w:sz="0" w:space="0" w:color="auto"/>
            <w:bottom w:val="none" w:sz="0" w:space="0" w:color="auto"/>
            <w:right w:val="none" w:sz="0" w:space="0" w:color="auto"/>
          </w:divBdr>
        </w:div>
        <w:div w:id="170922036">
          <w:marLeft w:val="0"/>
          <w:marRight w:val="0"/>
          <w:marTop w:val="0"/>
          <w:marBottom w:val="101"/>
          <w:divBdr>
            <w:top w:val="none" w:sz="0" w:space="0" w:color="auto"/>
            <w:left w:val="none" w:sz="0" w:space="0" w:color="auto"/>
            <w:bottom w:val="none" w:sz="0" w:space="0" w:color="auto"/>
            <w:right w:val="none" w:sz="0" w:space="0" w:color="auto"/>
          </w:divBdr>
        </w:div>
        <w:div w:id="754598072">
          <w:marLeft w:val="0"/>
          <w:marRight w:val="0"/>
          <w:marTop w:val="0"/>
          <w:marBottom w:val="101"/>
          <w:divBdr>
            <w:top w:val="none" w:sz="0" w:space="0" w:color="auto"/>
            <w:left w:val="none" w:sz="0" w:space="0" w:color="auto"/>
            <w:bottom w:val="none" w:sz="0" w:space="0" w:color="auto"/>
            <w:right w:val="none" w:sz="0" w:space="0" w:color="auto"/>
          </w:divBdr>
        </w:div>
        <w:div w:id="1833642551">
          <w:marLeft w:val="0"/>
          <w:marRight w:val="0"/>
          <w:marTop w:val="0"/>
          <w:marBottom w:val="101"/>
          <w:divBdr>
            <w:top w:val="none" w:sz="0" w:space="0" w:color="auto"/>
            <w:left w:val="none" w:sz="0" w:space="0" w:color="auto"/>
            <w:bottom w:val="none" w:sz="0" w:space="0" w:color="auto"/>
            <w:right w:val="none" w:sz="0" w:space="0" w:color="auto"/>
          </w:divBdr>
        </w:div>
        <w:div w:id="521285726">
          <w:marLeft w:val="0"/>
          <w:marRight w:val="0"/>
          <w:marTop w:val="0"/>
          <w:marBottom w:val="101"/>
          <w:divBdr>
            <w:top w:val="none" w:sz="0" w:space="0" w:color="auto"/>
            <w:left w:val="none" w:sz="0" w:space="0" w:color="auto"/>
            <w:bottom w:val="none" w:sz="0" w:space="0" w:color="auto"/>
            <w:right w:val="none" w:sz="0" w:space="0" w:color="auto"/>
          </w:divBdr>
        </w:div>
        <w:div w:id="237859858">
          <w:marLeft w:val="0"/>
          <w:marRight w:val="0"/>
          <w:marTop w:val="0"/>
          <w:marBottom w:val="101"/>
          <w:divBdr>
            <w:top w:val="none" w:sz="0" w:space="0" w:color="auto"/>
            <w:left w:val="none" w:sz="0" w:space="0" w:color="auto"/>
            <w:bottom w:val="none" w:sz="0" w:space="0" w:color="auto"/>
            <w:right w:val="none" w:sz="0" w:space="0" w:color="auto"/>
          </w:divBdr>
        </w:div>
        <w:div w:id="240794937">
          <w:marLeft w:val="0"/>
          <w:marRight w:val="0"/>
          <w:marTop w:val="0"/>
          <w:marBottom w:val="101"/>
          <w:divBdr>
            <w:top w:val="none" w:sz="0" w:space="0" w:color="auto"/>
            <w:left w:val="none" w:sz="0" w:space="0" w:color="auto"/>
            <w:bottom w:val="none" w:sz="0" w:space="0" w:color="auto"/>
            <w:right w:val="none" w:sz="0" w:space="0" w:color="auto"/>
          </w:divBdr>
        </w:div>
        <w:div w:id="1265502856">
          <w:marLeft w:val="0"/>
          <w:marRight w:val="0"/>
          <w:marTop w:val="0"/>
          <w:marBottom w:val="101"/>
          <w:divBdr>
            <w:top w:val="none" w:sz="0" w:space="0" w:color="auto"/>
            <w:left w:val="none" w:sz="0" w:space="0" w:color="auto"/>
            <w:bottom w:val="none" w:sz="0" w:space="0" w:color="auto"/>
            <w:right w:val="none" w:sz="0" w:space="0" w:color="auto"/>
          </w:divBdr>
        </w:div>
        <w:div w:id="139657393">
          <w:marLeft w:val="0"/>
          <w:marRight w:val="0"/>
          <w:marTop w:val="0"/>
          <w:marBottom w:val="101"/>
          <w:divBdr>
            <w:top w:val="none" w:sz="0" w:space="0" w:color="auto"/>
            <w:left w:val="none" w:sz="0" w:space="0" w:color="auto"/>
            <w:bottom w:val="none" w:sz="0" w:space="0" w:color="auto"/>
            <w:right w:val="none" w:sz="0" w:space="0" w:color="auto"/>
          </w:divBdr>
        </w:div>
        <w:div w:id="476186844">
          <w:marLeft w:val="0"/>
          <w:marRight w:val="0"/>
          <w:marTop w:val="0"/>
          <w:marBottom w:val="101"/>
          <w:divBdr>
            <w:top w:val="none" w:sz="0" w:space="0" w:color="auto"/>
            <w:left w:val="none" w:sz="0" w:space="0" w:color="auto"/>
            <w:bottom w:val="none" w:sz="0" w:space="0" w:color="auto"/>
            <w:right w:val="none" w:sz="0" w:space="0" w:color="auto"/>
          </w:divBdr>
        </w:div>
        <w:div w:id="1667201271">
          <w:marLeft w:val="0"/>
          <w:marRight w:val="0"/>
          <w:marTop w:val="0"/>
          <w:marBottom w:val="101"/>
          <w:divBdr>
            <w:top w:val="none" w:sz="0" w:space="0" w:color="auto"/>
            <w:left w:val="none" w:sz="0" w:space="0" w:color="auto"/>
            <w:bottom w:val="none" w:sz="0" w:space="0" w:color="auto"/>
            <w:right w:val="none" w:sz="0" w:space="0" w:color="auto"/>
          </w:divBdr>
        </w:div>
        <w:div w:id="1148328310">
          <w:marLeft w:val="0"/>
          <w:marRight w:val="0"/>
          <w:marTop w:val="0"/>
          <w:marBottom w:val="101"/>
          <w:divBdr>
            <w:top w:val="none" w:sz="0" w:space="0" w:color="auto"/>
            <w:left w:val="none" w:sz="0" w:space="0" w:color="auto"/>
            <w:bottom w:val="none" w:sz="0" w:space="0" w:color="auto"/>
            <w:right w:val="none" w:sz="0" w:space="0" w:color="auto"/>
          </w:divBdr>
        </w:div>
        <w:div w:id="1316951769">
          <w:marLeft w:val="0"/>
          <w:marRight w:val="0"/>
          <w:marTop w:val="0"/>
          <w:marBottom w:val="101"/>
          <w:divBdr>
            <w:top w:val="none" w:sz="0" w:space="0" w:color="auto"/>
            <w:left w:val="none" w:sz="0" w:space="0" w:color="auto"/>
            <w:bottom w:val="none" w:sz="0" w:space="0" w:color="auto"/>
            <w:right w:val="none" w:sz="0" w:space="0" w:color="auto"/>
          </w:divBdr>
        </w:div>
        <w:div w:id="493421257">
          <w:marLeft w:val="0"/>
          <w:marRight w:val="0"/>
          <w:marTop w:val="0"/>
          <w:marBottom w:val="101"/>
          <w:divBdr>
            <w:top w:val="none" w:sz="0" w:space="0" w:color="auto"/>
            <w:left w:val="none" w:sz="0" w:space="0" w:color="auto"/>
            <w:bottom w:val="none" w:sz="0" w:space="0" w:color="auto"/>
            <w:right w:val="none" w:sz="0" w:space="0" w:color="auto"/>
          </w:divBdr>
        </w:div>
        <w:div w:id="1482045038">
          <w:marLeft w:val="0"/>
          <w:marRight w:val="0"/>
          <w:marTop w:val="0"/>
          <w:marBottom w:val="101"/>
          <w:divBdr>
            <w:top w:val="none" w:sz="0" w:space="0" w:color="auto"/>
            <w:left w:val="none" w:sz="0" w:space="0" w:color="auto"/>
            <w:bottom w:val="none" w:sz="0" w:space="0" w:color="auto"/>
            <w:right w:val="none" w:sz="0" w:space="0" w:color="auto"/>
          </w:divBdr>
        </w:div>
        <w:div w:id="1159035995">
          <w:marLeft w:val="0"/>
          <w:marRight w:val="0"/>
          <w:marTop w:val="0"/>
          <w:marBottom w:val="101"/>
          <w:divBdr>
            <w:top w:val="none" w:sz="0" w:space="0" w:color="auto"/>
            <w:left w:val="none" w:sz="0" w:space="0" w:color="auto"/>
            <w:bottom w:val="none" w:sz="0" w:space="0" w:color="auto"/>
            <w:right w:val="none" w:sz="0" w:space="0" w:color="auto"/>
          </w:divBdr>
        </w:div>
        <w:div w:id="1531649927">
          <w:marLeft w:val="0"/>
          <w:marRight w:val="0"/>
          <w:marTop w:val="0"/>
          <w:marBottom w:val="101"/>
          <w:divBdr>
            <w:top w:val="none" w:sz="0" w:space="0" w:color="auto"/>
            <w:left w:val="none" w:sz="0" w:space="0" w:color="auto"/>
            <w:bottom w:val="none" w:sz="0" w:space="0" w:color="auto"/>
            <w:right w:val="none" w:sz="0" w:space="0" w:color="auto"/>
          </w:divBdr>
        </w:div>
        <w:div w:id="215044386">
          <w:marLeft w:val="0"/>
          <w:marRight w:val="0"/>
          <w:marTop w:val="0"/>
          <w:marBottom w:val="101"/>
          <w:divBdr>
            <w:top w:val="none" w:sz="0" w:space="0" w:color="auto"/>
            <w:left w:val="none" w:sz="0" w:space="0" w:color="auto"/>
            <w:bottom w:val="none" w:sz="0" w:space="0" w:color="auto"/>
            <w:right w:val="none" w:sz="0" w:space="0" w:color="auto"/>
          </w:divBdr>
        </w:div>
      </w:divsChild>
    </w:div>
    <w:div w:id="1107966973">
      <w:bodyDiv w:val="1"/>
      <w:marLeft w:val="0"/>
      <w:marRight w:val="0"/>
      <w:marTop w:val="0"/>
      <w:marBottom w:val="0"/>
      <w:divBdr>
        <w:top w:val="none" w:sz="0" w:space="0" w:color="auto"/>
        <w:left w:val="none" w:sz="0" w:space="0" w:color="auto"/>
        <w:bottom w:val="none" w:sz="0" w:space="0" w:color="auto"/>
        <w:right w:val="none" w:sz="0" w:space="0" w:color="auto"/>
      </w:divBdr>
      <w:divsChild>
        <w:div w:id="1236890676">
          <w:marLeft w:val="0"/>
          <w:marRight w:val="0"/>
          <w:marTop w:val="0"/>
          <w:marBottom w:val="101"/>
          <w:divBdr>
            <w:top w:val="none" w:sz="0" w:space="0" w:color="auto"/>
            <w:left w:val="none" w:sz="0" w:space="0" w:color="auto"/>
            <w:bottom w:val="none" w:sz="0" w:space="0" w:color="auto"/>
            <w:right w:val="none" w:sz="0" w:space="0" w:color="auto"/>
          </w:divBdr>
        </w:div>
        <w:div w:id="321350108">
          <w:marLeft w:val="0"/>
          <w:marRight w:val="0"/>
          <w:marTop w:val="0"/>
          <w:marBottom w:val="101"/>
          <w:divBdr>
            <w:top w:val="none" w:sz="0" w:space="0" w:color="auto"/>
            <w:left w:val="none" w:sz="0" w:space="0" w:color="auto"/>
            <w:bottom w:val="none" w:sz="0" w:space="0" w:color="auto"/>
            <w:right w:val="none" w:sz="0" w:space="0" w:color="auto"/>
          </w:divBdr>
        </w:div>
      </w:divsChild>
    </w:div>
    <w:div w:id="1166094713">
      <w:bodyDiv w:val="1"/>
      <w:marLeft w:val="0"/>
      <w:marRight w:val="0"/>
      <w:marTop w:val="0"/>
      <w:marBottom w:val="0"/>
      <w:divBdr>
        <w:top w:val="none" w:sz="0" w:space="0" w:color="auto"/>
        <w:left w:val="none" w:sz="0" w:space="0" w:color="auto"/>
        <w:bottom w:val="none" w:sz="0" w:space="0" w:color="auto"/>
        <w:right w:val="none" w:sz="0" w:space="0" w:color="auto"/>
      </w:divBdr>
      <w:divsChild>
        <w:div w:id="271519636">
          <w:marLeft w:val="0"/>
          <w:marRight w:val="0"/>
          <w:marTop w:val="0"/>
          <w:marBottom w:val="101"/>
          <w:divBdr>
            <w:top w:val="none" w:sz="0" w:space="0" w:color="auto"/>
            <w:left w:val="none" w:sz="0" w:space="0" w:color="auto"/>
            <w:bottom w:val="none" w:sz="0" w:space="0" w:color="auto"/>
            <w:right w:val="none" w:sz="0" w:space="0" w:color="auto"/>
          </w:divBdr>
        </w:div>
        <w:div w:id="972370789">
          <w:marLeft w:val="0"/>
          <w:marRight w:val="0"/>
          <w:marTop w:val="0"/>
          <w:marBottom w:val="101"/>
          <w:divBdr>
            <w:top w:val="none" w:sz="0" w:space="0" w:color="auto"/>
            <w:left w:val="none" w:sz="0" w:space="0" w:color="auto"/>
            <w:bottom w:val="none" w:sz="0" w:space="0" w:color="auto"/>
            <w:right w:val="none" w:sz="0" w:space="0" w:color="auto"/>
          </w:divBdr>
        </w:div>
        <w:div w:id="1236403088">
          <w:marLeft w:val="0"/>
          <w:marRight w:val="0"/>
          <w:marTop w:val="0"/>
          <w:marBottom w:val="101"/>
          <w:divBdr>
            <w:top w:val="none" w:sz="0" w:space="0" w:color="auto"/>
            <w:left w:val="none" w:sz="0" w:space="0" w:color="auto"/>
            <w:bottom w:val="none" w:sz="0" w:space="0" w:color="auto"/>
            <w:right w:val="none" w:sz="0" w:space="0" w:color="auto"/>
          </w:divBdr>
        </w:div>
        <w:div w:id="670914416">
          <w:marLeft w:val="0"/>
          <w:marRight w:val="0"/>
          <w:marTop w:val="0"/>
          <w:marBottom w:val="101"/>
          <w:divBdr>
            <w:top w:val="none" w:sz="0" w:space="0" w:color="auto"/>
            <w:left w:val="none" w:sz="0" w:space="0" w:color="auto"/>
            <w:bottom w:val="none" w:sz="0" w:space="0" w:color="auto"/>
            <w:right w:val="none" w:sz="0" w:space="0" w:color="auto"/>
          </w:divBdr>
        </w:div>
        <w:div w:id="333647926">
          <w:marLeft w:val="0"/>
          <w:marRight w:val="0"/>
          <w:marTop w:val="0"/>
          <w:marBottom w:val="101"/>
          <w:divBdr>
            <w:top w:val="none" w:sz="0" w:space="0" w:color="auto"/>
            <w:left w:val="none" w:sz="0" w:space="0" w:color="auto"/>
            <w:bottom w:val="none" w:sz="0" w:space="0" w:color="auto"/>
            <w:right w:val="none" w:sz="0" w:space="0" w:color="auto"/>
          </w:divBdr>
        </w:div>
        <w:div w:id="2039696204">
          <w:marLeft w:val="0"/>
          <w:marRight w:val="0"/>
          <w:marTop w:val="0"/>
          <w:marBottom w:val="101"/>
          <w:divBdr>
            <w:top w:val="none" w:sz="0" w:space="0" w:color="auto"/>
            <w:left w:val="none" w:sz="0" w:space="0" w:color="auto"/>
            <w:bottom w:val="none" w:sz="0" w:space="0" w:color="auto"/>
            <w:right w:val="none" w:sz="0" w:space="0" w:color="auto"/>
          </w:divBdr>
        </w:div>
        <w:div w:id="1209799001">
          <w:marLeft w:val="0"/>
          <w:marRight w:val="0"/>
          <w:marTop w:val="0"/>
          <w:marBottom w:val="101"/>
          <w:divBdr>
            <w:top w:val="none" w:sz="0" w:space="0" w:color="auto"/>
            <w:left w:val="none" w:sz="0" w:space="0" w:color="auto"/>
            <w:bottom w:val="none" w:sz="0" w:space="0" w:color="auto"/>
            <w:right w:val="none" w:sz="0" w:space="0" w:color="auto"/>
          </w:divBdr>
        </w:div>
        <w:div w:id="387461446">
          <w:marLeft w:val="0"/>
          <w:marRight w:val="0"/>
          <w:marTop w:val="0"/>
          <w:marBottom w:val="101"/>
          <w:divBdr>
            <w:top w:val="none" w:sz="0" w:space="0" w:color="auto"/>
            <w:left w:val="none" w:sz="0" w:space="0" w:color="auto"/>
            <w:bottom w:val="none" w:sz="0" w:space="0" w:color="auto"/>
            <w:right w:val="none" w:sz="0" w:space="0" w:color="auto"/>
          </w:divBdr>
        </w:div>
        <w:div w:id="1713924699">
          <w:marLeft w:val="0"/>
          <w:marRight w:val="0"/>
          <w:marTop w:val="0"/>
          <w:marBottom w:val="101"/>
          <w:divBdr>
            <w:top w:val="none" w:sz="0" w:space="0" w:color="auto"/>
            <w:left w:val="none" w:sz="0" w:space="0" w:color="auto"/>
            <w:bottom w:val="none" w:sz="0" w:space="0" w:color="auto"/>
            <w:right w:val="none" w:sz="0" w:space="0" w:color="auto"/>
          </w:divBdr>
        </w:div>
        <w:div w:id="1082949209">
          <w:marLeft w:val="0"/>
          <w:marRight w:val="0"/>
          <w:marTop w:val="0"/>
          <w:marBottom w:val="101"/>
          <w:divBdr>
            <w:top w:val="none" w:sz="0" w:space="0" w:color="auto"/>
            <w:left w:val="none" w:sz="0" w:space="0" w:color="auto"/>
            <w:bottom w:val="none" w:sz="0" w:space="0" w:color="auto"/>
            <w:right w:val="none" w:sz="0" w:space="0" w:color="auto"/>
          </w:divBdr>
        </w:div>
        <w:div w:id="1078480585">
          <w:marLeft w:val="0"/>
          <w:marRight w:val="0"/>
          <w:marTop w:val="0"/>
          <w:marBottom w:val="101"/>
          <w:divBdr>
            <w:top w:val="none" w:sz="0" w:space="0" w:color="auto"/>
            <w:left w:val="none" w:sz="0" w:space="0" w:color="auto"/>
            <w:bottom w:val="none" w:sz="0" w:space="0" w:color="auto"/>
            <w:right w:val="none" w:sz="0" w:space="0" w:color="auto"/>
          </w:divBdr>
        </w:div>
        <w:div w:id="543249166">
          <w:marLeft w:val="0"/>
          <w:marRight w:val="0"/>
          <w:marTop w:val="0"/>
          <w:marBottom w:val="101"/>
          <w:divBdr>
            <w:top w:val="none" w:sz="0" w:space="0" w:color="auto"/>
            <w:left w:val="none" w:sz="0" w:space="0" w:color="auto"/>
            <w:bottom w:val="none" w:sz="0" w:space="0" w:color="auto"/>
            <w:right w:val="none" w:sz="0" w:space="0" w:color="auto"/>
          </w:divBdr>
        </w:div>
        <w:div w:id="1878466153">
          <w:marLeft w:val="0"/>
          <w:marRight w:val="0"/>
          <w:marTop w:val="0"/>
          <w:marBottom w:val="101"/>
          <w:divBdr>
            <w:top w:val="none" w:sz="0" w:space="0" w:color="auto"/>
            <w:left w:val="none" w:sz="0" w:space="0" w:color="auto"/>
            <w:bottom w:val="none" w:sz="0" w:space="0" w:color="auto"/>
            <w:right w:val="none" w:sz="0" w:space="0" w:color="auto"/>
          </w:divBdr>
        </w:div>
        <w:div w:id="1009286919">
          <w:marLeft w:val="0"/>
          <w:marRight w:val="0"/>
          <w:marTop w:val="0"/>
          <w:marBottom w:val="101"/>
          <w:divBdr>
            <w:top w:val="none" w:sz="0" w:space="0" w:color="auto"/>
            <w:left w:val="none" w:sz="0" w:space="0" w:color="auto"/>
            <w:bottom w:val="none" w:sz="0" w:space="0" w:color="auto"/>
            <w:right w:val="none" w:sz="0" w:space="0" w:color="auto"/>
          </w:divBdr>
        </w:div>
        <w:div w:id="1626499356">
          <w:marLeft w:val="0"/>
          <w:marRight w:val="0"/>
          <w:marTop w:val="0"/>
          <w:marBottom w:val="101"/>
          <w:divBdr>
            <w:top w:val="none" w:sz="0" w:space="0" w:color="auto"/>
            <w:left w:val="none" w:sz="0" w:space="0" w:color="auto"/>
            <w:bottom w:val="none" w:sz="0" w:space="0" w:color="auto"/>
            <w:right w:val="none" w:sz="0" w:space="0" w:color="auto"/>
          </w:divBdr>
        </w:div>
        <w:div w:id="2123378841">
          <w:marLeft w:val="0"/>
          <w:marRight w:val="0"/>
          <w:marTop w:val="0"/>
          <w:marBottom w:val="101"/>
          <w:divBdr>
            <w:top w:val="none" w:sz="0" w:space="0" w:color="auto"/>
            <w:left w:val="none" w:sz="0" w:space="0" w:color="auto"/>
            <w:bottom w:val="none" w:sz="0" w:space="0" w:color="auto"/>
            <w:right w:val="none" w:sz="0" w:space="0" w:color="auto"/>
          </w:divBdr>
        </w:div>
        <w:div w:id="1640039280">
          <w:marLeft w:val="0"/>
          <w:marRight w:val="0"/>
          <w:marTop w:val="0"/>
          <w:marBottom w:val="101"/>
          <w:divBdr>
            <w:top w:val="none" w:sz="0" w:space="0" w:color="auto"/>
            <w:left w:val="none" w:sz="0" w:space="0" w:color="auto"/>
            <w:bottom w:val="none" w:sz="0" w:space="0" w:color="auto"/>
            <w:right w:val="none" w:sz="0" w:space="0" w:color="auto"/>
          </w:divBdr>
        </w:div>
        <w:div w:id="1686396896">
          <w:marLeft w:val="0"/>
          <w:marRight w:val="0"/>
          <w:marTop w:val="0"/>
          <w:marBottom w:val="101"/>
          <w:divBdr>
            <w:top w:val="none" w:sz="0" w:space="0" w:color="auto"/>
            <w:left w:val="none" w:sz="0" w:space="0" w:color="auto"/>
            <w:bottom w:val="none" w:sz="0" w:space="0" w:color="auto"/>
            <w:right w:val="none" w:sz="0" w:space="0" w:color="auto"/>
          </w:divBdr>
        </w:div>
        <w:div w:id="931667745">
          <w:marLeft w:val="0"/>
          <w:marRight w:val="0"/>
          <w:marTop w:val="0"/>
          <w:marBottom w:val="101"/>
          <w:divBdr>
            <w:top w:val="none" w:sz="0" w:space="0" w:color="auto"/>
            <w:left w:val="none" w:sz="0" w:space="0" w:color="auto"/>
            <w:bottom w:val="none" w:sz="0" w:space="0" w:color="auto"/>
            <w:right w:val="none" w:sz="0" w:space="0" w:color="auto"/>
          </w:divBdr>
        </w:div>
        <w:div w:id="948780528">
          <w:marLeft w:val="0"/>
          <w:marRight w:val="0"/>
          <w:marTop w:val="0"/>
          <w:marBottom w:val="101"/>
          <w:divBdr>
            <w:top w:val="none" w:sz="0" w:space="0" w:color="auto"/>
            <w:left w:val="none" w:sz="0" w:space="0" w:color="auto"/>
            <w:bottom w:val="none" w:sz="0" w:space="0" w:color="auto"/>
            <w:right w:val="none" w:sz="0" w:space="0" w:color="auto"/>
          </w:divBdr>
        </w:div>
        <w:div w:id="928345520">
          <w:marLeft w:val="0"/>
          <w:marRight w:val="0"/>
          <w:marTop w:val="0"/>
          <w:marBottom w:val="101"/>
          <w:divBdr>
            <w:top w:val="none" w:sz="0" w:space="0" w:color="auto"/>
            <w:left w:val="none" w:sz="0" w:space="0" w:color="auto"/>
            <w:bottom w:val="none" w:sz="0" w:space="0" w:color="auto"/>
            <w:right w:val="none" w:sz="0" w:space="0" w:color="auto"/>
          </w:divBdr>
        </w:div>
        <w:div w:id="273755779">
          <w:marLeft w:val="0"/>
          <w:marRight w:val="0"/>
          <w:marTop w:val="0"/>
          <w:marBottom w:val="101"/>
          <w:divBdr>
            <w:top w:val="none" w:sz="0" w:space="0" w:color="auto"/>
            <w:left w:val="none" w:sz="0" w:space="0" w:color="auto"/>
            <w:bottom w:val="none" w:sz="0" w:space="0" w:color="auto"/>
            <w:right w:val="none" w:sz="0" w:space="0" w:color="auto"/>
          </w:divBdr>
        </w:div>
        <w:div w:id="1831561140">
          <w:marLeft w:val="0"/>
          <w:marRight w:val="0"/>
          <w:marTop w:val="0"/>
          <w:marBottom w:val="101"/>
          <w:divBdr>
            <w:top w:val="none" w:sz="0" w:space="0" w:color="auto"/>
            <w:left w:val="none" w:sz="0" w:space="0" w:color="auto"/>
            <w:bottom w:val="none" w:sz="0" w:space="0" w:color="auto"/>
            <w:right w:val="none" w:sz="0" w:space="0" w:color="auto"/>
          </w:divBdr>
        </w:div>
        <w:div w:id="78451953">
          <w:marLeft w:val="0"/>
          <w:marRight w:val="0"/>
          <w:marTop w:val="0"/>
          <w:marBottom w:val="101"/>
          <w:divBdr>
            <w:top w:val="none" w:sz="0" w:space="0" w:color="auto"/>
            <w:left w:val="none" w:sz="0" w:space="0" w:color="auto"/>
            <w:bottom w:val="none" w:sz="0" w:space="0" w:color="auto"/>
            <w:right w:val="none" w:sz="0" w:space="0" w:color="auto"/>
          </w:divBdr>
        </w:div>
        <w:div w:id="1866749848">
          <w:marLeft w:val="0"/>
          <w:marRight w:val="0"/>
          <w:marTop w:val="0"/>
          <w:marBottom w:val="101"/>
          <w:divBdr>
            <w:top w:val="none" w:sz="0" w:space="0" w:color="auto"/>
            <w:left w:val="none" w:sz="0" w:space="0" w:color="auto"/>
            <w:bottom w:val="none" w:sz="0" w:space="0" w:color="auto"/>
            <w:right w:val="none" w:sz="0" w:space="0" w:color="auto"/>
          </w:divBdr>
        </w:div>
        <w:div w:id="181745801">
          <w:marLeft w:val="0"/>
          <w:marRight w:val="0"/>
          <w:marTop w:val="0"/>
          <w:marBottom w:val="101"/>
          <w:divBdr>
            <w:top w:val="none" w:sz="0" w:space="0" w:color="auto"/>
            <w:left w:val="none" w:sz="0" w:space="0" w:color="auto"/>
            <w:bottom w:val="none" w:sz="0" w:space="0" w:color="auto"/>
            <w:right w:val="none" w:sz="0" w:space="0" w:color="auto"/>
          </w:divBdr>
        </w:div>
        <w:div w:id="1888443474">
          <w:marLeft w:val="0"/>
          <w:marRight w:val="0"/>
          <w:marTop w:val="0"/>
          <w:marBottom w:val="101"/>
          <w:divBdr>
            <w:top w:val="none" w:sz="0" w:space="0" w:color="auto"/>
            <w:left w:val="none" w:sz="0" w:space="0" w:color="auto"/>
            <w:bottom w:val="none" w:sz="0" w:space="0" w:color="auto"/>
            <w:right w:val="none" w:sz="0" w:space="0" w:color="auto"/>
          </w:divBdr>
        </w:div>
        <w:div w:id="1654483864">
          <w:marLeft w:val="0"/>
          <w:marRight w:val="0"/>
          <w:marTop w:val="0"/>
          <w:marBottom w:val="101"/>
          <w:divBdr>
            <w:top w:val="none" w:sz="0" w:space="0" w:color="auto"/>
            <w:left w:val="none" w:sz="0" w:space="0" w:color="auto"/>
            <w:bottom w:val="none" w:sz="0" w:space="0" w:color="auto"/>
            <w:right w:val="none" w:sz="0" w:space="0" w:color="auto"/>
          </w:divBdr>
        </w:div>
        <w:div w:id="1221599781">
          <w:marLeft w:val="0"/>
          <w:marRight w:val="0"/>
          <w:marTop w:val="0"/>
          <w:marBottom w:val="101"/>
          <w:divBdr>
            <w:top w:val="none" w:sz="0" w:space="0" w:color="auto"/>
            <w:left w:val="none" w:sz="0" w:space="0" w:color="auto"/>
            <w:bottom w:val="none" w:sz="0" w:space="0" w:color="auto"/>
            <w:right w:val="none" w:sz="0" w:space="0" w:color="auto"/>
          </w:divBdr>
        </w:div>
        <w:div w:id="103381144">
          <w:marLeft w:val="0"/>
          <w:marRight w:val="0"/>
          <w:marTop w:val="0"/>
          <w:marBottom w:val="101"/>
          <w:divBdr>
            <w:top w:val="none" w:sz="0" w:space="0" w:color="auto"/>
            <w:left w:val="none" w:sz="0" w:space="0" w:color="auto"/>
            <w:bottom w:val="none" w:sz="0" w:space="0" w:color="auto"/>
            <w:right w:val="none" w:sz="0" w:space="0" w:color="auto"/>
          </w:divBdr>
        </w:div>
        <w:div w:id="283270545">
          <w:marLeft w:val="0"/>
          <w:marRight w:val="0"/>
          <w:marTop w:val="0"/>
          <w:marBottom w:val="101"/>
          <w:divBdr>
            <w:top w:val="none" w:sz="0" w:space="0" w:color="auto"/>
            <w:left w:val="none" w:sz="0" w:space="0" w:color="auto"/>
            <w:bottom w:val="none" w:sz="0" w:space="0" w:color="auto"/>
            <w:right w:val="none" w:sz="0" w:space="0" w:color="auto"/>
          </w:divBdr>
        </w:div>
        <w:div w:id="858547666">
          <w:marLeft w:val="0"/>
          <w:marRight w:val="0"/>
          <w:marTop w:val="0"/>
          <w:marBottom w:val="101"/>
          <w:divBdr>
            <w:top w:val="none" w:sz="0" w:space="0" w:color="auto"/>
            <w:left w:val="none" w:sz="0" w:space="0" w:color="auto"/>
            <w:bottom w:val="none" w:sz="0" w:space="0" w:color="auto"/>
            <w:right w:val="none" w:sz="0" w:space="0" w:color="auto"/>
          </w:divBdr>
        </w:div>
        <w:div w:id="1087581462">
          <w:marLeft w:val="0"/>
          <w:marRight w:val="0"/>
          <w:marTop w:val="0"/>
          <w:marBottom w:val="101"/>
          <w:divBdr>
            <w:top w:val="none" w:sz="0" w:space="0" w:color="auto"/>
            <w:left w:val="none" w:sz="0" w:space="0" w:color="auto"/>
            <w:bottom w:val="none" w:sz="0" w:space="0" w:color="auto"/>
            <w:right w:val="none" w:sz="0" w:space="0" w:color="auto"/>
          </w:divBdr>
        </w:div>
        <w:div w:id="798955824">
          <w:marLeft w:val="0"/>
          <w:marRight w:val="0"/>
          <w:marTop w:val="0"/>
          <w:marBottom w:val="101"/>
          <w:divBdr>
            <w:top w:val="none" w:sz="0" w:space="0" w:color="auto"/>
            <w:left w:val="none" w:sz="0" w:space="0" w:color="auto"/>
            <w:bottom w:val="none" w:sz="0" w:space="0" w:color="auto"/>
            <w:right w:val="none" w:sz="0" w:space="0" w:color="auto"/>
          </w:divBdr>
        </w:div>
      </w:divsChild>
    </w:div>
    <w:div w:id="1249584878">
      <w:bodyDiv w:val="1"/>
      <w:marLeft w:val="0"/>
      <w:marRight w:val="0"/>
      <w:marTop w:val="0"/>
      <w:marBottom w:val="0"/>
      <w:divBdr>
        <w:top w:val="none" w:sz="0" w:space="0" w:color="auto"/>
        <w:left w:val="none" w:sz="0" w:space="0" w:color="auto"/>
        <w:bottom w:val="none" w:sz="0" w:space="0" w:color="auto"/>
        <w:right w:val="none" w:sz="0" w:space="0" w:color="auto"/>
      </w:divBdr>
    </w:div>
    <w:div w:id="18104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f.gob.mx/nota_detalle.php?codigo=5163735&amp;fecha=19/10/2010" TargetMode="External"/><Relationship Id="rId5" Type="http://schemas.openxmlformats.org/officeDocument/2006/relationships/hyperlink" Target="https://www.retema.es/noticia/combustibles-alternativos-para-hornos-rotatorios-en-la-produccion-de-clinker-WiK6u"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ELOHIM RODOLFO MARTINEZ SAUCEDO</dc:creator>
  <cp:keywords/>
  <dc:description/>
  <cp:lastModifiedBy>ELOHIM RODOLFO MARTINEZ SAUCEDO</cp:lastModifiedBy>
  <cp:revision>3</cp:revision>
  <dcterms:created xsi:type="dcterms:W3CDTF">2019-05-03T16:06:00Z</dcterms:created>
  <dcterms:modified xsi:type="dcterms:W3CDTF">2019-05-04T00:02:00Z</dcterms:modified>
</cp:coreProperties>
</file>