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Planning and progress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C1.029</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8">
        <w:r w:rsidDel="00000000" w:rsidR="00000000" w:rsidRPr="00000000">
          <w:rPr>
            <w:rFonts w:ascii="Montserrat" w:cs="Montserrat" w:eastAsia="Montserrat" w:hAnsi="Montserrat"/>
            <w:color w:val="1155cc"/>
            <w:sz w:val="24"/>
            <w:szCs w:val="24"/>
            <w:u w:val="single"/>
            <w:rtl w:val="0"/>
          </w:rPr>
          <w:t xml:space="preserve">https://github.com/users/pabmejbui/projects/2/views/1?filterQuery=label%3AIndividual+assignee%3AFraperper5+</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Pérez Lázaro, Francisco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fraperper5@alum.us.es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B">
      <w:pPr>
        <w:rPr>
          <w:rFonts w:ascii="Montserrat" w:cs="Montserrat" w:eastAsia="Montserrat" w:hAnsi="Montserrat"/>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Capturas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Progress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Registro de progreso</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Conflictos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Desviación de costes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120" w:before="400" w:lineRule="auto"/>
        <w:rPr>
          <w:vertAlign w:val="baseline"/>
        </w:rPr>
      </w:pPr>
      <w:bookmarkStart w:colFirst="0" w:colLast="0" w:name="_heading=h.30j0zll" w:id="1"/>
      <w:bookmarkEnd w:id="1"/>
      <w:r w:rsidDel="00000000" w:rsidR="00000000" w:rsidRPr="00000000">
        <w:rPr>
          <w:vertAlign w:val="baseline"/>
          <w:rtl w:val="0"/>
        </w:rPr>
        <w:t xml:space="preserve">Resumen ejecutivo</w:t>
      </w:r>
    </w:p>
    <w:p w:rsidR="00000000" w:rsidDel="00000000" w:rsidP="00000000" w:rsidRDefault="00000000" w:rsidRPr="00000000" w14:paraId="00000032">
      <w:pPr>
        <w:rPr/>
      </w:pPr>
      <w:r w:rsidDel="00000000" w:rsidR="00000000" w:rsidRPr="00000000">
        <w:rPr>
          <w:rtl w:val="0"/>
        </w:rPr>
        <w:t xml:space="preserve">Este informe está estructurado en capítulos de planificación y progreso. El capítulo de planificación describe la lista de tareas, capturas de pantalla del desarrollo de la entrega y una estimación del presupuesto para la finalización de las tareas. El capítulo de progreso incluye registros de avance, resoluciones de conflictos y una comparación entre los costos estimados y los costos reales.</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120" w:before="400" w:lineRule="auto"/>
        <w:rPr>
          <w:vertAlign w:val="baseline"/>
        </w:rPr>
      </w:pPr>
      <w:bookmarkStart w:colFirst="0" w:colLast="0" w:name="_heading=h.1fob9te" w:id="2"/>
      <w:bookmarkEnd w:id="2"/>
      <w:r w:rsidDel="00000000" w:rsidR="00000000" w:rsidRPr="00000000">
        <w:rPr>
          <w:vertAlign w:val="baseline"/>
          <w:rtl w:val="0"/>
        </w:rPr>
        <w:t xml:space="preserve">Tabla de revisiones</w:t>
      </w:r>
    </w:p>
    <w:p w:rsidR="00000000" w:rsidDel="00000000" w:rsidP="00000000" w:rsidRDefault="00000000" w:rsidRPr="00000000" w14:paraId="00000035">
      <w:pPr>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60"/>
            <w:gridCol w:w="3780"/>
            <w:tblGridChange w:id="0">
              <w:tblGrid>
                <w:gridCol w:w="3120"/>
                <w:gridCol w:w="2460"/>
                <w:gridCol w:w="37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Tablero en la mitad de la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Documento final.</w:t>
                </w:r>
              </w:p>
            </w:tc>
          </w:tr>
        </w:tbl>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spacing w:after="120" w:before="400" w:lineRule="auto"/>
        <w:rPr>
          <w:vertAlign w:val="baseline"/>
        </w:rPr>
      </w:pPr>
      <w:bookmarkStart w:colFirst="0" w:colLast="0" w:name="_heading=h.3znysh7" w:id="3"/>
      <w:bookmarkEnd w:id="3"/>
      <w:r w:rsidDel="00000000" w:rsidR="00000000" w:rsidRPr="00000000">
        <w:rPr>
          <w:vertAlign w:val="baseline"/>
          <w:rtl w:val="0"/>
        </w:rPr>
        <w:t xml:space="preserve">Introducción</w:t>
      </w:r>
    </w:p>
    <w:p w:rsidR="00000000" w:rsidDel="00000000" w:rsidP="00000000" w:rsidRDefault="00000000" w:rsidRPr="00000000" w14:paraId="00000064">
      <w:pPr>
        <w:rPr/>
      </w:pPr>
      <w:r w:rsidDel="00000000" w:rsidR="00000000" w:rsidRPr="00000000">
        <w:rPr>
          <w:rtl w:val="0"/>
        </w:rPr>
        <w:t xml:space="preserve">Este documento sirve como un informe completo que detalla la planificación y el progreso de un entregable específico. Recoge el meticuloso proceso de planificación llevado a cabo para cumplir con los requisitos del entregable, así como el progreso logrado durante su ejecución.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En el capítulo de planificación, se presenta un listado detallado de las tareas realizadas para cumplir con los requisitos del entregable, incluyendo datos esenciales como títulos de las tareas, descripciones, personal asignado y roles, asignaciones de tiempo planificadas versus reales. Además, se incluyen capturas de pantalla que ilustran momentos clave en el desarrollo de la entrega, siguiendo estrictamente la metodología de trabajo prescrita en la lección "S03 - Trabajando juntos". Asimismo, se expone una estimación del presupuesto, detallando el costo total estimado necesario para la finalización de las tareas, incluyendo horas estimadas y costos del personal por rol, así como los costos de amortización.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Pasando al capítulo de progreso, se presenta un registro de avances que indica los indicadores de desempeño definidos en la carta del proyecto. Estos registros no sólo cuantifican el progreso, sino que también evalúan la calidad del trabajo, diferenciando entre un buen y un mal desempeño y señalando cualquier recompensa o advertencia aplicada en consecuencia. Además, se describen brevemente los conflictos encontrados durante la fase de ejecución, junto con las estrategias empleadas para resolverlos. Finalmente, se proporciona un análisis comparativo entre los costos inicialmente estimados y los costos reales incurridos al completar el entregable, ofreciendo información sobre la gestión de costos y la utilización de recursos.</w:t>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after="120" w:before="400" w:lineRule="auto"/>
        <w:rPr>
          <w:vertAlign w:val="baseline"/>
        </w:rPr>
      </w:pPr>
      <w:bookmarkStart w:colFirst="0" w:colLast="0" w:name="_heading=h.2et92p0" w:id="4"/>
      <w:bookmarkEnd w:id="4"/>
      <w:r w:rsidDel="00000000" w:rsidR="00000000" w:rsidRPr="00000000">
        <w:rPr>
          <w:vertAlign w:val="baseline"/>
          <w:rtl w:val="0"/>
        </w:rPr>
        <w:t xml:space="preserve">Contenidos</w:t>
      </w:r>
    </w:p>
    <w:p w:rsidR="00000000" w:rsidDel="00000000" w:rsidP="00000000" w:rsidRDefault="00000000" w:rsidRPr="00000000" w14:paraId="0000006B">
      <w:pPr>
        <w:pStyle w:val="Heading2"/>
        <w:spacing w:after="120" w:before="360" w:lineRule="auto"/>
        <w:rPr>
          <w:vertAlign w:val="baseline"/>
        </w:rPr>
      </w:pPr>
      <w:bookmarkStart w:colFirst="0" w:colLast="0" w:name="_heading=h.tyjcwt" w:id="5"/>
      <w:bookmarkEnd w:id="5"/>
      <w:r w:rsidDel="00000000" w:rsidR="00000000" w:rsidRPr="00000000">
        <w:rPr>
          <w:vertAlign w:val="baseline"/>
          <w:rtl w:val="0"/>
        </w:rPr>
        <w:t xml:space="preserve">Planning</w:t>
      </w:r>
    </w:p>
    <w:p w:rsidR="00000000" w:rsidDel="00000000" w:rsidP="00000000" w:rsidRDefault="00000000" w:rsidRPr="00000000" w14:paraId="0000006C">
      <w:pPr>
        <w:pStyle w:val="Heading3"/>
        <w:keepNext w:val="1"/>
        <w:keepLines w:val="1"/>
        <w:spacing w:after="80" w:before="320" w:lineRule="auto"/>
        <w:rPr/>
      </w:pPr>
      <w:bookmarkStart w:colFirst="0" w:colLast="0" w:name="_heading=h.3dy6vkm" w:id="6"/>
      <w:bookmarkEnd w:id="6"/>
      <w:r w:rsidDel="00000000" w:rsidR="00000000" w:rsidRPr="00000000">
        <w:rPr>
          <w:vertAlign w:val="baseline"/>
          <w:rtl w:val="0"/>
        </w:rPr>
        <w:t xml:space="preserve">Tareas</w:t>
      </w:r>
      <w:r w:rsidDel="00000000" w:rsidR="00000000" w:rsidRPr="00000000">
        <w:rPr>
          <w:rtl w:val="0"/>
        </w:rPr>
      </w:r>
    </w:p>
    <w:tbl>
      <w:tblPr>
        <w:tblStyle w:val="Table3"/>
        <w:tblW w:w="9374.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3577586206897"/>
        <w:gridCol w:w="956.3577586206897"/>
        <w:gridCol w:w="2411.0991379310344"/>
        <w:gridCol w:w="1683.7284482758619"/>
        <w:gridCol w:w="1683.7284482758619"/>
        <w:gridCol w:w="1683.7284482758619"/>
        <w:tblGridChange w:id="0">
          <w:tblGrid>
            <w:gridCol w:w="956.3577586206897"/>
            <w:gridCol w:w="956.3577586206897"/>
            <w:gridCol w:w="2411.0991379310344"/>
            <w:gridCol w:w="1683.7284482758619"/>
            <w:gridCol w:w="1683.7284482758619"/>
            <w:gridCol w:w="1683.7284482758619"/>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Id Tarea</w:t>
            </w:r>
          </w:p>
        </w:tc>
        <w:tc>
          <w:tcPr>
            <w:shd w:fill="d9d2e9"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Id</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GitHub</w:t>
            </w:r>
          </w:p>
        </w:tc>
        <w:tc>
          <w:tcPr>
            <w:shd w:fill="d9d2e9"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Asignación y roles</w:t>
            </w:r>
          </w:p>
        </w:tc>
        <w:tc>
          <w:tcPr>
            <w:shd w:fill="d9d2e9"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Tiempo estimado</w:t>
            </w:r>
          </w:p>
        </w:tc>
        <w:tc>
          <w:tcPr>
            <w:shd w:fill="d9d2e9"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pPr>
            <w:hyperlink r:id="rId9">
              <w:r w:rsidDel="00000000" w:rsidR="00000000" w:rsidRPr="00000000">
                <w:rPr>
                  <w:color w:val="1155cc"/>
                  <w:u w:val="single"/>
                  <w:rtl w:val="0"/>
                </w:rPr>
                <w:t xml:space="preserve">042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rPr/>
            </w:pPr>
            <w:r w:rsidDel="00000000" w:rsidR="00000000" w:rsidRPr="00000000">
              <w:rPr>
                <w:rtl w:val="0"/>
              </w:rPr>
              <w:t xml:space="preserve">Crear entidad Customer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1,30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center"/>
              <w:rPr/>
            </w:pPr>
            <w:hyperlink r:id="rId10">
              <w:r w:rsidDel="00000000" w:rsidR="00000000" w:rsidRPr="00000000">
                <w:rPr>
                  <w:color w:val="1155cc"/>
                  <w:u w:val="single"/>
                  <w:rtl w:val="0"/>
                </w:rPr>
                <w:t xml:space="preserve">043</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rPr/>
            </w:pPr>
            <w:r w:rsidDel="00000000" w:rsidR="00000000" w:rsidRPr="00000000">
              <w:rPr>
                <w:rtl w:val="0"/>
              </w:rPr>
              <w:t xml:space="preserve">Crear entidad Booking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0,42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pPr>
            <w:hyperlink r:id="rId11">
              <w:r w:rsidDel="00000000" w:rsidR="00000000" w:rsidRPr="00000000">
                <w:rPr>
                  <w:color w:val="1155cc"/>
                  <w:u w:val="single"/>
                  <w:rtl w:val="0"/>
                </w:rPr>
                <w:t xml:space="preserve">044</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rPr/>
            </w:pPr>
            <w:r w:rsidDel="00000000" w:rsidR="00000000" w:rsidRPr="00000000">
              <w:rPr>
                <w:rtl w:val="0"/>
              </w:rPr>
              <w:t xml:space="preserve">Crear entidad Passenger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0,40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pPr>
            <w:hyperlink r:id="rId12">
              <w:r w:rsidDel="00000000" w:rsidR="00000000" w:rsidRPr="00000000">
                <w:rPr>
                  <w:color w:val="1155cc"/>
                  <w:u w:val="single"/>
                  <w:rtl w:val="0"/>
                </w:rPr>
                <w:t xml:space="preserve">045</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rPr/>
            </w:pPr>
            <w:r w:rsidDel="00000000" w:rsidR="00000000" w:rsidRPr="00000000">
              <w:rPr>
                <w:rtl w:val="0"/>
              </w:rPr>
              <w:t xml:space="preserve">Sample data de Customer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pPr>
            <w:hyperlink r:id="rId13">
              <w:r w:rsidDel="00000000" w:rsidR="00000000" w:rsidRPr="00000000">
                <w:rPr>
                  <w:color w:val="1155cc"/>
                  <w:u w:val="single"/>
                  <w:rtl w:val="0"/>
                </w:rPr>
                <w:t xml:space="preserve">046</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rPr/>
            </w:pPr>
            <w:r w:rsidDel="00000000" w:rsidR="00000000" w:rsidRPr="00000000">
              <w:rPr>
                <w:rtl w:val="0"/>
              </w:rPr>
              <w:t xml:space="preserve">Link planning dashboard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0,20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center"/>
              <w:rPr/>
            </w:pPr>
            <w:hyperlink r:id="rId14">
              <w:r w:rsidDel="00000000" w:rsidR="00000000" w:rsidRPr="00000000">
                <w:rPr>
                  <w:color w:val="1155cc"/>
                  <w:u w:val="single"/>
                  <w:rtl w:val="0"/>
                </w:rPr>
                <w:t xml:space="preserve">047</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rPr/>
            </w:pPr>
            <w:r w:rsidDel="00000000" w:rsidR="00000000" w:rsidRPr="00000000">
              <w:rPr>
                <w:rtl w:val="0"/>
              </w:rPr>
              <w:t xml:space="preserve">Customer dashboards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0,32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jc w:val="center"/>
              <w:rPr/>
            </w:pPr>
            <w:hyperlink r:id="rId15">
              <w:r w:rsidDel="00000000" w:rsidR="00000000" w:rsidRPr="00000000">
                <w:rPr>
                  <w:color w:val="1155cc"/>
                  <w:u w:val="single"/>
                  <w:rtl w:val="0"/>
                </w:rPr>
                <w:t xml:space="preserve">051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rPr/>
            </w:pPr>
            <w:r w:rsidDel="00000000" w:rsidR="00000000" w:rsidRPr="00000000">
              <w:rPr>
                <w:rtl w:val="0"/>
              </w:rPr>
              <w:t xml:space="preserve">UML domain model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1,10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center"/>
              <w:rPr/>
            </w:pPr>
            <w:hyperlink r:id="rId16">
              <w:r w:rsidDel="00000000" w:rsidR="00000000" w:rsidRPr="00000000">
                <w:rPr>
                  <w:color w:val="1155cc"/>
                  <w:u w:val="single"/>
                  <w:rtl w:val="0"/>
                </w:rPr>
                <w:t xml:space="preserve">048</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rPr/>
            </w:pPr>
            <w:r w:rsidDel="00000000" w:rsidR="00000000" w:rsidRPr="00000000">
              <w:rPr>
                <w:rtl w:val="0"/>
              </w:rPr>
              <w:t xml:space="preserve">Recommendations 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8,20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jc w:val="center"/>
              <w:rPr/>
            </w:pPr>
            <w:hyperlink r:id="rId17">
              <w:r w:rsidDel="00000000" w:rsidR="00000000" w:rsidRPr="00000000">
                <w:rPr>
                  <w:color w:val="1155cc"/>
                  <w:u w:val="single"/>
                  <w:rtl w:val="0"/>
                </w:rPr>
                <w:t xml:space="preserve">049</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rPr/>
            </w:pPr>
            <w:r w:rsidDel="00000000" w:rsidR="00000000" w:rsidRPr="00000000">
              <w:rPr>
                <w:rtl w:val="0"/>
              </w:rPr>
              <w:t xml:space="preserve">Documento de análisis.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1,22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jc w:val="center"/>
              <w:rPr/>
            </w:pPr>
            <w:hyperlink r:id="rId18">
              <w:r w:rsidDel="00000000" w:rsidR="00000000" w:rsidRPr="00000000">
                <w:rPr>
                  <w:color w:val="1155cc"/>
                  <w:u w:val="single"/>
                  <w:rtl w:val="0"/>
                </w:rPr>
                <w:t xml:space="preserve">050</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rtl w:val="0"/>
              </w:rPr>
              <w:t xml:space="preserve">Documento de planificación y progreso.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1,10 h</w:t>
            </w:r>
          </w:p>
        </w:tc>
      </w:tr>
      <w:tr>
        <w:trPr>
          <w:cantSplit w:val="0"/>
          <w:trHeight w:val="420" w:hRule="atLeast"/>
          <w:tblHeader w:val="0"/>
        </w:trPr>
        <w:tc>
          <w:tcPr>
            <w:gridSpan w:val="6"/>
            <w:shd w:fill="d9d2e9" w:val="clear"/>
            <w:tcMar>
              <w:top w:w="100.0" w:type="dxa"/>
              <w:left w:w="100.0" w:type="dxa"/>
              <w:bottom w:w="100.0" w:type="dxa"/>
              <w:right w:w="100.0" w:type="dxa"/>
            </w:tcMar>
            <w:vAlign w:val="cente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b w:val="1"/>
                <w:rtl w:val="0"/>
              </w:rPr>
              <w:t xml:space="preserve">TAREAS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hyperlink r:id="rId19">
              <w:r w:rsidDel="00000000" w:rsidR="00000000" w:rsidRPr="00000000">
                <w:rPr>
                  <w:color w:val="1155cc"/>
                  <w:u w:val="single"/>
                  <w:rtl w:val="0"/>
                </w:rPr>
                <w:t xml:space="preserve">T42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rPr/>
            </w:pPr>
            <w:r w:rsidDel="00000000" w:rsidR="00000000" w:rsidRPr="00000000">
              <w:rPr>
                <w:b w:val="1"/>
                <w:rtl w:val="0"/>
              </w:rPr>
              <w:t xml:space="preserve">Testing:</w:t>
            </w:r>
            <w:r w:rsidDel="00000000" w:rsidR="00000000" w:rsidRPr="00000000">
              <w:rPr>
                <w:rtl w:val="0"/>
              </w:rPr>
              <w:t xml:space="preserve"> Crear entidad Customer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hyperlink r:id="rId20">
              <w:r w:rsidDel="00000000" w:rsidR="00000000" w:rsidRPr="00000000">
                <w:rPr>
                  <w:color w:val="1155cc"/>
                  <w:u w:val="single"/>
                  <w:rtl w:val="0"/>
                </w:rPr>
                <w:t xml:space="preserve">T43</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rtl w:val="0"/>
              </w:rPr>
              <w:t xml:space="preserve">Testing:</w:t>
            </w:r>
            <w:r w:rsidDel="00000000" w:rsidR="00000000" w:rsidRPr="00000000">
              <w:rPr>
                <w:rtl w:val="0"/>
              </w:rPr>
              <w:t xml:space="preserve">Crear entidad Booking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0,13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hyperlink r:id="rId21">
              <w:r w:rsidDel="00000000" w:rsidR="00000000" w:rsidRPr="00000000">
                <w:rPr>
                  <w:color w:val="1155cc"/>
                  <w:u w:val="single"/>
                  <w:rtl w:val="0"/>
                </w:rPr>
                <w:t xml:space="preserve">T44</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rPr/>
            </w:pPr>
            <w:r w:rsidDel="00000000" w:rsidR="00000000" w:rsidRPr="00000000">
              <w:rPr>
                <w:b w:val="1"/>
                <w:rtl w:val="0"/>
              </w:rPr>
              <w:t xml:space="preserve">Testing:</w:t>
            </w:r>
            <w:r w:rsidDel="00000000" w:rsidR="00000000" w:rsidRPr="00000000">
              <w:rPr>
                <w:rtl w:val="0"/>
              </w:rPr>
              <w:t xml:space="preserve">Crear entidad Passenger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hyperlink r:id="rId22">
              <w:r w:rsidDel="00000000" w:rsidR="00000000" w:rsidRPr="00000000">
                <w:rPr>
                  <w:color w:val="1155cc"/>
                  <w:u w:val="single"/>
                  <w:rtl w:val="0"/>
                </w:rPr>
                <w:t xml:space="preserve">T45</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rPr/>
            </w:pPr>
            <w:r w:rsidDel="00000000" w:rsidR="00000000" w:rsidRPr="00000000">
              <w:rPr>
                <w:b w:val="1"/>
                <w:rtl w:val="0"/>
              </w:rPr>
              <w:t xml:space="preserve">Testing:</w:t>
            </w:r>
            <w:r w:rsidDel="00000000" w:rsidR="00000000" w:rsidRPr="00000000">
              <w:rPr>
                <w:rtl w:val="0"/>
              </w:rPr>
              <w:t xml:space="preserve">Sample data de Customer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hyperlink r:id="rId23">
              <w:r w:rsidDel="00000000" w:rsidR="00000000" w:rsidRPr="00000000">
                <w:rPr>
                  <w:color w:val="1155cc"/>
                  <w:u w:val="single"/>
                  <w:rtl w:val="0"/>
                </w:rPr>
                <w:t xml:space="preserve">T46</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pPr>
            <w:r w:rsidDel="00000000" w:rsidR="00000000" w:rsidRPr="00000000">
              <w:rPr>
                <w:b w:val="1"/>
                <w:rtl w:val="0"/>
              </w:rPr>
              <w:t xml:space="preserve">Testing:</w:t>
            </w:r>
            <w:r w:rsidDel="00000000" w:rsidR="00000000" w:rsidRPr="00000000">
              <w:rPr>
                <w:rtl w:val="0"/>
              </w:rPr>
              <w:t xml:space="preserve">Link planning dashboard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0,1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hyperlink r:id="rId24">
              <w:r w:rsidDel="00000000" w:rsidR="00000000" w:rsidRPr="00000000">
                <w:rPr>
                  <w:color w:val="1155cc"/>
                  <w:u w:val="single"/>
                  <w:rtl w:val="0"/>
                </w:rPr>
                <w:t xml:space="preserve">T47</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rPr/>
            </w:pPr>
            <w:r w:rsidDel="00000000" w:rsidR="00000000" w:rsidRPr="00000000">
              <w:rPr>
                <w:b w:val="1"/>
                <w:rtl w:val="0"/>
              </w:rPr>
              <w:t xml:space="preserve">Testing:</w:t>
            </w:r>
            <w:r w:rsidDel="00000000" w:rsidR="00000000" w:rsidRPr="00000000">
              <w:rPr>
                <w:rtl w:val="0"/>
              </w:rPr>
              <w:t xml:space="preserve">Customer dashboards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pPr>
            <w:hyperlink r:id="rId25">
              <w:r w:rsidDel="00000000" w:rsidR="00000000" w:rsidRPr="00000000">
                <w:rPr>
                  <w:color w:val="1155cc"/>
                  <w:u w:val="single"/>
                  <w:rtl w:val="0"/>
                </w:rPr>
                <w:t xml:space="preserve">T51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rPr/>
            </w:pPr>
            <w:r w:rsidDel="00000000" w:rsidR="00000000" w:rsidRPr="00000000">
              <w:rPr>
                <w:b w:val="1"/>
                <w:rtl w:val="0"/>
              </w:rPr>
              <w:t xml:space="preserve">Testing:</w:t>
            </w:r>
            <w:r w:rsidDel="00000000" w:rsidR="00000000" w:rsidRPr="00000000">
              <w:rPr>
                <w:rtl w:val="0"/>
              </w:rPr>
              <w:t xml:space="preserve">UML domain model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pPr>
            <w:hyperlink r:id="rId26">
              <w:r w:rsidDel="00000000" w:rsidR="00000000" w:rsidRPr="00000000">
                <w:rPr>
                  <w:color w:val="1155cc"/>
                  <w:u w:val="single"/>
                  <w:rtl w:val="0"/>
                </w:rPr>
                <w:t xml:space="preserve">T48</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rPr/>
            </w:pPr>
            <w:r w:rsidDel="00000000" w:rsidR="00000000" w:rsidRPr="00000000">
              <w:rPr>
                <w:b w:val="1"/>
                <w:rtl w:val="0"/>
              </w:rPr>
              <w:t xml:space="preserve">Testing:</w:t>
            </w:r>
            <w:r w:rsidDel="00000000" w:rsidR="00000000" w:rsidRPr="00000000">
              <w:rPr>
                <w:rtl w:val="0"/>
              </w:rPr>
              <w:t xml:space="preserve">Recommendations 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pPr>
            <w:hyperlink r:id="rId27">
              <w:r w:rsidDel="00000000" w:rsidR="00000000" w:rsidRPr="00000000">
                <w:rPr>
                  <w:color w:val="1155cc"/>
                  <w:u w:val="single"/>
                  <w:rtl w:val="0"/>
                </w:rPr>
                <w:t xml:space="preserve">T49</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rPr/>
            </w:pPr>
            <w:r w:rsidDel="00000000" w:rsidR="00000000" w:rsidRPr="00000000">
              <w:rPr>
                <w:b w:val="1"/>
                <w:rtl w:val="0"/>
              </w:rPr>
              <w:t xml:space="preserve">Testing:</w:t>
            </w:r>
            <w:r w:rsidDel="00000000" w:rsidR="00000000" w:rsidRPr="00000000">
              <w:rPr>
                <w:rtl w:val="0"/>
              </w:rPr>
              <w:t xml:space="preserve">Documento de análisis.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0,18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pPr>
            <w:hyperlink r:id="rId28">
              <w:r w:rsidDel="00000000" w:rsidR="00000000" w:rsidRPr="00000000">
                <w:rPr>
                  <w:color w:val="1155cc"/>
                  <w:u w:val="single"/>
                  <w:rtl w:val="0"/>
                </w:rPr>
                <w:t xml:space="preserve">T50</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rPr/>
            </w:pPr>
            <w:r w:rsidDel="00000000" w:rsidR="00000000" w:rsidRPr="00000000">
              <w:rPr>
                <w:b w:val="1"/>
                <w:rtl w:val="0"/>
              </w:rPr>
              <w:t xml:space="preserve">Testing:</w:t>
            </w:r>
            <w:r w:rsidDel="00000000" w:rsidR="00000000" w:rsidRPr="00000000">
              <w:rPr>
                <w:rtl w:val="0"/>
              </w:rPr>
              <w:t xml:space="preserve">Documento de planificación y progreso.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0,16 h</w:t>
            </w:r>
          </w:p>
        </w:tc>
      </w:tr>
      <w:tr>
        <w:trPr>
          <w:cantSplit w:val="0"/>
          <w:trHeight w:val="420" w:hRule="atLeast"/>
          <w:tblHeader w:val="0"/>
        </w:trPr>
        <w:tc>
          <w:tcPr>
            <w:gridSpan w:val="6"/>
            <w:shd w:fill="d9d2e9"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TAREAS REVIEW</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pPr>
            <w:hyperlink r:id="rId29">
              <w:r w:rsidDel="00000000" w:rsidR="00000000" w:rsidRPr="00000000">
                <w:rPr>
                  <w:color w:val="1155cc"/>
                  <w:u w:val="single"/>
                  <w:rtl w:val="0"/>
                </w:rPr>
                <w:t xml:space="preserve">042/R1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rPr/>
            </w:pPr>
            <w:r w:rsidDel="00000000" w:rsidR="00000000" w:rsidRPr="00000000">
              <w:rPr>
                <w:b w:val="1"/>
                <w:rtl w:val="0"/>
              </w:rPr>
              <w:t xml:space="preserve">Review:</w:t>
            </w:r>
            <w:r w:rsidDel="00000000" w:rsidR="00000000" w:rsidRPr="00000000">
              <w:rPr>
                <w:rtl w:val="0"/>
              </w:rPr>
              <w:t xml:space="preserve"> Crear entidad Customer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0,30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0,20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pPr>
            <w:hyperlink r:id="rId30">
              <w:r w:rsidDel="00000000" w:rsidR="00000000" w:rsidRPr="00000000">
                <w:rPr>
                  <w:color w:val="1155cc"/>
                  <w:u w:val="single"/>
                  <w:rtl w:val="0"/>
                </w:rPr>
                <w:t xml:space="preserve">043/R1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Review:</w:t>
            </w:r>
            <w:r w:rsidDel="00000000" w:rsidR="00000000" w:rsidRPr="00000000">
              <w:rPr>
                <w:rtl w:val="0"/>
              </w:rPr>
              <w:t xml:space="preserve">Crear entidad Booking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0,30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0,48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pPr>
            <w:hyperlink r:id="rId31">
              <w:r w:rsidDel="00000000" w:rsidR="00000000" w:rsidRPr="00000000">
                <w:rPr>
                  <w:color w:val="1155cc"/>
                  <w:u w:val="single"/>
                  <w:rtl w:val="0"/>
                </w:rPr>
                <w:t xml:space="preserve">043/R2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rPr/>
            </w:pPr>
            <w:r w:rsidDel="00000000" w:rsidR="00000000" w:rsidRPr="00000000">
              <w:rPr>
                <w:b w:val="1"/>
                <w:rtl w:val="0"/>
              </w:rPr>
              <w:t xml:space="preserve">Review:</w:t>
            </w:r>
            <w:r w:rsidDel="00000000" w:rsidR="00000000" w:rsidRPr="00000000">
              <w:rPr>
                <w:rtl w:val="0"/>
              </w:rPr>
              <w:t xml:space="preserve">Crear entidad Booking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0,30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0,39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pPr>
            <w:hyperlink r:id="rId32">
              <w:r w:rsidDel="00000000" w:rsidR="00000000" w:rsidRPr="00000000">
                <w:rPr>
                  <w:color w:val="1155cc"/>
                  <w:u w:val="single"/>
                  <w:rtl w:val="0"/>
                </w:rPr>
                <w:t xml:space="preserve">043/R3</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rPr/>
            </w:pPr>
            <w:r w:rsidDel="00000000" w:rsidR="00000000" w:rsidRPr="00000000">
              <w:rPr>
                <w:b w:val="1"/>
                <w:rtl w:val="0"/>
              </w:rPr>
              <w:t xml:space="preserve">Review:</w:t>
            </w:r>
            <w:r w:rsidDel="00000000" w:rsidR="00000000" w:rsidRPr="00000000">
              <w:rPr>
                <w:rtl w:val="0"/>
              </w:rPr>
              <w:t xml:space="preserve">Crear entidad Booking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0,30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0,42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pPr>
            <w:hyperlink r:id="rId33">
              <w:r w:rsidDel="00000000" w:rsidR="00000000" w:rsidRPr="00000000">
                <w:rPr>
                  <w:color w:val="1155cc"/>
                  <w:u w:val="single"/>
                  <w:rtl w:val="0"/>
                </w:rPr>
                <w:t xml:space="preserve">044/R1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rPr/>
            </w:pPr>
            <w:r w:rsidDel="00000000" w:rsidR="00000000" w:rsidRPr="00000000">
              <w:rPr>
                <w:b w:val="1"/>
                <w:rtl w:val="0"/>
              </w:rPr>
              <w:t xml:space="preserve">Review:</w:t>
            </w:r>
            <w:r w:rsidDel="00000000" w:rsidR="00000000" w:rsidRPr="00000000">
              <w:rPr>
                <w:rtl w:val="0"/>
              </w:rPr>
              <w:t xml:space="preserve">Crear entidad Passenger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0,30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0,50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pPr>
            <w:hyperlink r:id="rId34">
              <w:r w:rsidDel="00000000" w:rsidR="00000000" w:rsidRPr="00000000">
                <w:rPr>
                  <w:color w:val="1155cc"/>
                  <w:u w:val="single"/>
                  <w:rtl w:val="0"/>
                </w:rPr>
                <w:t xml:space="preserve">044/R2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rPr/>
            </w:pPr>
            <w:r w:rsidDel="00000000" w:rsidR="00000000" w:rsidRPr="00000000">
              <w:rPr>
                <w:b w:val="1"/>
                <w:rtl w:val="0"/>
              </w:rPr>
              <w:t xml:space="preserve">Review:</w:t>
            </w:r>
            <w:r w:rsidDel="00000000" w:rsidR="00000000" w:rsidRPr="00000000">
              <w:rPr>
                <w:rtl w:val="0"/>
              </w:rPr>
              <w:t xml:space="preserve">Crear entidad Passenger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0,30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0,10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pPr>
            <w:hyperlink r:id="rId35">
              <w:r w:rsidDel="00000000" w:rsidR="00000000" w:rsidRPr="00000000">
                <w:rPr>
                  <w:color w:val="1155cc"/>
                  <w:u w:val="single"/>
                  <w:rtl w:val="0"/>
                </w:rPr>
                <w:t xml:space="preserve">044/R3</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rPr/>
            </w:pPr>
            <w:r w:rsidDel="00000000" w:rsidR="00000000" w:rsidRPr="00000000">
              <w:rPr>
                <w:b w:val="1"/>
                <w:rtl w:val="0"/>
              </w:rPr>
              <w:t xml:space="preserve">Review:</w:t>
            </w:r>
            <w:r w:rsidDel="00000000" w:rsidR="00000000" w:rsidRPr="00000000">
              <w:rPr>
                <w:rtl w:val="0"/>
              </w:rPr>
              <w:t xml:space="preserve">Crear entidad Passenger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0,30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0,15 h</w:t>
            </w:r>
          </w:p>
        </w:tc>
      </w:tr>
    </w:tbl>
    <w:p w:rsidR="00000000" w:rsidDel="00000000" w:rsidP="00000000" w:rsidRDefault="00000000" w:rsidRPr="00000000" w14:paraId="00000122">
      <w:pPr>
        <w:pStyle w:val="Heading3"/>
        <w:rPr>
          <w:vertAlign w:val="baseline"/>
        </w:rPr>
      </w:pPr>
      <w:bookmarkStart w:colFirst="0" w:colLast="0" w:name="_heading=h.1t3h5sf" w:id="7"/>
      <w:bookmarkEnd w:id="7"/>
      <w:r w:rsidDel="00000000" w:rsidR="00000000" w:rsidRPr="00000000">
        <w:rPr>
          <w:vertAlign w:val="baseline"/>
          <w:rtl w:val="0"/>
        </w:rPr>
        <w:t xml:space="preserve">Capturas</w:t>
      </w:r>
    </w:p>
    <w:p w:rsidR="00000000" w:rsidDel="00000000" w:rsidP="00000000" w:rsidRDefault="00000000" w:rsidRPr="00000000" w14:paraId="0000012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666666"/>
          <w:sz w:val="24"/>
          <w:szCs w:val="24"/>
        </w:rPr>
      </w:pPr>
      <w:bookmarkStart w:colFirst="0" w:colLast="0" w:name="_heading=h.t366rqcqyqno" w:id="8"/>
      <w:bookmarkEnd w:id="8"/>
      <w:r w:rsidDel="00000000" w:rsidR="00000000" w:rsidRPr="00000000">
        <w:rPr>
          <w:color w:val="666666"/>
          <w:sz w:val="24"/>
          <w:szCs w:val="24"/>
        </w:rPr>
        <w:drawing>
          <wp:inline distB="114300" distT="114300" distL="114300" distR="114300">
            <wp:extent cx="4964772" cy="3381456"/>
            <wp:effectExtent b="0" l="0" r="0" t="0"/>
            <wp:docPr id="1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4964772" cy="3381456"/>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24/02/2025 - Vista inicial del tablero</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Pr>
        <w:drawing>
          <wp:inline distB="114300" distT="114300" distL="114300" distR="114300">
            <wp:extent cx="5058536" cy="3348038"/>
            <wp:effectExtent b="0" l="0" r="0" t="0"/>
            <wp:docPr id="9"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5058536"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08/03/2025 - Tablero en la mitad de la entrega</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Pr>
        <w:drawing>
          <wp:inline distB="114300" distT="114300" distL="114300" distR="114300">
            <wp:extent cx="4986338" cy="3444089"/>
            <wp:effectExtent b="0" l="0" r="0" t="0"/>
            <wp:docPr id="10"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4986338" cy="3444089"/>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12/03/2025 - Tablero al final de la entrega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pPr>
      <w:bookmarkStart w:colFirst="0" w:colLast="0" w:name="_heading=h.4d34og8" w:id="9"/>
      <w:bookmarkEnd w:id="9"/>
      <w:r w:rsidDel="00000000" w:rsidR="00000000" w:rsidRPr="00000000">
        <w:rPr>
          <w:rtl w:val="0"/>
        </w:rPr>
        <w:t xml:space="preserve">Presupuesto</w:t>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Concepto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Precio original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Portátil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1.300,00 €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21,66 €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 Mochila</w:t>
                </w:r>
              </w:p>
            </w:tc>
            <w:tc>
              <w:tcP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 50,00 €</w:t>
                </w:r>
              </w:p>
            </w:tc>
            <w:tc>
              <w:tcP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jc w:val="center"/>
                  <w:rPr/>
                </w:pPr>
                <w:r w:rsidDel="00000000" w:rsidR="00000000" w:rsidRPr="00000000">
                  <w:rPr>
                    <w:rtl w:val="0"/>
                  </w:rPr>
                  <w:t xml:space="preserve"> 0,83 €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jc w:val="center"/>
                  <w:rPr/>
                </w:pPr>
                <w:r w:rsidDel="00000000" w:rsidR="00000000" w:rsidRPr="00000000">
                  <w:rPr>
                    <w:rtl w:val="0"/>
                  </w:rPr>
                  <w:t xml:space="preserve">Ratón</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jc w:val="center"/>
                  <w:rPr/>
                </w:pPr>
                <w:r w:rsidDel="00000000" w:rsidR="00000000" w:rsidRPr="00000000">
                  <w:rPr>
                    <w:rtl w:val="0"/>
                  </w:rPr>
                  <w:t xml:space="preserve"> 60,00 €</w:t>
                </w:r>
              </w:p>
            </w:tc>
            <w:tc>
              <w:tcPr>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jc w:val="center"/>
                  <w:rPr/>
                </w:pPr>
                <w:r w:rsidDel="00000000" w:rsidR="00000000" w:rsidRPr="00000000">
                  <w:rPr>
                    <w:rtl w:val="0"/>
                  </w:rPr>
                  <w:t xml:space="preserve"> 1,00 €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 Teclado</w:t>
                </w:r>
              </w:p>
            </w:tc>
            <w:tc>
              <w:tcP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jc w:val="center"/>
                  <w:rPr/>
                </w:pPr>
                <w:r w:rsidDel="00000000" w:rsidR="00000000" w:rsidRPr="00000000">
                  <w:rPr>
                    <w:rtl w:val="0"/>
                  </w:rPr>
                  <w:t xml:space="preserve"> 100,00 €</w:t>
                </w:r>
              </w:p>
            </w:tc>
            <w:tc>
              <w:tcP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jc w:val="center"/>
                  <w:rPr/>
                </w:pPr>
                <w:r w:rsidDel="00000000" w:rsidR="00000000" w:rsidRPr="00000000">
                  <w:rPr>
                    <w:rtl w:val="0"/>
                  </w:rPr>
                  <w:t xml:space="preserve"> 1,67 €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25,17 €</w:t>
                </w:r>
              </w:p>
            </w:tc>
          </w:tr>
        </w:tbl>
      </w:sdtContent>
    </w:sdt>
    <w:p w:rsidR="00000000" w:rsidDel="00000000" w:rsidP="00000000" w:rsidRDefault="00000000" w:rsidRPr="00000000" w14:paraId="00000145">
      <w:pPr>
        <w:spacing w:line="276" w:lineRule="auto"/>
        <w:jc w:val="both"/>
        <w:rPr/>
      </w:pPr>
      <w:r w:rsidDel="00000000" w:rsidR="00000000" w:rsidRPr="00000000">
        <w:rPr>
          <w:rtl w:val="0"/>
        </w:rPr>
      </w:r>
    </w:p>
    <w:p w:rsidR="00000000" w:rsidDel="00000000" w:rsidP="00000000" w:rsidRDefault="00000000" w:rsidRPr="00000000" w14:paraId="00000146">
      <w:pPr>
        <w:spacing w:line="276" w:lineRule="auto"/>
        <w:jc w:val="both"/>
        <w:rPr/>
      </w:pPr>
      <w:r w:rsidDel="00000000" w:rsidR="00000000" w:rsidRPr="00000000">
        <w:rPr>
          <w:rtl w:val="0"/>
        </w:rPr>
      </w:r>
    </w:p>
    <w:p w:rsidR="00000000" w:rsidDel="00000000" w:rsidP="00000000" w:rsidRDefault="00000000" w:rsidRPr="00000000" w14:paraId="00000147">
      <w:pPr>
        <w:spacing w:line="276" w:lineRule="auto"/>
        <w:jc w:val="both"/>
        <w:rPr/>
      </w:pPr>
      <w:r w:rsidDel="00000000" w:rsidR="00000000" w:rsidRPr="00000000">
        <w:rPr>
          <w:rtl w:val="0"/>
        </w:rPr>
      </w:r>
    </w:p>
    <w:p w:rsidR="00000000" w:rsidDel="00000000" w:rsidP="00000000" w:rsidRDefault="00000000" w:rsidRPr="00000000" w14:paraId="00000148">
      <w:pPr>
        <w:spacing w:line="276" w:lineRule="auto"/>
        <w:jc w:val="both"/>
        <w:rPr/>
      </w:pPr>
      <w:r w:rsidDel="00000000" w:rsidR="00000000" w:rsidRPr="00000000">
        <w:rPr>
          <w:rtl w:val="0"/>
        </w:rPr>
      </w:r>
    </w:p>
    <w:p w:rsidR="00000000" w:rsidDel="00000000" w:rsidP="00000000" w:rsidRDefault="00000000" w:rsidRPr="00000000" w14:paraId="00000149">
      <w:pPr>
        <w:spacing w:line="276" w:lineRule="auto"/>
        <w:jc w:val="both"/>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Coste de personal</w:t>
            </w:r>
          </w:p>
        </w:tc>
        <w:tc>
          <w:tcPr>
            <w:shd w:fill="d9d2e9"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Amortizaciones</w:t>
            </w:r>
          </w:p>
        </w:tc>
        <w:tc>
          <w:tcPr>
            <w:shd w:fill="d9d2e9"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Costes totales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23,23 €</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1,75 h</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50,26 €</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Manager</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0 h</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0 €</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 34,85€</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w:t>
            </w:r>
          </w:p>
        </w:tc>
      </w:tr>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jc w:val="center"/>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4,20 h</w:t>
            </w:r>
          </w:p>
        </w:tc>
        <w:tc>
          <w:tcP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108,34 €</w:t>
            </w:r>
          </w:p>
        </w:tc>
        <w:tc>
          <w:tcP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25,17 €</w:t>
            </w:r>
          </w:p>
        </w:tc>
        <w:tc>
          <w:tcP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133,50 €</w:t>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Coste total estimado : 133,50 €</w:t>
      </w:r>
    </w:p>
    <w:p w:rsidR="00000000" w:rsidDel="00000000" w:rsidP="00000000" w:rsidRDefault="00000000" w:rsidRPr="00000000" w14:paraId="00000170">
      <w:pPr>
        <w:rPr>
          <w:b w:val="1"/>
        </w:rPr>
      </w:pPr>
      <w:r w:rsidDel="00000000" w:rsidR="00000000" w:rsidRPr="00000000">
        <w:rPr>
          <w:b w:val="1"/>
          <w:rtl w:val="0"/>
        </w:rPr>
        <w:t xml:space="preserve">Amortizaciones mensuales : 25,17 €</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pStyle w:val="Heading1"/>
        <w:rPr/>
      </w:pPr>
      <w:bookmarkStart w:colFirst="0" w:colLast="0" w:name="_heading=h.17dp8vu" w:id="10"/>
      <w:bookmarkEnd w:id="10"/>
      <w:r w:rsidDel="00000000" w:rsidR="00000000" w:rsidRPr="00000000">
        <w:rPr>
          <w:rtl w:val="0"/>
        </w:rPr>
        <w:t xml:space="preserve">Progress</w:t>
      </w:r>
    </w:p>
    <w:p w:rsidR="00000000" w:rsidDel="00000000" w:rsidP="00000000" w:rsidRDefault="00000000" w:rsidRPr="00000000" w14:paraId="00000174">
      <w:pPr>
        <w:pStyle w:val="Heading3"/>
        <w:rPr>
          <w:i w:val="1"/>
          <w:sz w:val="24"/>
          <w:szCs w:val="24"/>
        </w:rPr>
      </w:pPr>
      <w:bookmarkStart w:colFirst="0" w:colLast="0" w:name="_heading=h.3rdcrjn" w:id="11"/>
      <w:bookmarkEnd w:id="11"/>
      <w:r w:rsidDel="00000000" w:rsidR="00000000" w:rsidRPr="00000000">
        <w:rPr>
          <w:i w:val="1"/>
          <w:sz w:val="24"/>
          <w:szCs w:val="24"/>
          <w:rtl w:val="0"/>
        </w:rPr>
        <w:t xml:space="preserve">Registro de progreso</w:t>
      </w:r>
    </w:p>
    <w:p w:rsidR="00000000" w:rsidDel="00000000" w:rsidP="00000000" w:rsidRDefault="00000000" w:rsidRPr="00000000" w14:paraId="00000175">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650"/>
        <w:gridCol w:w="2520"/>
        <w:gridCol w:w="2340"/>
        <w:tblGridChange w:id="0">
          <w:tblGrid>
            <w:gridCol w:w="2850"/>
            <w:gridCol w:w="1650"/>
            <w:gridCol w:w="252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Rendimiento</w:t>
            </w:r>
          </w:p>
        </w:tc>
        <w:tc>
          <w:tcPr>
            <w:shd w:fill="d9d2e9"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Valoración</w:t>
            </w:r>
          </w:p>
        </w:tc>
        <w:tc>
          <w:tcPr>
            <w:shd w:fill="d9d2e9"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Incentivo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Francisco Pérez Lázaro</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Buen rendimiento</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rPr>
          <w:i w:val="1"/>
          <w:sz w:val="24"/>
          <w:szCs w:val="24"/>
        </w:rPr>
      </w:pPr>
      <w:bookmarkStart w:colFirst="0" w:colLast="0" w:name="_heading=h.26in1rg" w:id="12"/>
      <w:bookmarkEnd w:id="12"/>
      <w:r w:rsidDel="00000000" w:rsidR="00000000" w:rsidRPr="00000000">
        <w:rPr>
          <w:i w:val="1"/>
          <w:sz w:val="24"/>
          <w:szCs w:val="24"/>
          <w:rtl w:val="0"/>
        </w:rPr>
        <w:t xml:space="preserve">Conflictos</w:t>
      </w:r>
    </w:p>
    <w:p w:rsidR="00000000" w:rsidDel="00000000" w:rsidP="00000000" w:rsidRDefault="00000000" w:rsidRPr="00000000" w14:paraId="00000180">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Conflicto</w:t>
            </w:r>
          </w:p>
        </w:tc>
        <w:tc>
          <w:tcPr>
            <w:shd w:fill="d9d2e9"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Solución aplicada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b w:val="1"/>
                <w:rtl w:val="0"/>
              </w:rPr>
              <w:t xml:space="preserve">C1</w:t>
            </w:r>
            <w:r w:rsidDel="00000000" w:rsidR="00000000" w:rsidRPr="00000000">
              <w:rPr>
                <w:rtl w:val="0"/>
              </w:rPr>
              <w:t xml:space="preserve">: Validación de más de tres niveles.</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pPr>
            <w:r w:rsidDel="00000000" w:rsidR="00000000" w:rsidRPr="00000000">
              <w:rPr>
                <w:b w:val="1"/>
                <w:rtl w:val="0"/>
              </w:rPr>
              <w:t xml:space="preserve">Sol</w:t>
            </w:r>
            <w:r w:rsidDel="00000000" w:rsidR="00000000" w:rsidRPr="00000000">
              <w:rPr>
                <w:rtl w:val="0"/>
              </w:rPr>
              <w:t xml:space="preserve">: Eliminación de validadores redundantes y en otros casos creación de validadores Custom.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pPr>
            <w:r w:rsidDel="00000000" w:rsidR="00000000" w:rsidRPr="00000000">
              <w:rPr>
                <w:b w:val="1"/>
                <w:rtl w:val="0"/>
              </w:rPr>
              <w:t xml:space="preserve">C2: </w:t>
            </w:r>
            <w:r w:rsidDel="00000000" w:rsidR="00000000" w:rsidRPr="00000000">
              <w:rPr>
                <w:rtl w:val="0"/>
              </w:rPr>
              <w:t xml:space="preserve">Tipo Boolean primitivo en el atributo draftMode</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pPr>
            <w:r w:rsidDel="00000000" w:rsidR="00000000" w:rsidRPr="00000000">
              <w:rPr>
                <w:b w:val="1"/>
                <w:rtl w:val="0"/>
              </w:rPr>
              <w:t xml:space="preserve">Sol: </w:t>
            </w:r>
            <w:r w:rsidDel="00000000" w:rsidR="00000000" w:rsidRPr="00000000">
              <w:rPr>
                <w:rtl w:val="0"/>
              </w:rPr>
              <w:t xml:space="preserve">Cambiar de Boolean a boolean y eliminar por consecuencia @Valid.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b w:val="1"/>
                <w:rtl w:val="0"/>
              </w:rPr>
              <w:t xml:space="preserve">C3: </w:t>
            </w:r>
            <w:r w:rsidDel="00000000" w:rsidR="00000000" w:rsidRPr="00000000">
              <w:rPr>
                <w:rtl w:val="0"/>
              </w:rPr>
              <w:t xml:space="preserve">Entidades Booking y Passenger mal relacionadas, relacion @ManyToMany</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pPr>
            <w:r w:rsidDel="00000000" w:rsidR="00000000" w:rsidRPr="00000000">
              <w:rPr>
                <w:b w:val="1"/>
                <w:rtl w:val="0"/>
              </w:rPr>
              <w:t xml:space="preserve">Sol:</w:t>
            </w:r>
            <w:r w:rsidDel="00000000" w:rsidR="00000000" w:rsidRPr="00000000">
              <w:rPr>
                <w:rtl w:val="0"/>
              </w:rPr>
              <w:t xml:space="preserve">Crear una entidad BookingRecord intermedia para eliminar la bidireccionaidad.</w:t>
            </w:r>
          </w:p>
        </w:tc>
      </w:tr>
    </w:tbl>
    <w:p w:rsidR="00000000" w:rsidDel="00000000" w:rsidP="00000000" w:rsidRDefault="00000000" w:rsidRPr="00000000" w14:paraId="00000189">
      <w:pPr>
        <w:pStyle w:val="Heading3"/>
        <w:rPr>
          <w:i w:val="1"/>
          <w:sz w:val="24"/>
          <w:szCs w:val="24"/>
        </w:rPr>
      </w:pPr>
      <w:bookmarkStart w:colFirst="0" w:colLast="0" w:name="_heading=h.lnxbz9" w:id="13"/>
      <w:bookmarkEnd w:id="13"/>
      <w:r w:rsidDel="00000000" w:rsidR="00000000" w:rsidRPr="00000000">
        <w:rPr>
          <w:i w:val="1"/>
          <w:sz w:val="24"/>
          <w:szCs w:val="24"/>
          <w:rtl w:val="0"/>
        </w:rPr>
        <w:t xml:space="preserve">Desviación de costes</w:t>
      </w:r>
    </w:p>
    <w:p w:rsidR="00000000" w:rsidDel="00000000" w:rsidP="00000000" w:rsidRDefault="00000000" w:rsidRPr="00000000" w14:paraId="0000018A">
      <w:pPr>
        <w:rPr/>
      </w:pPr>
      <w:r w:rsidDel="00000000" w:rsidR="00000000" w:rsidRPr="00000000">
        <w:rPr>
          <w:rtl w:val="0"/>
        </w:rPr>
      </w:r>
    </w:p>
    <w:tbl>
      <w:tblPr>
        <w:tblStyle w:val="Table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020"/>
        <w:gridCol w:w="1635"/>
        <w:gridCol w:w="2130"/>
        <w:gridCol w:w="1965"/>
        <w:tblGridChange w:id="0">
          <w:tblGrid>
            <w:gridCol w:w="1320"/>
            <w:gridCol w:w="1320"/>
            <w:gridCol w:w="1020"/>
            <w:gridCol w:w="1635"/>
            <w:gridCol w:w="2130"/>
            <w:gridCol w:w="1965"/>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Horas reales</w:t>
            </w:r>
          </w:p>
        </w:tc>
        <w:tc>
          <w:tcPr>
            <w:shd w:fill="d9d2e9"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Coste de personal estimado</w:t>
            </w:r>
          </w:p>
        </w:tc>
        <w:tc>
          <w:tcPr>
            <w:shd w:fill="d9d2e9"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Coste de personal real</w:t>
            </w:r>
          </w:p>
        </w:tc>
        <w:tc>
          <w:tcPr>
            <w:shd w:fill="d9d2e9"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Amortizaciones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7,3 h</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13,08 h</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169,58 €</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303,85 €</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4.5 h</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3,42 h</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129,24 €</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98,22 €</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Manager</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0 h</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0 h</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0 €</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0 €</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3 h</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1,34 h</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69,69 €</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32,52 €</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w:t>
            </w:r>
          </w:p>
        </w:tc>
      </w:tr>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4,25 h</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2,58 h</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108,34 €</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69,76 €</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25,17 €</w:t>
            </w:r>
          </w:p>
        </w:tc>
      </w:tr>
    </w:tbl>
    <w:p w:rsidR="00000000" w:rsidDel="00000000" w:rsidP="00000000" w:rsidRDefault="00000000" w:rsidRPr="00000000" w14:paraId="000001B5">
      <w:pPr>
        <w:spacing w:line="27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B6">
      <w:pPr>
        <w:spacing w:line="276" w:lineRule="auto"/>
        <w:jc w:val="both"/>
        <w:rPr>
          <w:b w:val="1"/>
        </w:rPr>
      </w:pPr>
      <w:r w:rsidDel="00000000" w:rsidR="00000000" w:rsidRPr="00000000">
        <w:rPr>
          <w:b w:val="1"/>
          <w:rtl w:val="0"/>
        </w:rPr>
        <w:t xml:space="preserve">Coste total estimado: 393,68€</w:t>
      </w:r>
    </w:p>
    <w:p w:rsidR="00000000" w:rsidDel="00000000" w:rsidP="00000000" w:rsidRDefault="00000000" w:rsidRPr="00000000" w14:paraId="000001B7">
      <w:pPr>
        <w:spacing w:line="276" w:lineRule="auto"/>
        <w:jc w:val="both"/>
        <w:rPr>
          <w:b w:val="1"/>
        </w:rPr>
      </w:pPr>
      <w:r w:rsidDel="00000000" w:rsidR="00000000" w:rsidRPr="00000000">
        <w:rPr>
          <w:b w:val="1"/>
          <w:rtl w:val="0"/>
        </w:rPr>
        <w:t xml:space="preserve">Coste total real: 459,76€</w:t>
      </w:r>
    </w:p>
    <w:p w:rsidR="00000000" w:rsidDel="00000000" w:rsidP="00000000" w:rsidRDefault="00000000" w:rsidRPr="00000000" w14:paraId="000001B8">
      <w:pPr>
        <w:spacing w:line="276" w:lineRule="auto"/>
        <w:jc w:val="both"/>
        <w:rPr>
          <w:b w:val="1"/>
          <w:sz w:val="30"/>
          <w:szCs w:val="30"/>
        </w:rPr>
      </w:pPr>
      <w:r w:rsidDel="00000000" w:rsidR="00000000" w:rsidRPr="00000000">
        <w:rPr>
          <w:b w:val="1"/>
          <w:rtl w:val="0"/>
        </w:rPr>
        <w:t xml:space="preserve">Desviación: -66,08€</w:t>
      </w:r>
      <w:r w:rsidDel="00000000" w:rsidR="00000000" w:rsidRPr="00000000">
        <w:rPr>
          <w:rtl w:val="0"/>
        </w:rPr>
      </w:r>
    </w:p>
    <w:p w:rsidR="00000000" w:rsidDel="00000000" w:rsidP="00000000" w:rsidRDefault="00000000" w:rsidRPr="00000000" w14:paraId="000001B9">
      <w:pPr>
        <w:keepNext w:val="1"/>
        <w:keepLines w:val="1"/>
        <w:spacing w:after="120" w:before="400" w:lineRule="auto"/>
        <w:rPr>
          <w:rFonts w:ascii="Montserrat" w:cs="Montserrat" w:eastAsia="Montserrat" w:hAnsi="Montserrat"/>
          <w:b w:val="1"/>
          <w:sz w:val="30"/>
          <w:szCs w:val="30"/>
        </w:rPr>
      </w:pPr>
      <w:bookmarkStart w:colFirst="0" w:colLast="0" w:name="_heading=h.k09h77a69wz6" w:id="14"/>
      <w:bookmarkEnd w:id="14"/>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1"/>
        <w:rPr>
          <w:rFonts w:ascii="Montserrat" w:cs="Montserrat" w:eastAsia="Montserrat" w:hAnsi="Montserrat"/>
          <w:b w:val="1"/>
          <w:sz w:val="30"/>
          <w:szCs w:val="30"/>
        </w:rPr>
      </w:pPr>
      <w:bookmarkStart w:colFirst="0" w:colLast="0" w:name="_heading=h.qsaubgeeeo5u" w:id="15"/>
      <w:bookmarkEnd w:id="15"/>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1"/>
        <w:rPr/>
      </w:pPr>
      <w:bookmarkStart w:colFirst="0" w:colLast="0" w:name="_heading=h.35nkun2" w:id="16"/>
      <w:bookmarkEnd w:id="16"/>
      <w:r w:rsidDel="00000000" w:rsidR="00000000" w:rsidRPr="00000000">
        <w:rPr>
          <w:rtl w:val="0"/>
        </w:rPr>
        <w:t xml:space="preserve">Conclusiones</w:t>
      </w:r>
    </w:p>
    <w:p w:rsidR="00000000" w:rsidDel="00000000" w:rsidP="00000000" w:rsidRDefault="00000000" w:rsidRPr="00000000" w14:paraId="000001C0">
      <w:pPr>
        <w:rPr/>
      </w:pPr>
      <w:r w:rsidDel="00000000" w:rsidR="00000000" w:rsidRPr="00000000">
        <w:rPr>
          <w:rtl w:val="0"/>
        </w:rPr>
        <w:t xml:space="preserve">Para concluir, podemos decir que se han completado las tareas satisfactoriamente y en menor tiempo del estimado inicialmente. La entrega, desde el punto de vista de la planificación, ha sido un éxito.</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De igual manera, trataremos de mejorar la estimación en futuras entregas de manera que sea más cercana a la realidad.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rPr/>
      </w:pPr>
      <w:bookmarkStart w:colFirst="0" w:colLast="0" w:name="_heading=h.1ksv4uv" w:id="17"/>
      <w:bookmarkEnd w:id="17"/>
      <w:r w:rsidDel="00000000" w:rsidR="00000000" w:rsidRPr="00000000">
        <w:rPr>
          <w:rtl w:val="0"/>
        </w:rPr>
        <w:t xml:space="preserve">Bibliografía</w:t>
      </w:r>
    </w:p>
    <w:p w:rsidR="00000000" w:rsidDel="00000000" w:rsidP="00000000" w:rsidRDefault="00000000" w:rsidRPr="00000000" w14:paraId="000001C6">
      <w:pPr>
        <w:rPr/>
      </w:pPr>
      <w:r w:rsidDel="00000000" w:rsidR="00000000" w:rsidRPr="00000000">
        <w:rPr>
          <w:rtl w:val="0"/>
        </w:rPr>
        <w:t xml:space="preserve">Intencionalmente en blanco.</w:t>
      </w:r>
    </w:p>
    <w:p w:rsidR="00000000" w:rsidDel="00000000" w:rsidP="00000000" w:rsidRDefault="00000000" w:rsidRPr="00000000" w14:paraId="000001C7">
      <w:pPr>
        <w:rPr>
          <w:color w:val="666666"/>
          <w:sz w:val="24"/>
          <w:szCs w:val="24"/>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sectPr>
      <w:headerReference r:id="rId39" w:type="default"/>
      <w:headerReference r:id="rId40" w:type="first"/>
      <w:footerReference r:id="rId41" w:type="default"/>
      <w:footerReference r:id="rId4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3">
    <w:name w:val="heading 3"/>
    <w:basedOn w:val="Normal"/>
    <w:next w:val="Normal"/>
    <w:pPr>
      <w:keepNext w:val="1"/>
      <w:keepLines w:val="1"/>
      <w:spacing w:after="120" w:before="360" w:lineRule="auto"/>
    </w:pPr>
    <w:rPr>
      <w:sz w:val="26"/>
      <w:szCs w:val="26"/>
      <w:u w:val="single"/>
    </w:rPr>
  </w:style>
  <w:style w:type="paragraph" w:styleId="Heading4">
    <w:name w:val="heading 4"/>
    <w:basedOn w:val="Normal"/>
    <w:next w:val="Normal"/>
    <w:pPr>
      <w:keepNext w:val="1"/>
      <w:keepLines w:val="1"/>
      <w:spacing w:after="80" w:before="320" w:lineRule="auto"/>
    </w:pPr>
    <w:rPr>
      <w:i w:val="1"/>
      <w:color w:val="434343"/>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AD637A"/>
    <w:rPr>
      <w:color w:val="0000ff" w:themeColor="hyperlink"/>
      <w:u w:val="single"/>
    </w:rPr>
  </w:style>
  <w:style w:type="character" w:styleId="Mencinsinresolver">
    <w:name w:val="Unresolved Mention"/>
    <w:basedOn w:val="Fuentedeprrafopredeter"/>
    <w:uiPriority w:val="99"/>
    <w:semiHidden w:val="1"/>
    <w:unhideWhenUsed w:val="1"/>
    <w:rsid w:val="00AD637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github.com/pabmejbui/Acme-ANS/issues/217" TargetMode="External"/><Relationship Id="rId42" Type="http://schemas.openxmlformats.org/officeDocument/2006/relationships/footer" Target="footer2.xml"/><Relationship Id="rId41" Type="http://schemas.openxmlformats.org/officeDocument/2006/relationships/footer" Target="footer1.xml"/><Relationship Id="rId22" Type="http://schemas.openxmlformats.org/officeDocument/2006/relationships/hyperlink" Target="https://github.com/pabmejbui/Acme-ANS/issues/212" TargetMode="External"/><Relationship Id="rId21" Type="http://schemas.openxmlformats.org/officeDocument/2006/relationships/hyperlink" Target="https://github.com/pabmejbui/Acme-ANS/issues/218" TargetMode="External"/><Relationship Id="rId24" Type="http://schemas.openxmlformats.org/officeDocument/2006/relationships/hyperlink" Target="https://github.com/pabmejbui/Acme-ANS/issues/220" TargetMode="External"/><Relationship Id="rId23" Type="http://schemas.openxmlformats.org/officeDocument/2006/relationships/hyperlink" Target="https://github.com/pabmejbui/Acme-ANS/issues/2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bmejbui/Acme-ANS/issues/209" TargetMode="External"/><Relationship Id="rId26" Type="http://schemas.openxmlformats.org/officeDocument/2006/relationships/hyperlink" Target="https://github.com/pabmejbui/Acme-ANS/issues/222" TargetMode="External"/><Relationship Id="rId25" Type="http://schemas.openxmlformats.org/officeDocument/2006/relationships/hyperlink" Target="https://github.com/pabmejbui/Acme-ANS/issues/232" TargetMode="External"/><Relationship Id="rId28" Type="http://schemas.openxmlformats.org/officeDocument/2006/relationships/hyperlink" Target="https://github.com/pabmejbui/Acme-ANS/issues/227" TargetMode="External"/><Relationship Id="rId27" Type="http://schemas.openxmlformats.org/officeDocument/2006/relationships/hyperlink" Target="https://github.com/pabmejbui/Acme-ANS/issues/226"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pabmejbui/Acme-ANS/issues/244" TargetMode="External"/><Relationship Id="rId7" Type="http://schemas.openxmlformats.org/officeDocument/2006/relationships/image" Target="media/image2.png"/><Relationship Id="rId8" Type="http://schemas.openxmlformats.org/officeDocument/2006/relationships/hyperlink" Target="https://github.com/users/pabmejbui/projects/2/views/1?filterQuery=label%3AIndividual+assignee%3AFraperper5+" TargetMode="External"/><Relationship Id="rId31" Type="http://schemas.openxmlformats.org/officeDocument/2006/relationships/hyperlink" Target="https://github.com/pabmejbui/Acme-ANS/issues/278" TargetMode="External"/><Relationship Id="rId30" Type="http://schemas.openxmlformats.org/officeDocument/2006/relationships/hyperlink" Target="https://github.com/pabmejbui/Acme-ANS/issues/246" TargetMode="External"/><Relationship Id="rId11" Type="http://schemas.openxmlformats.org/officeDocument/2006/relationships/hyperlink" Target="https://github.com/pabmejbui/Acme-ANS/issues/308" TargetMode="External"/><Relationship Id="rId33" Type="http://schemas.openxmlformats.org/officeDocument/2006/relationships/hyperlink" Target="https://github.com/pabmejbui/Acme-ANS/pull/250" TargetMode="External"/><Relationship Id="rId10" Type="http://schemas.openxmlformats.org/officeDocument/2006/relationships/hyperlink" Target="https://github.com/pabmejbui/Acme-ANS/issues/210" TargetMode="External"/><Relationship Id="rId32" Type="http://schemas.openxmlformats.org/officeDocument/2006/relationships/hyperlink" Target="https://github.com/pabmejbui/Acme-ANS/issues/307" TargetMode="External"/><Relationship Id="rId13" Type="http://schemas.openxmlformats.org/officeDocument/2006/relationships/hyperlink" Target="https://github.com/pabmejbui/Acme-ANS/issues/213" TargetMode="External"/><Relationship Id="rId35" Type="http://schemas.openxmlformats.org/officeDocument/2006/relationships/hyperlink" Target="https://github.com/pabmejbui/Acme-ANS/issues/308" TargetMode="External"/><Relationship Id="rId12" Type="http://schemas.openxmlformats.org/officeDocument/2006/relationships/hyperlink" Target="https://github.com/pabmejbui/Acme-ANS/issues/214" TargetMode="External"/><Relationship Id="rId34" Type="http://schemas.openxmlformats.org/officeDocument/2006/relationships/hyperlink" Target="https://github.com/pabmejbui/Acme-ANS/issues/277" TargetMode="External"/><Relationship Id="rId15" Type="http://schemas.openxmlformats.org/officeDocument/2006/relationships/hyperlink" Target="https://github.com/pabmejbui/Acme-ANS/issues/231" TargetMode="External"/><Relationship Id="rId37" Type="http://schemas.openxmlformats.org/officeDocument/2006/relationships/image" Target="media/image3.png"/><Relationship Id="rId14" Type="http://schemas.openxmlformats.org/officeDocument/2006/relationships/hyperlink" Target="https://github.com/pabmejbui/Acme-ANS/issues/219" TargetMode="External"/><Relationship Id="rId36" Type="http://schemas.openxmlformats.org/officeDocument/2006/relationships/image" Target="media/image1.png"/><Relationship Id="rId17" Type="http://schemas.openxmlformats.org/officeDocument/2006/relationships/hyperlink" Target="https://github.com/pabmejbui/Acme-ANS/issues/223" TargetMode="External"/><Relationship Id="rId39" Type="http://schemas.openxmlformats.org/officeDocument/2006/relationships/header" Target="header1.xml"/><Relationship Id="rId16" Type="http://schemas.openxmlformats.org/officeDocument/2006/relationships/hyperlink" Target="https://github.com/pabmejbui/Acme-ANS/issues/221" TargetMode="External"/><Relationship Id="rId38" Type="http://schemas.openxmlformats.org/officeDocument/2006/relationships/image" Target="media/image4.png"/><Relationship Id="rId19" Type="http://schemas.openxmlformats.org/officeDocument/2006/relationships/hyperlink" Target="https://github.com/pabmejbui/Acme-ANS/issues/216" TargetMode="External"/><Relationship Id="rId18" Type="http://schemas.openxmlformats.org/officeDocument/2006/relationships/hyperlink" Target="https://github.com/pabmejbui/Acme-ANS/issues/2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6RlLdzfjtssiqDABErY6w6HEJQ==">CgMxLjAaHwoBMBIaChgICVIUChJ0YWJsZS5mbGlmeWR2bm52dGQaHwoBMRIaChgICVIUChJ0YWJsZS54OGt1bXZobW96eWoyCGguZ2pkZ3hzMgloLjMwajB6bGwyCWguMWZvYjl0ZTIJaC4zem55c2g3MgloLjJldDkycDAyCGgudHlqY3d0MgloLjNkeTZ2a20yCWguMXQzaDVzZjIOaC50MzY2cnFjcXlxbm8yCWguNGQzNG9nODIJaC4xN2RwOHZ1MgloLjNyZGNyam4yCWguMjZpbjFyZzIIaC5sbnhiejkyDmguazA5aDc3YTY5d3o2Mg5oLnFzYXViZ2VlZW81dTIJaC4zNW5rdW4yMgloLjFrc3Y0dXY4AHIhMWNlTEZnSlY4TVZqUWtDQ1Ytek05NHpOcmN6cjRKa2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2025-02-11T11:22:00Z</dcterms:created>
</cp:coreProperties>
</file>