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https://github.com/users/pabmejbui/projects/4/views/1?filterQuery=assignee%3Aalecorralg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Corral Gonzalez, Alejandro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alecorgon1@alum.us.es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41ihq09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xsm3o9sb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11hr8qa7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6boexmuk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#4.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15/03/2025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03/04/2025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 requisitos, conclusion y bibliografia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#4 en la primera entrega. No se han encontrado errores potenciales dentro de la descripción de dichos requisitos.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información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v41ihq09i7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8) Operations by assistance agents on claims: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 their completed claims, that is, the ones that have been accepted or rejected and show their details.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 the undergoing claims and show their details including the leg to which they are linked. 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Create, update, publish, and delete their claims.  Claims must be linked to legs that occurred. Additionally, claims can be updated or deleted as long as they have not been published.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 Entidad Assistance Agents.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todos los atributos obligatorios usamos @Mandatory.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atributos opcionales usar @Optional.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Permite una gestión estructurada y organizada de los agentes.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-Respetar la estructura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9) Operations by assistance agents on tracking logs: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 and show the tracking logs associated to their claims.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Create, update, publish, and delete a tracking log.  A tracking log cannot be published until its corresponding claim is published.  Once published, tracking logs cannot be updated or deleted.  In exceptional cases, a new tracking log may be created even after the last one has been published (the one with a 100% resolution percentage).  This additional tracking log is generated when the customer expresses dissatisfaction, prompting agents to review their claims.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17) Operations by anonymous principals on user accounts: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3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Sign up to the system and become an assistance agent.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18)Operations by assistance agents on user accounts: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8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Update their profiles.  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19) Operations by administrators on claims: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6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List the claims in the system that are published.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6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Show the details of the claims that they can list (including their tracking logs).  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20) Operations by assistance agents on dashboards: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5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Show their dashboards.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29) Operations by assistance agents on flights status/delays: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List the flights statuses/delays available in the system.  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Show the details of the flight statuses/delays registered in the system.  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30) Operations by administrators on flights statuses/delays: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7"/>
        </w:numPr>
        <w:spacing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Populate the database with flights status/delay data.  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Entidad Claim.</w:t>
                </w:r>
              </w:p>
              <w:p w:rsidR="00000000" w:rsidDel="00000000" w:rsidP="00000000" w:rsidRDefault="00000000" w:rsidRPr="00000000" w14:paraId="000001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Para todos los atributos obligatorios usamos @Mandatory.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la validación para passengerEmail(@ValidString(pattern)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del Enum para el tipo ClaimType 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el drafMode de tipo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Facilita la organización y trazabilidad de las reclamaciones.</w:t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Permite categorizar los problemas para su análisis.</w:t>
                </w:r>
              </w:p>
              <w:p w:rsidR="00000000" w:rsidDel="00000000" w:rsidP="00000000" w:rsidRDefault="00000000" w:rsidRPr="00000000" w14:paraId="000001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Proporciona un historial claro de quejas de los pasajeros.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Diapositivas de teoría de la asignatura.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txsm3o9sb0a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k11hr8qa7jd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prueba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c6boexmukz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gestión</w:t>
      </w:r>
    </w:p>
    <w:p w:rsidR="00000000" w:rsidDel="00000000" w:rsidP="00000000" w:rsidRDefault="00000000" w:rsidRPr="00000000" w14:paraId="000001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10) Provide a link to your planning dashboard in GitHub to review the tasks, their current status, and your schedule.  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10"/>
            <w:gridCol w:w="3270"/>
            <w:gridCol w:w="2340"/>
            <w:gridCol w:w="2340"/>
            <w:tblGridChange w:id="0">
              <w:tblGrid>
                <w:gridCol w:w="1410"/>
                <w:gridCol w:w="327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Añadir un enlace que lleve al table de issues correspondiente al D03 y al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-Facilidad para ver las tareas específicas del estudiante 4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-Uso de filtros para mejorar la visualización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21) Provide a link to a video in which you informally test requirement #8 and #9.  Videos should not exceed 10 minutes in length and must be stored at the USE's facilities. 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10"/>
            <w:gridCol w:w="3270"/>
            <w:gridCol w:w="2340"/>
            <w:gridCol w:w="2340"/>
            <w:tblGridChange w:id="0">
              <w:tblGrid>
                <w:gridCol w:w="1410"/>
                <w:gridCol w:w="327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un modelo de dominio UML para representar todos los roles, entidades y relaciones pertenecientes a los requisitos del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-Claridad sobre las relaciones entre entidades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-Agilizar la implementación al establecer las restricciones de atributos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31) Produce an analysis report.  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un documento analizando las tareas a completar en el D03 por el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-Facilitar el flujo de trabajo al saber que hacer en cada tarea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32) Produce a planning and progress report. 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el documento de planificación y progreso seguidos durante el D03 por el estudiante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-Organización para la realización del D03</w:t>
                </w:r>
              </w:p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-Claridad de seguimiento gracias a las estimaciones de tiempo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#4.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users/pabmejbui/projects/4/views/1?filterQuery=assignee%3Aalecorral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0h28bYMlibm2ig1omg7MZrKoA==">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