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Planning and progress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C1.029</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8">
        <w:r w:rsidDel="00000000" w:rsidR="00000000" w:rsidRPr="00000000">
          <w:rPr>
            <w:rFonts w:ascii="Montserrat" w:cs="Montserrat" w:eastAsia="Montserrat" w:hAnsi="Montserrat"/>
            <w:color w:val="1155cc"/>
            <w:sz w:val="24"/>
            <w:szCs w:val="24"/>
            <w:u w:val="single"/>
            <w:rtl w:val="0"/>
          </w:rPr>
          <w:t xml:space="preserve">https://github.com/pabmejbui/Acme-ANS</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García Rivero, Andrés Francisco</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andgarriv@alum.us.es</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pu5juqmsx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Capturas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4phdk2sx0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Registro de progreso</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e9kxxpi1o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ji2nxl07a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Desviación de costes</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Resumen ejecutivo</w:t>
      </w:r>
    </w:p>
    <w:p w:rsidR="00000000" w:rsidDel="00000000" w:rsidP="00000000" w:rsidRDefault="00000000" w:rsidRPr="00000000" w14:paraId="00000020">
      <w:pPr>
        <w:rPr/>
      </w:pPr>
      <w:r w:rsidDel="00000000" w:rsidR="00000000" w:rsidRPr="00000000">
        <w:rPr>
          <w:rtl w:val="0"/>
        </w:rPr>
        <w:t xml:space="preserve">Este informe está estructurado en capítulos de planificación y progreso. El capítulo de planificación describe la lista de tareas, capturas de pantalla del desarrollo de la entrega y una estimación del presupuesto para la finalización de las tareas. El capítulo de progreso incluye registros de avance, resoluciones de conflictos y una comparación entre los costos estimados y los costos reales.</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Tabla de revisiones</w:t>
      </w:r>
    </w:p>
    <w:p w:rsidR="00000000" w:rsidDel="00000000" w:rsidP="00000000" w:rsidRDefault="00000000" w:rsidRPr="00000000" w14:paraId="00000023">
      <w:pPr>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Documento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Progress añadido.</w:t>
                </w:r>
              </w:p>
            </w:tc>
          </w:tr>
        </w:tbl>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spacing w:before="400" w:lineRule="auto"/>
        <w:rPr>
          <w:sz w:val="32"/>
          <w:szCs w:val="32"/>
        </w:rPr>
      </w:pPr>
      <w:bookmarkStart w:colFirst="0" w:colLast="0" w:name="_heading=h.3znysh7" w:id="3"/>
      <w:bookmarkEnd w:id="3"/>
      <w:r w:rsidDel="00000000" w:rsidR="00000000" w:rsidRPr="00000000">
        <w:rPr>
          <w:rFonts w:ascii="Montserrat" w:cs="Montserrat" w:eastAsia="Montserrat" w:hAnsi="Montserrat"/>
          <w:b w:val="1"/>
          <w:sz w:val="30"/>
          <w:szCs w:val="30"/>
          <w:rtl w:val="0"/>
        </w:rPr>
        <w:t xml:space="preserve">Introducción</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Este documento sirve como un informe completo que detalla la planificación y el progreso de un entregable específico. Recoge el meticuloso proceso de planificación llevado a cabo para cumplir con los requisitos del entregable, así como el progreso logrado durante su ejecución.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En el capítulo de planificación, se presenta un listado detallado de las tareas realizadas para cumplir con los requisitos del entregable, incluyendo datos esenciales como títulos de las tareas, descripciones, personal asignado y roles, asignaciones de tiempo planificadas versus reales. Además, se incluyen capturas de pantalla que ilustran momentos clave en el desarrollo de la entrega, siguiendo estrictamente la metodología de trabajo prescrita en la lección "S03 - Trabajando juntos". Asimismo, se expone una estimación del presupuesto, detallando el costo total estimado necesario para la finalización de las tareas, incluyendo horas estimadas y costos del personal por rol, así como los costos de amortización.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Pasando al capítulo de progreso, se presenta un registro de avances que indica los indicadores de desempeño definidos en la carta del proyecto. Estos registros no sólo cuantifican el progreso, sino que también evalúan la calidad del trabajo, diferenciando entre un buen y un mal desempeño y señalando cualquier recompensa o advertencia aplicada en consecuencia. Además, se describen brevemente los conflictos encontrados durante la fase de ejecución, junto con las estrategias empleadas para resolverlos. Finalmente, se proporciona un análisis comparativo entre los costos inicialmente estimados y los costos reales incurridos al completar el entregable, ofreciendo información sobre la gestión de costos y la utilización de recursos.</w:t>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spacing w:before="400" w:lineRule="auto"/>
        <w:rPr>
          <w:rFonts w:ascii="Montserrat" w:cs="Montserrat" w:eastAsia="Montserrat" w:hAnsi="Montserrat"/>
          <w:b w:val="1"/>
          <w:sz w:val="30"/>
          <w:szCs w:val="30"/>
        </w:rPr>
      </w:pPr>
      <w:bookmarkStart w:colFirst="0" w:colLast="0" w:name="_heading=h.2et92p0" w:id="4"/>
      <w:bookmarkEnd w:id="4"/>
      <w:r w:rsidDel="00000000" w:rsidR="00000000" w:rsidRPr="00000000">
        <w:rPr>
          <w:rFonts w:ascii="Montserrat" w:cs="Montserrat" w:eastAsia="Montserrat" w:hAnsi="Montserrat"/>
          <w:b w:val="1"/>
          <w:sz w:val="30"/>
          <w:szCs w:val="30"/>
          <w:rtl w:val="0"/>
        </w:rPr>
        <w:t xml:space="preserve">Contenidos</w:t>
      </w:r>
    </w:p>
    <w:p w:rsidR="00000000" w:rsidDel="00000000" w:rsidP="00000000" w:rsidRDefault="00000000" w:rsidRPr="00000000" w14:paraId="00000058">
      <w:pPr>
        <w:pStyle w:val="Heading3"/>
        <w:spacing w:after="120" w:before="360" w:lineRule="auto"/>
        <w:rPr>
          <w:sz w:val="32"/>
          <w:szCs w:val="32"/>
        </w:rPr>
      </w:pPr>
      <w:bookmarkStart w:colFirst="0" w:colLast="0" w:name="_heading=h.tpu5juqmsx5q" w:id="5"/>
      <w:bookmarkEnd w:id="5"/>
      <w:r w:rsidDel="00000000" w:rsidR="00000000" w:rsidRPr="00000000">
        <w:rPr>
          <w:color w:val="000000"/>
          <w:sz w:val="26"/>
          <w:szCs w:val="26"/>
          <w:u w:val="single"/>
          <w:rtl w:val="0"/>
        </w:rPr>
        <w:t xml:space="preserve">Planning</w:t>
      </w:r>
      <w:r w:rsidDel="00000000" w:rsidR="00000000" w:rsidRPr="00000000">
        <w:rPr>
          <w:rtl w:val="0"/>
        </w:rPr>
      </w:r>
    </w:p>
    <w:p w:rsidR="00000000" w:rsidDel="00000000" w:rsidP="00000000" w:rsidRDefault="00000000" w:rsidRPr="00000000" w14:paraId="00000059">
      <w:pPr>
        <w:pStyle w:val="Heading4"/>
        <w:spacing w:before="320" w:lineRule="auto"/>
        <w:rPr>
          <w:color w:val="666666"/>
          <w:sz w:val="24"/>
          <w:szCs w:val="24"/>
        </w:rPr>
      </w:pPr>
      <w:bookmarkStart w:colFirst="0" w:colLast="0" w:name="_heading=h.3dy6vkm" w:id="6"/>
      <w:bookmarkEnd w:id="6"/>
      <w:r w:rsidDel="00000000" w:rsidR="00000000" w:rsidRPr="00000000">
        <w:rPr>
          <w:i w:val="1"/>
          <w:color w:val="434343"/>
          <w:rtl w:val="0"/>
        </w:rPr>
        <w:t xml:space="preserve">Tareas</w:t>
      </w:r>
      <w:r w:rsidDel="00000000" w:rsidR="00000000" w:rsidRPr="00000000">
        <w:rPr>
          <w:rtl w:val="0"/>
        </w:rPr>
      </w:r>
    </w:p>
    <w:tbl>
      <w:tblPr>
        <w:tblStyle w:val="Table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685"/>
        <w:gridCol w:w="1875"/>
        <w:gridCol w:w="1875"/>
        <w:gridCol w:w="1875"/>
        <w:tblGridChange w:id="0">
          <w:tblGrid>
            <w:gridCol w:w="1065"/>
            <w:gridCol w:w="2685"/>
            <w:gridCol w:w="1875"/>
            <w:gridCol w:w="1875"/>
            <w:gridCol w:w="1875"/>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Id Tarea</w:t>
            </w:r>
          </w:p>
        </w:tc>
        <w:tc>
          <w:tcPr>
            <w:shd w:fill="d9d2e9"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Asignación y roles</w:t>
            </w:r>
          </w:p>
        </w:tc>
        <w:tc>
          <w:tcPr>
            <w:shd w:fill="d9d2e9"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Tiempo estimado</w:t>
            </w:r>
          </w:p>
        </w:tc>
        <w:tc>
          <w:tcPr>
            <w:shd w:fill="d9d2e9"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Tiempo real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Crear entidad Technician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0,5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Crear entidad Maintenance records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0,8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Crear entidad Task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0,3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Sample data de Technician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0,8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Link planning dashboard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Technician dashboards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UML domain model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Notice board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Documento de análisis.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1,5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0,5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Documento de planificación y progreso.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1,4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T3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Revisión de la tarea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0,6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T4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Revisión de la tarea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0,4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T5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Revisión de la tarea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T6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Revisión de la tarea 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T7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Revisión de la tarea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0,1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T15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Revisión de la tarea 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0,1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T16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Revisión de la tarea 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0,4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T26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Revisión de la tarea 26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0,2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T27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Revisión de la tarea 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0,2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0,2 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T28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Revisión de la tarea 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0,5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0,4 h</w:t>
            </w:r>
          </w:p>
        </w:tc>
      </w:tr>
    </w:tbl>
    <w:p w:rsidR="00000000" w:rsidDel="00000000" w:rsidP="00000000" w:rsidRDefault="00000000" w:rsidRPr="00000000" w14:paraId="000000C3">
      <w:pPr>
        <w:pStyle w:val="Heading4"/>
        <w:spacing w:before="320" w:lineRule="auto"/>
        <w:rPr>
          <w:color w:val="666666"/>
          <w:sz w:val="24"/>
          <w:szCs w:val="24"/>
        </w:rPr>
      </w:pPr>
      <w:bookmarkStart w:colFirst="0" w:colLast="0" w:name="_heading=h.1t3h5sf" w:id="7"/>
      <w:bookmarkEnd w:id="7"/>
      <w:r w:rsidDel="00000000" w:rsidR="00000000" w:rsidRPr="00000000">
        <w:rPr>
          <w:i w:val="1"/>
          <w:color w:val="434343"/>
          <w:rtl w:val="0"/>
        </w:rPr>
        <w:t xml:space="preserve">Capturas</w:t>
      </w:r>
      <w:r w:rsidDel="00000000" w:rsidR="00000000" w:rsidRPr="00000000">
        <w:rPr>
          <w:rtl w:val="0"/>
        </w:rPr>
      </w:r>
    </w:p>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666666"/>
          <w:sz w:val="24"/>
          <w:szCs w:val="24"/>
        </w:rPr>
      </w:pPr>
      <w:bookmarkStart w:colFirst="0" w:colLast="0" w:name="_heading=h.t366rqcqyqno" w:id="8"/>
      <w:bookmarkEnd w:id="8"/>
      <w:r w:rsidDel="00000000" w:rsidR="00000000" w:rsidRPr="00000000">
        <w:rPr>
          <w:color w:val="666666"/>
          <w:sz w:val="24"/>
          <w:szCs w:val="24"/>
        </w:rPr>
        <w:drawing>
          <wp:inline distB="114300" distT="114300" distL="114300" distR="114300">
            <wp:extent cx="4367213" cy="2967465"/>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67213" cy="296746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22/02/2025 - Vista inicial del tablero</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Pr>
        <w:drawing>
          <wp:inline distB="114300" distT="114300" distL="114300" distR="114300">
            <wp:extent cx="4357688" cy="2823126"/>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57688" cy="2823126"/>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12/03/2025 - Tablero en la mitad de la entrega</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Pr>
        <w:drawing>
          <wp:inline distB="114300" distT="114300" distL="114300" distR="114300">
            <wp:extent cx="4521994" cy="3014663"/>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21994"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13/03/2025 - Tablero al final de la entrega</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4"/>
        <w:spacing w:before="320" w:lineRule="auto"/>
        <w:rPr>
          <w:color w:val="666666"/>
          <w:sz w:val="24"/>
          <w:szCs w:val="24"/>
        </w:rPr>
      </w:pPr>
      <w:bookmarkStart w:colFirst="0" w:colLast="0" w:name="_heading=h.4d34og8" w:id="9"/>
      <w:bookmarkEnd w:id="9"/>
      <w:r w:rsidDel="00000000" w:rsidR="00000000" w:rsidRPr="00000000">
        <w:rPr>
          <w:i w:val="1"/>
          <w:color w:val="434343"/>
          <w:rtl w:val="0"/>
        </w:rPr>
        <w:t xml:space="preserve">Presupuesto </w:t>
      </w:r>
      <w:r w:rsidDel="00000000" w:rsidR="00000000" w:rsidRPr="00000000">
        <w:rPr>
          <w:rtl w:val="0"/>
        </w:rPr>
      </w:r>
    </w:p>
    <w:sdt>
      <w:sdtPr>
        <w:lock w:val="contentLocked"/>
        <w:tag w:val="goog_rdk_1"/>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Concepto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Precio original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Amortización 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Portátil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799,00 €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13,32 €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 Móvil</w:t>
                </w:r>
              </w:p>
            </w:tc>
            <w:tc>
              <w:tcPr>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 499,00 €</w:t>
                </w:r>
              </w:p>
            </w:tc>
            <w:tc>
              <w:tcPr>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 8,32 €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 Mochila</w:t>
                </w:r>
              </w:p>
            </w:tc>
            <w:tc>
              <w:tcP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 20,00 €</w:t>
                </w:r>
              </w:p>
            </w:tc>
            <w:tc>
              <w:tcP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 0,33 €</w:t>
                </w:r>
              </w:p>
            </w:tc>
          </w:tr>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Coste de amortización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21,97 €</w:t>
                </w:r>
              </w:p>
            </w:tc>
          </w:tr>
        </w:tbl>
      </w:sdtContent>
    </w:sdt>
    <w:p w:rsidR="00000000" w:rsidDel="00000000" w:rsidP="00000000" w:rsidRDefault="00000000" w:rsidRPr="00000000" w14:paraId="000000E3">
      <w:pPr>
        <w:spacing w:line="276" w:lineRule="auto"/>
        <w:jc w:val="both"/>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2010"/>
        <w:gridCol w:w="1875"/>
        <w:gridCol w:w="2340"/>
        <w:tblGridChange w:id="0">
          <w:tblGrid>
            <w:gridCol w:w="1560"/>
            <w:gridCol w:w="1560"/>
            <w:gridCol w:w="2010"/>
            <w:gridCol w:w="1875"/>
            <w:gridCol w:w="2340"/>
          </w:tblGrid>
        </w:tblGridChange>
      </w:tblGrid>
      <w:tr>
        <w:trPr>
          <w:cantSplit w:val="0"/>
          <w:tblHeader w:val="0"/>
        </w:trPr>
        <w:tc>
          <w:tcPr>
            <w:shd w:fill="d9d2e9"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Horas estimadas</w:t>
            </w:r>
          </w:p>
        </w:tc>
        <w:tc>
          <w:tcPr>
            <w:shd w:fill="d9d2e9"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Coste de personal</w:t>
            </w:r>
          </w:p>
        </w:tc>
        <w:tc>
          <w:tcPr>
            <w:shd w:fill="d9d2e9"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Amortizaciones</w:t>
            </w:r>
          </w:p>
        </w:tc>
        <w:tc>
          <w:tcPr>
            <w:shd w:fill="d9d2e9"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Costes totales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center"/>
              <w:rPr/>
            </w:pPr>
            <w:r w:rsidDel="00000000" w:rsidR="00000000" w:rsidRPr="00000000">
              <w:rPr>
                <w:sz w:val="20"/>
                <w:szCs w:val="20"/>
                <w:rtl w:val="0"/>
              </w:rPr>
              <w:t xml:space="preserve">6,2 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144,03 €</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pPr>
            <w:r w:rsidDel="00000000" w:rsidR="00000000" w:rsidRPr="00000000">
              <w:rPr>
                <w:sz w:val="20"/>
                <w:szCs w:val="20"/>
                <w:rtl w:val="0"/>
              </w:rPr>
              <w:t xml:space="preserve">4,5 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129,24 €</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pPr>
            <w:r w:rsidDel="00000000" w:rsidR="00000000" w:rsidRPr="00000000">
              <w:rPr>
                <w:sz w:val="20"/>
                <w:szCs w:val="20"/>
                <w:rtl w:val="0"/>
              </w:rPr>
              <w:t xml:space="preserve">4 h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pPr>
            <w:r w:rsidDel="00000000" w:rsidR="00000000" w:rsidRPr="00000000">
              <w:rPr>
                <w:sz w:val="20"/>
                <w:szCs w:val="20"/>
                <w:rtl w:val="0"/>
              </w:rPr>
              <w:t xml:space="preserve">92,92€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w:t>
            </w:r>
          </w:p>
        </w:tc>
      </w:tr>
      <w:tr>
        <w:trPr>
          <w:cantSplit w:val="0"/>
          <w:trHeight w:val="420" w:hRule="atLeast"/>
          <w:tblHeader w:val="0"/>
        </w:trPr>
        <w:tc>
          <w:tcPr>
            <w:shd w:fill="d9d9d9" w:val="clear"/>
            <w:vAlign w:val="center"/>
          </w:tcPr>
          <w:p w:rsidR="00000000" w:rsidDel="00000000" w:rsidP="00000000" w:rsidRDefault="00000000" w:rsidRPr="00000000" w14:paraId="000000F9">
            <w:pPr>
              <w:widowControl w:val="0"/>
              <w:spacing w:line="240" w:lineRule="auto"/>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pPr>
            <w:r w:rsidDel="00000000" w:rsidR="00000000" w:rsidRPr="00000000">
              <w:rPr>
                <w:b w:val="1"/>
                <w:sz w:val="20"/>
                <w:szCs w:val="20"/>
                <w:rtl w:val="0"/>
              </w:rPr>
              <w:t xml:space="preserve">14,7 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b w:val="1"/>
                <w:sz w:val="20"/>
                <w:szCs w:val="20"/>
              </w:rPr>
            </w:pPr>
            <w:r w:rsidDel="00000000" w:rsidR="00000000" w:rsidRPr="00000000">
              <w:rPr>
                <w:b w:val="1"/>
                <w:sz w:val="20"/>
                <w:szCs w:val="20"/>
                <w:rtl w:val="0"/>
              </w:rPr>
              <w:t xml:space="preserve">366,17 €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21,97 €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b w:val="1"/>
                <w:sz w:val="20"/>
                <w:szCs w:val="20"/>
              </w:rPr>
            </w:pPr>
            <w:r w:rsidDel="00000000" w:rsidR="00000000" w:rsidRPr="00000000">
              <w:rPr>
                <w:b w:val="1"/>
                <w:sz w:val="20"/>
                <w:szCs w:val="20"/>
                <w:rtl w:val="0"/>
              </w:rPr>
              <w:t xml:space="preserve">388,15 €</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Coste total estimado : </w:t>
      </w:r>
      <w:r w:rsidDel="00000000" w:rsidR="00000000" w:rsidRPr="00000000">
        <w:rPr>
          <w:rtl w:val="0"/>
        </w:rPr>
        <w:t xml:space="preserve">366,17 €</w:t>
      </w:r>
    </w:p>
    <w:p w:rsidR="00000000" w:rsidDel="00000000" w:rsidP="00000000" w:rsidRDefault="00000000" w:rsidRPr="00000000" w14:paraId="00000100">
      <w:pPr>
        <w:rPr>
          <w:b w:val="1"/>
        </w:rPr>
      </w:pPr>
      <w:r w:rsidDel="00000000" w:rsidR="00000000" w:rsidRPr="00000000">
        <w:rPr>
          <w:b w:val="1"/>
          <w:rtl w:val="0"/>
        </w:rPr>
        <w:t xml:space="preserve">Amortizaciones mensuales :</w:t>
      </w:r>
      <w:r w:rsidDel="00000000" w:rsidR="00000000" w:rsidRPr="00000000">
        <w:rPr>
          <w:rtl w:val="0"/>
        </w:rPr>
        <w:t xml:space="preserve"> 21,97 €</w:t>
      </w:r>
      <w:r w:rsidDel="00000000" w:rsidR="00000000" w:rsidRPr="00000000">
        <w:rPr>
          <w:rtl w:val="0"/>
        </w:rPr>
      </w:r>
    </w:p>
    <w:p w:rsidR="00000000" w:rsidDel="00000000" w:rsidP="00000000" w:rsidRDefault="00000000" w:rsidRPr="00000000" w14:paraId="00000101">
      <w:pPr>
        <w:pStyle w:val="Heading3"/>
        <w:spacing w:after="120" w:before="360" w:lineRule="auto"/>
        <w:rPr>
          <w:color w:val="000000"/>
          <w:sz w:val="26"/>
          <w:szCs w:val="26"/>
          <w:u w:val="single"/>
        </w:rPr>
      </w:pPr>
      <w:bookmarkStart w:colFirst="0" w:colLast="0" w:name="_heading=h.17dp8vu" w:id="10"/>
      <w:bookmarkEnd w:id="10"/>
      <w:r w:rsidDel="00000000" w:rsidR="00000000" w:rsidRPr="00000000">
        <w:rPr>
          <w:color w:val="000000"/>
          <w:sz w:val="26"/>
          <w:szCs w:val="26"/>
          <w:u w:val="single"/>
          <w:rtl w:val="0"/>
        </w:rPr>
        <w:t xml:space="preserve">Progress</w:t>
      </w:r>
    </w:p>
    <w:p w:rsidR="00000000" w:rsidDel="00000000" w:rsidP="00000000" w:rsidRDefault="00000000" w:rsidRPr="00000000" w14:paraId="00000102">
      <w:pPr>
        <w:pStyle w:val="Heading4"/>
        <w:spacing w:before="320" w:lineRule="auto"/>
        <w:rPr>
          <w:color w:val="434343"/>
          <w:sz w:val="28"/>
          <w:szCs w:val="28"/>
        </w:rPr>
      </w:pPr>
      <w:bookmarkStart w:colFirst="0" w:colLast="0" w:name="_heading=h.x4phdk2sx0yc" w:id="11"/>
      <w:bookmarkEnd w:id="11"/>
      <w:r w:rsidDel="00000000" w:rsidR="00000000" w:rsidRPr="00000000">
        <w:rPr>
          <w:i w:val="1"/>
          <w:color w:val="434343"/>
          <w:rtl w:val="0"/>
        </w:rPr>
        <w:t xml:space="preserve">Registro de progreso</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1605"/>
        <w:gridCol w:w="2670"/>
        <w:gridCol w:w="2010"/>
        <w:tblGridChange w:id="0">
          <w:tblGrid>
            <w:gridCol w:w="3075"/>
            <w:gridCol w:w="1605"/>
            <w:gridCol w:w="2670"/>
            <w:gridCol w:w="201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Rendimiento</w:t>
            </w:r>
          </w:p>
        </w:tc>
        <w:tc>
          <w:tcPr>
            <w:shd w:fill="d9d2e9"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Valoración</w:t>
            </w:r>
          </w:p>
        </w:tc>
        <w:tc>
          <w:tcPr>
            <w:shd w:fill="d9d2e9"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Incentivo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García Rivero, Andrés Francisco</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6,5</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Buen rendimiento</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4"/>
        <w:spacing w:before="320" w:lineRule="auto"/>
        <w:rPr>
          <w:rFonts w:ascii="Arial" w:cs="Arial" w:eastAsia="Arial" w:hAnsi="Arial"/>
          <w:b w:val="0"/>
          <w:i w:val="0"/>
          <w:smallCaps w:val="0"/>
          <w:strike w:val="0"/>
          <w:color w:val="666666"/>
          <w:sz w:val="24"/>
          <w:szCs w:val="24"/>
          <w:u w:val="none"/>
          <w:shd w:fill="auto" w:val="clear"/>
          <w:vertAlign w:val="baseline"/>
        </w:rPr>
      </w:pPr>
      <w:bookmarkStart w:colFirst="0" w:colLast="0" w:name="_heading=h.te9kxxpi1oge" w:id="12"/>
      <w:bookmarkEnd w:id="12"/>
      <w:r w:rsidDel="00000000" w:rsidR="00000000" w:rsidRPr="00000000">
        <w:rPr>
          <w:i w:val="1"/>
          <w:color w:val="434343"/>
          <w:rtl w:val="0"/>
        </w:rPr>
        <w:t xml:space="preserve">Conflictos</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Conflicto</w:t>
            </w:r>
          </w:p>
        </w:tc>
        <w:tc>
          <w:tcPr>
            <w:shd w:fill="d9d2e9"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Solución aplicada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pPr>
            <w:r w:rsidDel="00000000" w:rsidR="00000000" w:rsidRPr="00000000">
              <w:rPr>
                <w:rtl w:val="0"/>
              </w:rPr>
              <w:t xml:space="preserve">Intencionalmente en blanco.</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pPr>
            <w:r w:rsidDel="00000000" w:rsidR="00000000" w:rsidRPr="00000000">
              <w:rPr>
                <w:rtl w:val="0"/>
              </w:rPr>
              <w:t xml:space="preserve">Intencionalmente en blanco.</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0"/>
          <w:smallCaps w:val="0"/>
          <w:strike w:val="0"/>
          <w:color w:val="666666"/>
          <w:sz w:val="24"/>
          <w:szCs w:val="24"/>
          <w:u w:val="none"/>
          <w:shd w:fill="auto" w:val="clear"/>
          <w:vertAlign w:val="baseline"/>
        </w:rPr>
      </w:pPr>
      <w:bookmarkStart w:colFirst="0" w:colLast="0" w:name="_heading=h.xidqrp3aon0c" w:id="13"/>
      <w:bookmarkEnd w:id="13"/>
      <w:r w:rsidDel="00000000" w:rsidR="00000000" w:rsidRPr="00000000">
        <w:rPr>
          <w:rtl w:val="0"/>
        </w:rPr>
      </w:r>
    </w:p>
    <w:p w:rsidR="00000000" w:rsidDel="00000000" w:rsidP="00000000" w:rsidRDefault="00000000" w:rsidRPr="00000000" w14:paraId="0000011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0"/>
          <w:smallCaps w:val="0"/>
          <w:strike w:val="0"/>
          <w:color w:val="666666"/>
          <w:sz w:val="24"/>
          <w:szCs w:val="24"/>
          <w:u w:val="none"/>
          <w:shd w:fill="auto" w:val="clear"/>
          <w:vertAlign w:val="baseline"/>
        </w:rPr>
      </w:pPr>
      <w:bookmarkStart w:colFirst="0" w:colLast="0" w:name="_heading=h.on20lpudxfgd" w:id="14"/>
      <w:bookmarkEnd w:id="14"/>
      <w:r w:rsidDel="00000000" w:rsidR="00000000" w:rsidRPr="00000000">
        <w:rPr>
          <w:rtl w:val="0"/>
        </w:rPr>
      </w:r>
    </w:p>
    <w:p w:rsidR="00000000" w:rsidDel="00000000" w:rsidP="00000000" w:rsidRDefault="00000000" w:rsidRPr="00000000" w14:paraId="0000011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0"/>
          <w:smallCaps w:val="0"/>
          <w:strike w:val="0"/>
          <w:color w:val="666666"/>
          <w:sz w:val="24"/>
          <w:szCs w:val="24"/>
          <w:u w:val="none"/>
          <w:shd w:fill="auto" w:val="clear"/>
          <w:vertAlign w:val="baseline"/>
        </w:rPr>
      </w:pPr>
      <w:bookmarkStart w:colFirst="0" w:colLast="0" w:name="_heading=h.bqq3j2poii4c" w:id="15"/>
      <w:bookmarkEnd w:id="15"/>
      <w:r w:rsidDel="00000000" w:rsidR="00000000" w:rsidRPr="00000000">
        <w:rPr>
          <w:rtl w:val="0"/>
        </w:rPr>
      </w:r>
    </w:p>
    <w:p w:rsidR="00000000" w:rsidDel="00000000" w:rsidP="00000000" w:rsidRDefault="00000000" w:rsidRPr="00000000" w14:paraId="0000011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0"/>
          <w:smallCaps w:val="0"/>
          <w:strike w:val="0"/>
          <w:color w:val="666666"/>
          <w:sz w:val="24"/>
          <w:szCs w:val="24"/>
          <w:u w:val="none"/>
          <w:shd w:fill="auto" w:val="clear"/>
          <w:vertAlign w:val="baseline"/>
        </w:rPr>
      </w:pPr>
      <w:bookmarkStart w:colFirst="0" w:colLast="0" w:name="_heading=h.rzw5268aaxs" w:id="16"/>
      <w:bookmarkEnd w:id="16"/>
      <w:r w:rsidDel="00000000" w:rsidR="00000000" w:rsidRPr="00000000">
        <w:rPr>
          <w:rtl w:val="0"/>
        </w:rPr>
      </w:r>
    </w:p>
    <w:p w:rsidR="00000000" w:rsidDel="00000000" w:rsidP="00000000" w:rsidRDefault="00000000" w:rsidRPr="00000000" w14:paraId="0000011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0"/>
          <w:smallCaps w:val="0"/>
          <w:strike w:val="0"/>
          <w:color w:val="666666"/>
          <w:sz w:val="24"/>
          <w:szCs w:val="24"/>
          <w:u w:val="none"/>
          <w:shd w:fill="auto" w:val="clear"/>
          <w:vertAlign w:val="baseline"/>
        </w:rPr>
      </w:pPr>
      <w:bookmarkStart w:colFirst="0" w:colLast="0" w:name="_heading=h.xjy7659d56ta" w:id="17"/>
      <w:bookmarkEnd w:id="17"/>
      <w:r w:rsidDel="00000000" w:rsidR="00000000" w:rsidRPr="00000000">
        <w:rPr>
          <w:rtl w:val="0"/>
        </w:rPr>
      </w:r>
    </w:p>
    <w:p w:rsidR="00000000" w:rsidDel="00000000" w:rsidP="00000000" w:rsidRDefault="00000000" w:rsidRPr="00000000" w14:paraId="0000011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0"/>
          <w:smallCaps w:val="0"/>
          <w:strike w:val="0"/>
          <w:color w:val="666666"/>
          <w:sz w:val="24"/>
          <w:szCs w:val="24"/>
          <w:u w:val="none"/>
          <w:shd w:fill="auto" w:val="clear"/>
          <w:vertAlign w:val="baseline"/>
        </w:rPr>
      </w:pPr>
      <w:bookmarkStart w:colFirst="0" w:colLast="0" w:name="_heading=h.8x84fg38tjdp" w:id="18"/>
      <w:bookmarkEnd w:id="18"/>
      <w:r w:rsidDel="00000000" w:rsidR="00000000" w:rsidRPr="00000000">
        <w:rPr>
          <w:rtl w:val="0"/>
        </w:rPr>
      </w:r>
    </w:p>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0"/>
          <w:smallCaps w:val="0"/>
          <w:strike w:val="0"/>
          <w:color w:val="666666"/>
          <w:sz w:val="24"/>
          <w:szCs w:val="24"/>
          <w:u w:val="none"/>
          <w:shd w:fill="auto" w:val="clear"/>
          <w:vertAlign w:val="baseline"/>
        </w:rPr>
      </w:pPr>
      <w:bookmarkStart w:colFirst="0" w:colLast="0" w:name="_heading=h.hut970nt4sg8" w:id="19"/>
      <w:bookmarkEnd w:id="19"/>
      <w:r w:rsidDel="00000000" w:rsidR="00000000" w:rsidRPr="00000000">
        <w:rPr>
          <w:rtl w:val="0"/>
        </w:rPr>
      </w:r>
    </w:p>
    <w:p w:rsidR="00000000" w:rsidDel="00000000" w:rsidP="00000000" w:rsidRDefault="00000000" w:rsidRPr="00000000" w14:paraId="0000011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0"/>
          <w:smallCaps w:val="0"/>
          <w:strike w:val="0"/>
          <w:color w:val="666666"/>
          <w:sz w:val="24"/>
          <w:szCs w:val="24"/>
          <w:u w:val="none"/>
          <w:shd w:fill="auto" w:val="clear"/>
          <w:vertAlign w:val="baseline"/>
        </w:rPr>
      </w:pPr>
      <w:bookmarkStart w:colFirst="0" w:colLast="0" w:name="_heading=h.6ul5qju98f32" w:id="20"/>
      <w:bookmarkEnd w:id="20"/>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0"/>
          <w:i w:val="0"/>
          <w:smallCaps w:val="0"/>
          <w:strike w:val="0"/>
          <w:color w:val="666666"/>
          <w:sz w:val="24"/>
          <w:szCs w:val="24"/>
          <w:u w:val="none"/>
          <w:shd w:fill="auto" w:val="clear"/>
          <w:vertAlign w:val="baseline"/>
        </w:rPr>
      </w:pPr>
      <w:bookmarkStart w:colFirst="0" w:colLast="0" w:name="_heading=h.sktx866vafxh" w:id="21"/>
      <w:bookmarkEnd w:id="21"/>
      <w:r w:rsidDel="00000000" w:rsidR="00000000" w:rsidRPr="00000000">
        <w:rPr>
          <w:rtl w:val="0"/>
        </w:rPr>
      </w:r>
    </w:p>
    <w:p w:rsidR="00000000" w:rsidDel="00000000" w:rsidP="00000000" w:rsidRDefault="00000000" w:rsidRPr="00000000" w14:paraId="00000121">
      <w:pPr>
        <w:pStyle w:val="Heading4"/>
        <w:spacing w:before="320" w:lineRule="auto"/>
        <w:rPr>
          <w:rFonts w:ascii="Arial" w:cs="Arial" w:eastAsia="Arial" w:hAnsi="Arial"/>
          <w:b w:val="0"/>
          <w:i w:val="0"/>
          <w:smallCaps w:val="0"/>
          <w:strike w:val="0"/>
          <w:color w:val="666666"/>
          <w:sz w:val="24"/>
          <w:szCs w:val="24"/>
          <w:u w:val="none"/>
          <w:shd w:fill="auto" w:val="clear"/>
          <w:vertAlign w:val="baseline"/>
        </w:rPr>
      </w:pPr>
      <w:bookmarkStart w:colFirst="0" w:colLast="0" w:name="_heading=h.hji2nxl07aeb" w:id="22"/>
      <w:bookmarkEnd w:id="22"/>
      <w:r w:rsidDel="00000000" w:rsidR="00000000" w:rsidRPr="00000000">
        <w:rPr>
          <w:i w:val="1"/>
          <w:color w:val="434343"/>
          <w:rtl w:val="0"/>
        </w:rPr>
        <w:t xml:space="preserve">Desviación de costes</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tbl>
      <w:tblPr>
        <w:tblStyle w:val="Table8"/>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005"/>
        <w:gridCol w:w="1650"/>
        <w:gridCol w:w="2130"/>
        <w:gridCol w:w="1965"/>
        <w:tblGridChange w:id="0">
          <w:tblGrid>
            <w:gridCol w:w="1320"/>
            <w:gridCol w:w="1320"/>
            <w:gridCol w:w="1005"/>
            <w:gridCol w:w="1650"/>
            <w:gridCol w:w="2130"/>
            <w:gridCol w:w="1965"/>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center"/>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Horas estimadas</w:t>
            </w:r>
          </w:p>
        </w:tc>
        <w:tc>
          <w:tcPr>
            <w:shd w:fill="d9d2e9"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Horas reales</w:t>
            </w:r>
          </w:p>
        </w:tc>
        <w:tc>
          <w:tcPr>
            <w:shd w:fill="d9d2e9"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Coste de personal estimado</w:t>
            </w:r>
          </w:p>
        </w:tc>
        <w:tc>
          <w:tcPr>
            <w:shd w:fill="d9d2e9"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Coste de personal real</w:t>
            </w:r>
          </w:p>
        </w:tc>
        <w:tc>
          <w:tcPr>
            <w:shd w:fill="d9d2e9"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Amortizaciones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Developer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pPr>
            <w:r w:rsidDel="00000000" w:rsidR="00000000" w:rsidRPr="00000000">
              <w:rPr>
                <w:sz w:val="20"/>
                <w:szCs w:val="20"/>
                <w:rtl w:val="0"/>
              </w:rPr>
              <w:t xml:space="preserve">6,2 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pPr>
            <w:r w:rsidDel="00000000" w:rsidR="00000000" w:rsidRPr="00000000">
              <w:rPr>
                <w:sz w:val="20"/>
                <w:szCs w:val="20"/>
                <w:rtl w:val="0"/>
              </w:rPr>
              <w:t xml:space="preserve">3,2 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74,34 €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jc w:val="center"/>
              <w:rPr/>
            </w:pPr>
            <w:r w:rsidDel="00000000" w:rsidR="00000000" w:rsidRPr="00000000">
              <w:rPr>
                <w:sz w:val="20"/>
                <w:szCs w:val="20"/>
                <w:rtl w:val="0"/>
              </w:rPr>
              <w:t xml:space="preserve">19,53 €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Analyst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jc w:val="center"/>
              <w:rPr/>
            </w:pPr>
            <w:r w:rsidDel="00000000" w:rsidR="00000000" w:rsidRPr="00000000">
              <w:rPr>
                <w:sz w:val="20"/>
                <w:szCs w:val="20"/>
                <w:rtl w:val="0"/>
              </w:rPr>
              <w:t xml:space="preserve">4,5 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pPr>
            <w:r w:rsidDel="00000000" w:rsidR="00000000" w:rsidRPr="00000000">
              <w:rPr>
                <w:sz w:val="20"/>
                <w:szCs w:val="20"/>
                <w:rtl w:val="0"/>
              </w:rPr>
              <w:t xml:space="preserve">2 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129,24 €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57,44 €</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pPr>
            <w:r w:rsidDel="00000000" w:rsidR="00000000" w:rsidRPr="00000000">
              <w:rPr>
                <w:sz w:val="20"/>
                <w:szCs w:val="20"/>
                <w:rtl w:val="0"/>
              </w:rPr>
              <w:t xml:space="preserve">4 h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center"/>
              <w:rPr/>
            </w:pPr>
            <w:r w:rsidDel="00000000" w:rsidR="00000000" w:rsidRPr="00000000">
              <w:rPr>
                <w:sz w:val="20"/>
                <w:szCs w:val="20"/>
                <w:rtl w:val="0"/>
              </w:rPr>
              <w:t xml:space="preserve">2 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pPr>
            <w:r w:rsidDel="00000000" w:rsidR="00000000" w:rsidRPr="00000000">
              <w:rPr>
                <w:sz w:val="20"/>
                <w:szCs w:val="20"/>
                <w:rtl w:val="0"/>
              </w:rPr>
              <w:t xml:space="preserve">92,92€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46,46 €</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w:t>
            </w:r>
          </w:p>
        </w:tc>
      </w:tr>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jc w:val="center"/>
              <w:rPr/>
            </w:pPr>
            <w:r w:rsidDel="00000000" w:rsidR="00000000" w:rsidRPr="00000000">
              <w:rPr>
                <w:b w:val="1"/>
                <w:sz w:val="20"/>
                <w:szCs w:val="20"/>
                <w:rtl w:val="0"/>
              </w:rPr>
              <w:t xml:space="preserve">14,7 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line="240" w:lineRule="auto"/>
              <w:jc w:val="center"/>
              <w:rPr/>
            </w:pPr>
            <w:r w:rsidDel="00000000" w:rsidR="00000000" w:rsidRPr="00000000">
              <w:rPr>
                <w:b w:val="1"/>
                <w:sz w:val="20"/>
                <w:szCs w:val="20"/>
                <w:rtl w:val="0"/>
              </w:rPr>
              <w:t xml:space="preserve">4,16 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jc w:val="center"/>
              <w:rPr>
                <w:b w:val="1"/>
                <w:sz w:val="20"/>
                <w:szCs w:val="20"/>
              </w:rPr>
            </w:pPr>
            <w:r w:rsidDel="00000000" w:rsidR="00000000" w:rsidRPr="00000000">
              <w:rPr>
                <w:b w:val="1"/>
                <w:sz w:val="20"/>
                <w:szCs w:val="20"/>
                <w:rtl w:val="0"/>
              </w:rPr>
              <w:t xml:space="preserve">366,19 €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178,236 €</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jc w:val="center"/>
              <w:rPr>
                <w:b w:val="1"/>
              </w:rPr>
            </w:pPr>
            <w:r w:rsidDel="00000000" w:rsidR="00000000" w:rsidRPr="00000000">
              <w:rPr>
                <w:b w:val="1"/>
                <w:sz w:val="20"/>
                <w:szCs w:val="20"/>
                <w:rtl w:val="0"/>
              </w:rPr>
              <w:t xml:space="preserve">21,97 €</w:t>
            </w:r>
            <w:r w:rsidDel="00000000" w:rsidR="00000000" w:rsidRPr="00000000">
              <w:rPr>
                <w:rtl w:val="0"/>
              </w:rPr>
            </w:r>
          </w:p>
        </w:tc>
      </w:tr>
    </w:tbl>
    <w:p w:rsidR="00000000" w:rsidDel="00000000" w:rsidP="00000000" w:rsidRDefault="00000000" w:rsidRPr="00000000" w14:paraId="00000141">
      <w:pPr>
        <w:spacing w:line="27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42">
      <w:pPr>
        <w:spacing w:line="276" w:lineRule="auto"/>
        <w:jc w:val="both"/>
        <w:rPr/>
      </w:pPr>
      <w:r w:rsidDel="00000000" w:rsidR="00000000" w:rsidRPr="00000000">
        <w:rPr>
          <w:b w:val="1"/>
          <w:rtl w:val="0"/>
        </w:rPr>
        <w:t xml:space="preserve">Coste total estimado:</w:t>
      </w:r>
      <w:r w:rsidDel="00000000" w:rsidR="00000000" w:rsidRPr="00000000">
        <w:rPr>
          <w:rtl w:val="0"/>
        </w:rPr>
        <w:t xml:space="preserve"> 366,19 €</w:t>
      </w:r>
    </w:p>
    <w:p w:rsidR="00000000" w:rsidDel="00000000" w:rsidP="00000000" w:rsidRDefault="00000000" w:rsidRPr="00000000" w14:paraId="00000143">
      <w:pPr>
        <w:spacing w:line="276" w:lineRule="auto"/>
        <w:jc w:val="both"/>
        <w:rPr/>
      </w:pPr>
      <w:r w:rsidDel="00000000" w:rsidR="00000000" w:rsidRPr="00000000">
        <w:rPr>
          <w:b w:val="1"/>
          <w:rtl w:val="0"/>
        </w:rPr>
        <w:t xml:space="preserve">Coste total real:</w:t>
      </w:r>
      <w:r w:rsidDel="00000000" w:rsidR="00000000" w:rsidRPr="00000000">
        <w:rPr>
          <w:rtl w:val="0"/>
        </w:rPr>
        <w:t xml:space="preserve"> 178,24 €</w:t>
      </w:r>
    </w:p>
    <w:p w:rsidR="00000000" w:rsidDel="00000000" w:rsidP="00000000" w:rsidRDefault="00000000" w:rsidRPr="00000000" w14:paraId="00000144">
      <w:pPr>
        <w:spacing w:line="276" w:lineRule="auto"/>
        <w:jc w:val="both"/>
        <w:rPr>
          <w:b w:val="1"/>
        </w:rPr>
      </w:pPr>
      <w:r w:rsidDel="00000000" w:rsidR="00000000" w:rsidRPr="00000000">
        <w:rPr>
          <w:b w:val="1"/>
          <w:rtl w:val="0"/>
        </w:rPr>
        <w:t xml:space="preserve">Desviación:</w:t>
      </w:r>
      <w:r w:rsidDel="00000000" w:rsidR="00000000" w:rsidRPr="00000000">
        <w:rPr>
          <w:rtl w:val="0"/>
        </w:rPr>
        <w:t xml:space="preserve"> -187,95 €          </w:t>
      </w:r>
      <w:r w:rsidDel="00000000" w:rsidR="00000000" w:rsidRPr="00000000">
        <w:rPr>
          <w:b w:val="1"/>
          <w:rtl w:val="0"/>
        </w:rPr>
        <w:t xml:space="preserve">  </w:t>
        <w:tab/>
      </w:r>
    </w:p>
    <w:p w:rsidR="00000000" w:rsidDel="00000000" w:rsidP="00000000" w:rsidRDefault="00000000" w:rsidRPr="00000000" w14:paraId="00000145">
      <w:pPr>
        <w:spacing w:line="276" w:lineRule="auto"/>
        <w:jc w:val="both"/>
        <w:rPr>
          <w:b w:val="1"/>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spacing w:before="400" w:lineRule="auto"/>
        <w:rPr>
          <w:rFonts w:ascii="Montserrat" w:cs="Montserrat" w:eastAsia="Montserrat" w:hAnsi="Montserrat"/>
          <w:b w:val="1"/>
          <w:sz w:val="30"/>
          <w:szCs w:val="30"/>
        </w:rPr>
      </w:pPr>
      <w:bookmarkStart w:colFirst="0" w:colLast="0" w:name="_heading=h.35nkun2" w:id="23"/>
      <w:bookmarkEnd w:id="23"/>
      <w:r w:rsidDel="00000000" w:rsidR="00000000" w:rsidRPr="00000000">
        <w:rPr>
          <w:rFonts w:ascii="Montserrat" w:cs="Montserrat" w:eastAsia="Montserrat" w:hAnsi="Montserrat"/>
          <w:b w:val="1"/>
          <w:sz w:val="30"/>
          <w:szCs w:val="30"/>
          <w:rtl w:val="0"/>
        </w:rPr>
        <w:t xml:space="preserve">Conclusiones</w:t>
      </w:r>
    </w:p>
    <w:p w:rsidR="00000000" w:rsidDel="00000000" w:rsidP="00000000" w:rsidRDefault="00000000" w:rsidRPr="00000000" w14:paraId="0000015B">
      <w:pPr>
        <w:rPr/>
      </w:pPr>
      <w:r w:rsidDel="00000000" w:rsidR="00000000" w:rsidRPr="00000000">
        <w:rPr>
          <w:rtl w:val="0"/>
        </w:rPr>
        <w:t xml:space="preserve">En esta entrega, las previsiones de coste y duración han duplicado el coste real, lo que indica una sobreestimación en la planificación inicial. Aunque los requisitos se consideraron básicos, su implementación fue más rápida y sencilla de lo esperado, resultando en un menor uso de recursos y tiempo.</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Para futuras entregas, es importante ajustar las estimaciones para que sean más realistas y evitar sobrestimar los recursos necesarios. Esta experiencia subraya la necesidad de un análisis más preciso en la planificación para optimizar la eficiencia y evitar desviaciones innecesarias.</w:t>
      </w:r>
      <w:r w:rsidDel="00000000" w:rsidR="00000000" w:rsidRPr="00000000">
        <w:rPr>
          <w:rtl w:val="0"/>
        </w:rPr>
      </w:r>
    </w:p>
    <w:p w:rsidR="00000000" w:rsidDel="00000000" w:rsidP="00000000" w:rsidRDefault="00000000" w:rsidRPr="00000000" w14:paraId="0000015E">
      <w:pPr>
        <w:rPr/>
      </w:pPr>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2"/>
        <w:spacing w:before="400" w:lineRule="auto"/>
        <w:rPr>
          <w:rFonts w:ascii="Montserrat" w:cs="Montserrat" w:eastAsia="Montserrat" w:hAnsi="Montserrat"/>
          <w:b w:val="1"/>
          <w:sz w:val="30"/>
          <w:szCs w:val="30"/>
        </w:rPr>
      </w:pPr>
      <w:bookmarkStart w:colFirst="0" w:colLast="0" w:name="_heading=h.1ksv4uv" w:id="24"/>
      <w:bookmarkEnd w:id="24"/>
      <w:r w:rsidDel="00000000" w:rsidR="00000000" w:rsidRPr="00000000">
        <w:rPr>
          <w:rFonts w:ascii="Montserrat" w:cs="Montserrat" w:eastAsia="Montserrat" w:hAnsi="Montserrat"/>
          <w:b w:val="1"/>
          <w:sz w:val="30"/>
          <w:szCs w:val="30"/>
          <w:rtl w:val="0"/>
        </w:rPr>
        <w:t xml:space="preserve">Bibliografía</w:t>
      </w:r>
    </w:p>
    <w:p w:rsidR="00000000" w:rsidDel="00000000" w:rsidP="00000000" w:rsidRDefault="00000000" w:rsidRPr="00000000" w14:paraId="00000160">
      <w:pPr>
        <w:rPr/>
      </w:pPr>
      <w:r w:rsidDel="00000000" w:rsidR="00000000" w:rsidRPr="00000000">
        <w:rPr>
          <w:rtl w:val="0"/>
        </w:rPr>
        <w:t xml:space="preserve">"08 Annexes.docx" - Material proporcionado en la asignatura DP2 de la Universidad de Sevilla.</w:t>
      </w:r>
    </w:p>
    <w:p w:rsidR="00000000" w:rsidDel="00000000" w:rsidP="00000000" w:rsidRDefault="00000000" w:rsidRPr="00000000" w14:paraId="00000161">
      <w:pPr>
        <w:rPr>
          <w:sz w:val="32"/>
          <w:szCs w:val="32"/>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00" w:lineRule="auto"/>
    </w:pPr>
    <w:rPr>
      <w:rFonts w:ascii="Montserrat" w:cs="Montserrat" w:eastAsia="Montserrat" w:hAnsi="Montserrat"/>
      <w:b w:val="1"/>
      <w:sz w:val="30"/>
      <w:szCs w:val="30"/>
    </w:rPr>
  </w:style>
  <w:style w:type="paragraph" w:styleId="Heading3">
    <w:name w:val="heading 3"/>
    <w:basedOn w:val="Normal"/>
    <w:next w:val="Normal"/>
    <w:pPr>
      <w:keepNext w:val="1"/>
      <w:keepLines w:val="1"/>
      <w:spacing w:after="120" w:before="360" w:lineRule="auto"/>
    </w:pPr>
    <w:rPr>
      <w:sz w:val="26"/>
      <w:szCs w:val="26"/>
      <w:u w:val="single"/>
    </w:rPr>
  </w:style>
  <w:style w:type="paragraph" w:styleId="Heading4">
    <w:name w:val="heading 4"/>
    <w:basedOn w:val="Normal"/>
    <w:next w:val="Normal"/>
    <w:pPr>
      <w:keepNext w:val="1"/>
      <w:keepLines w:val="1"/>
      <w:spacing w:after="80" w:before="320" w:lineRule="auto"/>
    </w:pPr>
    <w:rPr>
      <w:i w:val="1"/>
      <w:color w:val="434343"/>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character" w:styleId="Hipervnculo">
    <w:name w:val="Hyperlink"/>
    <w:basedOn w:val="Fuentedeprrafopredeter"/>
    <w:uiPriority w:val="99"/>
    <w:unhideWhenUsed w:val="1"/>
    <w:rsid w:val="00AD637A"/>
    <w:rPr>
      <w:color w:val="0000ff" w:themeColor="hyperlink"/>
      <w:u w:val="single"/>
    </w:rPr>
  </w:style>
  <w:style w:type="character" w:styleId="Mencinsinresolver">
    <w:name w:val="Unresolved Mention"/>
    <w:basedOn w:val="Fuentedeprrafopredeter"/>
    <w:uiPriority w:val="99"/>
    <w:semiHidden w:val="1"/>
    <w:unhideWhenUsed w:val="1"/>
    <w:rsid w:val="00AD637A"/>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github.com/pabmejbui/Acme-A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NuKe/c2JmX5nKHR/FQGHsZIkuA==">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2025-02-11T11:22:00Z</dcterms:created>
</cp:coreProperties>
</file>