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10368"/>
        </w:tabs>
        <w:spacing w:before="0" w:after="20"/>
      </w:pPr>
      <w:r>
        <w:rPr>
          <w:b/>
          <w:sz w:val="44"/>
          <w:szCs w:val="44"/>
        </w:rPr>
        <w:t xml:space="preserve">Paul Abrams</w:t>
      </w:r>
      <w:r>
        <w:tab/>
      </w:r>
      <w:r>
        <w:rPr>
          <w:color w:val="555555"/>
          <w:sz w:val="22"/>
          <w:szCs w:val="22"/>
        </w:rPr>
        <w:t xml:space="preserve">Toronto, Ontario</w:t>
      </w:r>
    </w:p>
    <w:p>
      <w:pPr>
        <w:spacing w:before="0" w:after="60"/>
      </w:pPr>
      <w:r>
        <w:rPr>
          <w:color w:val="555555"/>
          <w:sz w:val="20"/>
          <w:szCs w:val="20"/>
        </w:rPr>
        <w:t xml:space="preserve">Senior Cloud Application Specialist / Engineer · Microsoft Azure (App Service, Functions, AKS) · API-Driven Automation of Manual Processes · End-to-End CI/CD &amp; DevSecOps · Docker / Kubernetes / OpenShift · Azure DevOps · Jenkins · Ansible · Terraform · 15+ Years</w:t>
      </w:r>
    </w:p>
    <w:p>
      <w:pPr>
        <w:pBdr>
          <w:bottom w:val="single" w:sz="8" w:space="1" w:color="1F4E79"/>
        </w:pBdr>
        <w:spacing w:before="0" w:after="40"/>
      </w:pPr>
    </w:p>
    <w:p>
      <w:pPr>
        <w:spacing w:before="0" w:after="120"/>
      </w:pPr>
      <w:r>
        <w:rPr>
          <w:sz w:val="18"/>
          <w:szCs w:val="18"/>
        </w:rPr>
        <w:t xml:space="preserve">(819) 921-7192</w:t>
      </w:r>
      <w:r>
        <w:rPr>
          <w:color w:val="555555"/>
          <w:sz w:val="18"/>
          <w:szCs w:val="18"/>
        </w:rPr>
        <w:t xml:space="preserve">   |   </w:t>
      </w:r>
      <w:hyperlink r:id="rIdL1">
        <w:r>
          <w:rPr>
            <w:color w:val="1F4E79"/>
            <w:sz w:val="18"/>
            <w:szCs w:val="18"/>
            <w:u w:val="single"/>
          </w:rPr>
          <w:t xml:space="preserve">j.paul.abrams@protonmail.com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L2">
        <w:r>
          <w:rPr>
            <w:color w:val="1F4E79"/>
            <w:sz w:val="18"/>
            <w:szCs w:val="18"/>
            <w:u w:val="single"/>
          </w:rPr>
          <w:t xml:space="preserve">linkedin.com/in/paulabrams200</w:t>
        </w:r>
      </w:hyperlink>
      <w:r>
        <w:rPr>
          <w:color w:val="555555"/>
          <w:sz w:val="18"/>
          <w:szCs w:val="18"/>
        </w:rPr>
        <w:t xml:space="preserve">   |   </w:t>
      </w:r>
      <w:hyperlink r:id="rIdL3">
        <w:r>
          <w:rPr>
            <w:color w:val="1F4E79"/>
            <w:sz w:val="18"/>
            <w:szCs w:val="18"/>
            <w:u w:val="single"/>
          </w:rPr>
          <w:t xml:space="preserve">github.com/pabrams</w:t>
        </w:r>
      </w:hyperlink>
      <w:r>
        <w:rPr>
          <w:color w:val="555555"/>
          <w:sz w:val="18"/>
          <w:szCs w:val="18"/>
        </w:rPr>
        <w:t xml:space="preserve">   |   </w:t>
      </w:r>
      <w:hyperlink r:id="rIdL4">
        <w:r>
          <w:rPr>
            <w:color w:val="1F4E79"/>
            <w:sz w:val="18"/>
            <w:szCs w:val="18"/>
            <w:u w:val="single"/>
          </w:rPr>
          <w:t xml:space="preserve">paulabrams.ca</w:t>
        </w:r>
      </w:hyperlink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Summary</w:t>
      </w:r>
    </w:p>
    <w:p>
      <w:pPr>
        <w:spacing w:before="20" w:after="120"/>
      </w:pPr>
      <w:r>
        <w:rPr>
          <w:b/>
          <w:sz w:val="19"/>
          <w:szCs w:val="19"/>
        </w:rPr>
        <w:t xml:space="preserve">Senior cloud application specialist with 15+ years designing, building, and operating cloud-native and distributed enterprise systems</w:t>
      </w:r>
      <w:r>
        <w:rPr>
          <w:sz w:val="19"/>
          <w:szCs w:val="19"/>
        </w:rPr>
        <w:t xml:space="preserve"> across the Government of Canada — most recently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application on </w:t>
      </w:r>
      <w:r>
        <w:rPr>
          <w:b/>
          <w:sz w:val="19"/>
          <w:szCs w:val="19"/>
        </w:rPr>
        <w:t xml:space="preserve">Microsoft Azure (App Service, Azure Functions, AKS)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Signature pattern: replacing manual processes with code that drives RESTful APIs</w:t>
      </w:r>
      <w:r>
        <w:rPr>
          <w:sz w:val="19"/>
          <w:szCs w:val="19"/>
        </w:rPr>
        <w:t xml:space="preserve"> — from </w:t>
      </w:r>
      <w:r>
        <w:rPr>
          <w:b/>
          <w:sz w:val="19"/>
          <w:szCs w:val="19"/>
        </w:rPr>
        <w:t xml:space="preserve">Terraform</w:t>
      </w:r>
      <w:r>
        <w:rPr>
          <w:sz w:val="19"/>
          <w:szCs w:val="19"/>
        </w:rPr>
        <w:t xml:space="preserve"> infrastructure-as-code that provisions cloud infrastructure and IP addresses, to </w:t>
      </w:r>
      <w:r>
        <w:rPr>
          <w:b/>
          <w:sz w:val="19"/>
          <w:szCs w:val="19"/>
        </w:rPr>
        <w:t xml:space="preserve">PowerShell / TypeScript</w:t>
      </w:r>
      <w:r>
        <w:rPr>
          <w:sz w:val="19"/>
          <w:szCs w:val="19"/>
        </w:rPr>
        <w:t xml:space="preserve"> tools calling REST APIs that deleted over-engineered legacy systems, to a script that </w:t>
      </w:r>
      <w:r>
        <w:rPr>
          <w:b/>
          <w:sz w:val="19"/>
          <w:szCs w:val="19"/>
        </w:rPr>
        <w:t xml:space="preserve">queries the SonarQube REST API to automate vulnerability triage into Azure DevOps</w:t>
      </w:r>
      <w:r>
        <w:rPr>
          <w:sz w:val="19"/>
          <w:szCs w:val="19"/>
        </w:rPr>
        <w:t xml:space="preserve">. Designs and consumes </w:t>
      </w:r>
      <w:r>
        <w:rPr>
          <w:b/>
          <w:sz w:val="19"/>
          <w:szCs w:val="19"/>
        </w:rPr>
        <w:t xml:space="preserve">REST APIs between services</w:t>
      </w:r>
      <w:r>
        <w:rPr>
          <w:sz w:val="19"/>
          <w:szCs w:val="19"/>
        </w:rPr>
        <w:t xml:space="preserve"> and governs them through an </w:t>
      </w:r>
      <w:r>
        <w:rPr>
          <w:b/>
          <w:sz w:val="19"/>
          <w:szCs w:val="19"/>
        </w:rPr>
        <w:t xml:space="preserve">API gateway (Azure API Management)</w:t>
      </w:r>
      <w:r>
        <w:rPr>
          <w:sz w:val="19"/>
          <w:szCs w:val="19"/>
        </w:rPr>
        <w:t xml:space="preserve"> with authentication, throttling, and transformation. </w:t>
      </w:r>
      <w:r>
        <w:rPr>
          <w:b/>
          <w:sz w:val="19"/>
          <w:szCs w:val="19"/>
        </w:rPr>
        <w:t xml:space="preserve">DevSecOps end-to-end:</w:t>
      </w:r>
      <w:r>
        <w:rPr>
          <w:sz w:val="19"/>
          <w:szCs w:val="19"/>
        </w:rPr>
        <w:t xml:space="preserve"> designs and operates </w:t>
      </w:r>
      <w:r>
        <w:rPr>
          <w:b/>
          <w:sz w:val="19"/>
          <w:szCs w:val="19"/>
        </w:rPr>
        <w:t xml:space="preserve">CI/CD pipelines with integrated security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(SAST) and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(DAST) in-pipeline, </w:t>
      </w:r>
      <w:r>
        <w:rPr>
          <w:b/>
          <w:sz w:val="19"/>
          <w:szCs w:val="19"/>
        </w:rPr>
        <w:t xml:space="preserve">CWE / CVSS-graded</w:t>
      </w:r>
      <w:r>
        <w:rPr>
          <w:sz w:val="19"/>
          <w:szCs w:val="19"/>
        </w:rPr>
        <w:t xml:space="preserve"> audits, PR-gated release gates, and </w:t>
      </w:r>
      <w:r>
        <w:rPr>
          <w:b/>
          <w:sz w:val="19"/>
          <w:szCs w:val="19"/>
        </w:rPr>
        <w:t xml:space="preserve">ITSG-33 / PBMM</w:t>
      </w:r>
      <w:r>
        <w:rPr>
          <w:sz w:val="19"/>
          <w:szCs w:val="19"/>
        </w:rPr>
        <w:t xml:space="preserve"> controls — with a track record of migrating downstream identity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 to eliminate a whole class of secret-rotation risk. Hands-on across </w:t>
      </w:r>
      <w:r>
        <w:rPr>
          <w:b/>
          <w:sz w:val="19"/>
          <w:szCs w:val="19"/>
        </w:rPr>
        <w:t xml:space="preserve">Docker, Kubernetes/AKS, Red Hat OpenShift, Jenkins, and Ansible</w:t>
      </w:r>
      <w:r>
        <w:rPr>
          <w:sz w:val="19"/>
          <w:szCs w:val="19"/>
        </w:rPr>
        <w:t xml:space="preserve">, with </w:t>
      </w:r>
      <w:r>
        <w:rPr>
          <w:b/>
          <w:sz w:val="19"/>
          <w:szCs w:val="19"/>
        </w:rPr>
        <w:t xml:space="preserve">enterprise cloud architecture, data engineering (ETL/ELT, Azure Data Factory), and observability (Azure Monitor, Application Insights, Log Analytics)</w:t>
      </w:r>
      <w:r>
        <w:rPr>
          <w:sz w:val="19"/>
          <w:szCs w:val="19"/>
        </w:rPr>
        <w:t xml:space="preserve">. Deep back-end in </w:t>
      </w:r>
      <w:r>
        <w:rPr>
          <w:b/>
          <w:sz w:val="19"/>
          <w:szCs w:val="19"/>
        </w:rPr>
        <w:t xml:space="preserve">.NET Core / C#, Node.js / NestJS</w:t>
      </w:r>
      <w:r>
        <w:rPr>
          <w:sz w:val="19"/>
          <w:szCs w:val="19"/>
        </w:rPr>
        <w:t xml:space="preserve">, with </w:t>
      </w:r>
      <w:r>
        <w:rPr>
          <w:b/>
          <w:sz w:val="19"/>
          <w:szCs w:val="19"/>
        </w:rPr>
        <w:t xml:space="preserve">Java, Python, SQL, and TypeScript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Professional Scrum Master I.</w:t>
      </w:r>
      <w:r>
        <w:rPr>
          <w:sz w:val="19"/>
          <w:szCs w:val="19"/>
        </w:rPr>
        <w:t xml:space="preserve"> Active open-source contributor —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including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 xml:space="preserve">tfs-cli</w:t>
      </w:r>
      <w:r>
        <w:rPr>
          <w:sz w:val="19"/>
          <w:szCs w:val="19"/>
        </w:rPr>
        <w:t xml:space="preserve">, and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Abrams Software</w:t>
      </w:r>
      <w:r>
        <w:rPr>
          <w:color w:val="555555"/>
          <w:sz w:val="18"/>
          <w:szCs w:val="18"/>
        </w:rPr>
        <w:t xml:space="preserve">   Toronto, Ontario (Remote)</w:t>
      </w:r>
      <w:r>
        <w:tab/>
      </w:r>
      <w:r>
        <w:rPr>
          <w:color w:val="555555"/>
          <w:sz w:val="18"/>
          <w:szCs w:val="18"/>
        </w:rPr>
        <w:t xml:space="preserve">August 2025 – Present</w:t>
      </w:r>
    </w:p>
    <w:p>
      <w:pPr>
        <w:spacing w:before="20" w:after="40"/>
      </w:pPr>
      <w:r>
        <w:rPr>
          <w:i/>
          <w:sz w:val="20"/>
          <w:szCs w:val="20"/>
        </w:rPr>
        <w:t xml:space="preserve">Cloud Application Developer · Independent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TWNR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architected and shipped a public-facing multiplayer game as a full-stack web application, solo.</w:t>
      </w:r>
      <w:r>
        <w:rPr>
          <w:sz w:val="19"/>
          <w:szCs w:val="19"/>
        </w:rPr>
        <w:t xml:space="preserve"> Dockerized </w:t>
      </w:r>
      <w:r>
        <w:rPr>
          <w:b/>
          <w:sz w:val="19"/>
          <w:szCs w:val="19"/>
        </w:rPr>
        <w:t xml:space="preserve">TypeScript</w:t>
      </w:r>
      <w:r>
        <w:rPr>
          <w:sz w:val="19"/>
          <w:szCs w:val="19"/>
        </w:rPr>
        <w:t xml:space="preserve"> monorepo: </w:t>
      </w:r>
      <w:r>
        <w:rPr>
          <w:b/>
          <w:sz w:val="19"/>
          <w:szCs w:val="19"/>
        </w:rPr>
        <w:t xml:space="preserve">Node.js (Express) + WebSocket</w:t>
      </w:r>
      <w:r>
        <w:rPr>
          <w:sz w:val="19"/>
          <w:szCs w:val="19"/>
        </w:rPr>
        <w:t xml:space="preserve"> backend backed by </w:t>
      </w:r>
      <w:r>
        <w:rPr>
          <w:b/>
          <w:sz w:val="19"/>
          <w:szCs w:val="19"/>
        </w:rPr>
        <w:t xml:space="preserve">PostgreSQL</w:t>
      </w:r>
      <w:r>
        <w:rPr>
          <w:sz w:val="19"/>
          <w:szCs w:val="19"/>
        </w:rPr>
        <w:t xml:space="preserve">, per-player </w:t>
      </w:r>
      <w:r>
        <w:rPr>
          <w:b/>
          <w:sz w:val="19"/>
          <w:szCs w:val="19"/>
        </w:rPr>
        <w:t xml:space="preserve">JWT auth</w:t>
      </w:r>
      <w:r>
        <w:rPr>
          <w:sz w:val="19"/>
          <w:szCs w:val="19"/>
        </w:rPr>
        <w:t xml:space="preserve">, and a </w:t>
      </w:r>
      <w:r>
        <w:rPr>
          <w:b/>
          <w:sz w:val="19"/>
          <w:szCs w:val="19"/>
        </w:rPr>
        <w:t xml:space="preserve">JSON-Schema-generated REST API contract</w:t>
      </w:r>
      <w:r>
        <w:rPr>
          <w:sz w:val="19"/>
          <w:szCs w:val="19"/>
        </w:rPr>
        <w:t xml:space="preserve"> that doubles as live documentation. Concurrency-correct state via PostgreSQL transactions (</w:t>
      </w:r>
      <w:r>
        <w:rPr>
          <w:rFonts w:ascii="Consolas" w:hAnsi="Consolas" w:cs="Consolas"/>
          <w:sz w:val="19"/>
          <w:szCs w:val="19"/>
        </w:rPr>
        <w:t xml:space="preserve">SELECT … FOR UPDATE</w:t>
      </w:r>
      <w:r>
        <w:rPr>
          <w:sz w:val="19"/>
          <w:szCs w:val="19"/>
        </w:rPr>
        <w:t xml:space="preserve">). Live at </w:t>
      </w:r>
      <w:hyperlink r:id="rIdL5">
        <w:r>
          <w:rPr>
            <w:color w:val="1F4E79"/>
            <w:sz w:val="19"/>
            <w:szCs w:val="19"/>
            <w:u w:val="single"/>
          </w:rPr>
          <w:t xml:space="preserve">twnr.paulabrams.ca</w:t>
        </w:r>
      </w:hyperlink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Chess Attack Visualization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React 19 + TypeScript</w:t>
      </w:r>
      <w:r>
        <w:rPr>
          <w:sz w:val="19"/>
          <w:szCs w:val="19"/>
        </w:rPr>
        <w:t xml:space="preserve"> app consuming the </w:t>
      </w:r>
      <w:r>
        <w:rPr>
          <w:b/>
          <w:sz w:val="19"/>
          <w:szCs w:val="19"/>
        </w:rPr>
        <w:t xml:space="preserve">Lichess.org REST API</w:t>
      </w:r>
      <w:r>
        <w:rPr>
          <w:sz w:val="19"/>
          <w:szCs w:val="19"/>
        </w:rPr>
        <w:t xml:space="preserve">, with a </w:t>
      </w:r>
      <w:r>
        <w:rPr>
          <w:b/>
          <w:sz w:val="19"/>
          <w:szCs w:val="19"/>
        </w:rPr>
        <w:t xml:space="preserve">NestJS</w:t>
      </w:r>
      <w:r>
        <w:rPr>
          <w:sz w:val="19"/>
          <w:szCs w:val="19"/>
        </w:rPr>
        <w:t xml:space="preserve"> (Spring Boot–style decorator framework) auth proxy implementing the </w:t>
      </w:r>
      <w:r>
        <w:rPr>
          <w:b/>
          <w:sz w:val="19"/>
          <w:szCs w:val="19"/>
        </w:rPr>
        <w:t xml:space="preserve">OAuth2 PKCE</w:t>
      </w:r>
      <w:r>
        <w:rPr>
          <w:sz w:val="19"/>
          <w:szCs w:val="19"/>
        </w:rPr>
        <w:t xml:space="preserve"> flow. Diagnosed a missing feature in </w:t>
      </w:r>
      <w:r>
        <w:rPr>
          <w:rFonts w:ascii="Consolas" w:hAnsi="Consolas" w:cs="Consolas"/>
          <w:sz w:val="19"/>
          <w:szCs w:val="19"/>
        </w:rPr>
        <w:t xml:space="preserve">chess.js</w:t>
      </w:r>
      <w:r>
        <w:rPr>
          <w:sz w:val="19"/>
          <w:szCs w:val="19"/>
        </w:rPr>
        <w:t xml:space="preserve">, opened </w:t>
      </w:r>
      <w:hyperlink r:id="rIdL6">
        <w:r>
          <w:rPr>
            <w:color w:val="1F4E79"/>
            <w:sz w:val="19"/>
            <w:szCs w:val="19"/>
            <w:u w:val="single"/>
          </w:rPr>
          <w:t xml:space="preserve">upstream PR #572</w:t>
        </w:r>
      </w:hyperlink>
      <w:r>
        <w:rPr>
          <w:sz w:val="19"/>
          <w:szCs w:val="19"/>
        </w:rPr>
        <w:t xml:space="preserve">, and published a fork on npm. </w:t>
      </w:r>
      <w:r>
        <w:rPr>
          <w:b/>
          <w:sz w:val="19"/>
          <w:szCs w:val="19"/>
        </w:rPr>
        <w:t xml:space="preserve">Portfolio site</w:t>
      </w:r>
      <w:r>
        <w:rPr>
          <w:sz w:val="19"/>
          <w:szCs w:val="19"/>
        </w:rPr>
        <w:t xml:space="preserve"> operated as </w:t>
      </w:r>
      <w:r>
        <w:rPr>
          <w:b/>
          <w:sz w:val="19"/>
          <w:szCs w:val="19"/>
        </w:rPr>
        <w:t xml:space="preserve">Astro on GitHub Pages with GitHub Actions</w:t>
      </w:r>
      <w:r>
        <w:rPr>
          <w:sz w:val="19"/>
          <w:szCs w:val="19"/>
        </w:rPr>
        <w:t xml:space="preserve"> CI/CD.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LLM code evaluation</w:t>
      </w:r>
      <w:r>
        <w:rPr>
          <w:sz w:val="19"/>
          <w:szCs w:val="19"/>
        </w:rPr>
        <w:t xml:space="preserve"> for </w:t>
      </w:r>
      <w:hyperlink r:id="rIdL7">
        <w:r>
          <w:rPr>
            <w:color w:val="1F4E79"/>
            <w:sz w:val="19"/>
            <w:szCs w:val="19"/>
            <w:u w:val="single"/>
          </w:rPr>
          <w:t xml:space="preserve">DataAnnotation.tech</w:t>
        </w:r>
      </w:hyperlink>
      <w:r>
        <w:rPr>
          <w:sz w:val="19"/>
          <w:szCs w:val="19"/>
        </w:rPr>
        <w:t xml:space="preserve"> and Stellar.ai — prompt fixtures and grading rubrics across </w:t>
      </w:r>
      <w:r>
        <w:rPr>
          <w:b/>
          <w:sz w:val="19"/>
          <w:szCs w:val="19"/>
        </w:rPr>
        <w:t xml:space="preserve">.NET / C#, Java, Python, TypeScript, React, Node / NestJS, Go, Rust, SQL, and MongoDB</w:t>
      </w:r>
      <w:r>
        <w:rPr>
          <w:sz w:val="19"/>
          <w:szCs w:val="19"/>
        </w:rPr>
        <w:t xml:space="preserve">, including </w:t>
      </w:r>
      <w:r>
        <w:rPr>
          <w:b/>
          <w:sz w:val="19"/>
          <w:szCs w:val="19"/>
        </w:rPr>
        <w:t xml:space="preserve">security audits with CWE / CVSS-graded inventories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to outside repos including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 and </w:t>
      </w:r>
      <w:r>
        <w:rPr>
          <w:rFonts w:ascii="Consolas" w:hAnsi="Consolas" w:cs="Consolas"/>
          <w:sz w:val="19"/>
          <w:szCs w:val="19"/>
        </w:rPr>
        <w:t xml:space="preserve">canada-ca/platform-security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December 2021 – July 2025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Cloud Application Engineer — Cloud-Native Microservices (Benefits Delivery Modernization)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Enhanced and maintained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enterprise onboarding application — </w:t>
      </w:r>
      <w:r>
        <w:rPr>
          <w:b/>
          <w:sz w:val="19"/>
          <w:szCs w:val="19"/>
        </w:rPr>
        <w:t xml:space="preserve">.NET Core / C# back end, Blazor front end, Azure SQL, Azure Functions, GraphQL</w:t>
      </w:r>
      <w:r>
        <w:rPr>
          <w:sz w:val="19"/>
          <w:szCs w:val="19"/>
        </w:rPr>
        <w:t xml:space="preserve"> — serving procurement, HR, and IT-ops personnel. </w:t>
      </w:r>
      <w:r>
        <w:rPr>
          <w:b/>
          <w:sz w:val="19"/>
          <w:szCs w:val="19"/>
        </w:rPr>
        <w:t xml:space="preserve">Designed and consumed REST APIs between services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published and governed them through Azure API Management (API gateway)</w:t>
      </w:r>
      <w:r>
        <w:rPr>
          <w:sz w:val="19"/>
          <w:szCs w:val="19"/>
        </w:rPr>
        <w:t xml:space="preserve"> with authentication, throttling, and transformation policies; integrated enterprise IAM via </w:t>
      </w:r>
      <w:r>
        <w:rPr>
          <w:b/>
          <w:sz w:val="19"/>
          <w:szCs w:val="19"/>
        </w:rPr>
        <w:t xml:space="preserve">Azure AD / Entra (OAuth 2.0, OpenID Connect)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Replaced manual processes with API-driven code:</w:t>
      </w:r>
      <w:r>
        <w:rPr>
          <w:sz w:val="19"/>
          <w:szCs w:val="19"/>
        </w:rPr>
        <w:t xml:space="preserve"> wrote </w:t>
      </w:r>
      <w:r>
        <w:rPr>
          <w:b/>
          <w:sz w:val="19"/>
          <w:szCs w:val="19"/>
        </w:rPr>
        <w:t xml:space="preserve">Terraform</w:t>
      </w:r>
      <w:r>
        <w:rPr>
          <w:sz w:val="19"/>
          <w:szCs w:val="19"/>
        </w:rPr>
        <w:t xml:space="preserve"> (infrastructure-as-code) to provision cloud infrastructure — </w:t>
      </w:r>
      <w:r>
        <w:rPr>
          <w:b/>
          <w:sz w:val="19"/>
          <w:szCs w:val="19"/>
        </w:rPr>
        <w:t xml:space="preserve">including IP-address allocation</w:t>
      </w:r>
      <w:r>
        <w:rPr>
          <w:sz w:val="19"/>
          <w:szCs w:val="19"/>
        </w:rPr>
        <w:t xml:space="preserve"> — through provider REST APIs instead of manual configuration. Built </w:t>
      </w:r>
      <w:r>
        <w:rPr>
          <w:b/>
          <w:sz w:val="19"/>
          <w:szCs w:val="19"/>
        </w:rPr>
        <w:t xml:space="preserve">durable Azure Functions</w:t>
      </w:r>
      <w:r>
        <w:rPr>
          <w:sz w:val="19"/>
          <w:szCs w:val="19"/>
        </w:rPr>
        <w:t xml:space="preserve"> that called the </w:t>
      </w:r>
      <w:r>
        <w:rPr>
          <w:b/>
          <w:sz w:val="19"/>
          <w:szCs w:val="19"/>
        </w:rPr>
        <w:t xml:space="preserve">Azure DevOps REST API</w:t>
      </w:r>
      <w:r>
        <w:rPr>
          <w:sz w:val="19"/>
          <w:szCs w:val="19"/>
        </w:rPr>
        <w:t xml:space="preserve"> to create work items, run pipelines, and provision users in on-prem Active Directory (via AAD Connect) by personnel profile — </w:t>
      </w:r>
      <w:r>
        <w:rPr>
          <w:b/>
          <w:sz w:val="19"/>
          <w:szCs w:val="19"/>
        </w:rPr>
        <w:t xml:space="preserve">bulk submissions fanning out asynchronously across the microservices</w:t>
      </w:r>
      <w:r>
        <w:rPr>
          <w:sz w:val="19"/>
          <w:szCs w:val="19"/>
        </w:rPr>
        <w:t xml:space="preserve">, replacing manual onboarding steps.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End-to-end CI/CD with integrated security (DevSecOps):</w:t>
      </w:r>
      <w:r>
        <w:rPr>
          <w:sz w:val="19"/>
          <w:szCs w:val="19"/>
        </w:rPr>
        <w:t xml:space="preserve"> operated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for build, </w:t>
      </w:r>
      <w:r>
        <w:rPr>
          <w:b/>
          <w:sz w:val="19"/>
          <w:szCs w:val="19"/>
        </w:rPr>
        <w:t xml:space="preserve">Docker</w:t>
      </w:r>
      <w:r>
        <w:rPr>
          <w:sz w:val="19"/>
          <w:szCs w:val="19"/>
        </w:rPr>
        <w:t xml:space="preserve"> containerization, </w:t>
      </w:r>
      <w:r>
        <w:rPr>
          <w:b/>
          <w:sz w:val="19"/>
          <w:szCs w:val="19"/>
        </w:rPr>
        <w:t xml:space="preserve">Kubernetes / AKS</w:t>
      </w:r>
      <w:r>
        <w:rPr>
          <w:sz w:val="19"/>
          <w:szCs w:val="19"/>
        </w:rPr>
        <w:t xml:space="preserve"> deployment, and </w:t>
      </w:r>
      <w:r>
        <w:rPr>
          <w:b/>
          <w:sz w:val="19"/>
          <w:szCs w:val="19"/>
        </w:rPr>
        <w:t xml:space="preserve">Azure Data Factory</w:t>
      </w:r>
      <w:r>
        <w:rPr>
          <w:sz w:val="19"/>
          <w:szCs w:val="19"/>
        </w:rPr>
        <w:t xml:space="preserve"> (ETL/ELT) orchestration, with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(SAST) quality/security gates and PR-gated release controls. Completed formal </w:t>
      </w:r>
      <w:r>
        <w:rPr>
          <w:b/>
          <w:sz w:val="19"/>
          <w:szCs w:val="19"/>
        </w:rPr>
        <w:t xml:space="preserve">Red Hat OpenShift</w:t>
      </w:r>
      <w:r>
        <w:rPr>
          <w:sz w:val="19"/>
          <w:szCs w:val="19"/>
        </w:rPr>
        <w:t xml:space="preserve"> training and </w:t>
      </w:r>
      <w:r>
        <w:rPr>
          <w:b/>
          <w:sz w:val="19"/>
          <w:szCs w:val="19"/>
        </w:rPr>
        <w:t xml:space="preserve">resolved OpenShift production-support tickets</w:t>
      </w:r>
      <w:r>
        <w:rPr>
          <w:sz w:val="19"/>
          <w:szCs w:val="19"/>
        </w:rPr>
        <w:t xml:space="preserve">; troubleshot an </w:t>
      </w:r>
      <w:r>
        <w:rPr>
          <w:b/>
          <w:sz w:val="19"/>
          <w:szCs w:val="19"/>
        </w:rPr>
        <w:t xml:space="preserve">Ansible</w:t>
      </w:r>
      <w:r>
        <w:rPr>
          <w:sz w:val="19"/>
          <w:szCs w:val="19"/>
        </w:rPr>
        <w:t xml:space="preserve">-driven provisioning pipeline for BDM onboarding-training environments; evaluated </w:t>
      </w:r>
      <w:r>
        <w:rPr>
          <w:b/>
          <w:sz w:val="19"/>
          <w:szCs w:val="19"/>
        </w:rPr>
        <w:t xml:space="preserve">Aqua</w:t>
      </w:r>
      <w:r>
        <w:rPr>
          <w:sz w:val="19"/>
          <w:szCs w:val="19"/>
        </w:rPr>
        <w:t xml:space="preserve"> container security. Ensured pipelines met </w:t>
      </w:r>
      <w:r>
        <w:rPr>
          <w:b/>
          <w:sz w:val="19"/>
          <w:szCs w:val="19"/>
        </w:rPr>
        <w:t xml:space="preserve">ITSG-33 (NIST-based) controls</w:t>
      </w:r>
      <w:r>
        <w:rPr>
          <w:sz w:val="19"/>
          <w:szCs w:val="19"/>
        </w:rPr>
        <w:t xml:space="preserve"> against a </w:t>
      </w:r>
      <w:r>
        <w:rPr>
          <w:b/>
          <w:sz w:val="19"/>
          <w:szCs w:val="19"/>
        </w:rPr>
        <w:t xml:space="preserve">PBMM</w:t>
      </w:r>
      <w:r>
        <w:rPr>
          <w:sz w:val="19"/>
          <w:szCs w:val="19"/>
        </w:rPr>
        <w:t xml:space="preserve"> profile.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Enterprise security integration:</w:t>
      </w:r>
      <w:r>
        <w:rPr>
          <w:sz w:val="19"/>
          <w:szCs w:val="19"/>
        </w:rPr>
        <w:t xml:space="preserve"> migrated the application's downstream identity from rotating secrets (Key Vault + ADO PATs on 90-day rotation)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 — eliminating the entire secret-rotation incident class and properly attributing automated activity. Managed </w:t>
      </w:r>
      <w:r>
        <w:rPr>
          <w:b/>
          <w:sz w:val="19"/>
          <w:szCs w:val="19"/>
        </w:rPr>
        <w:t xml:space="preserve">TLS / certificate hygiene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Observability:</w:t>
      </w:r>
      <w:r>
        <w:rPr>
          <w:sz w:val="19"/>
          <w:szCs w:val="19"/>
        </w:rPr>
        <w:t xml:space="preserve"> instrumented the Azure workloads with </w:t>
      </w:r>
      <w:r>
        <w:rPr>
          <w:b/>
          <w:sz w:val="19"/>
          <w:szCs w:val="19"/>
        </w:rPr>
        <w:t xml:space="preserve">Application Insights, Azure Monitor, and Log Analytics</w:t>
      </w:r>
      <w:r>
        <w:rPr>
          <w:sz w:val="19"/>
          <w:szCs w:val="19"/>
        </w:rPr>
        <w:t xml:space="preserve">; connected </w:t>
      </w:r>
      <w:r>
        <w:rPr>
          <w:b/>
          <w:sz w:val="19"/>
          <w:szCs w:val="19"/>
        </w:rPr>
        <w:t xml:space="preserve">Power BI to ADO Analytics</w:t>
      </w:r>
      <w:r>
        <w:rPr>
          <w:sz w:val="19"/>
          <w:szCs w:val="19"/>
        </w:rPr>
        <w:t xml:space="preserve"> for delivery metrics. Shipped </w:t>
      </w:r>
      <w:r>
        <w:rPr>
          <w:b/>
          <w:sz w:val="19"/>
          <w:szCs w:val="19"/>
        </w:rPr>
        <w:t xml:space="preserve">custom web extensions in React / TypeScript / Node.js</w:t>
      </w:r>
      <w:r>
        <w:rPr>
          <w:sz w:val="19"/>
          <w:szCs w:val="19"/>
        </w:rPr>
        <w:t xml:space="preserve"> against the ADO Builds REST API and mentored junior developers in weekly demos and design walkthroughs.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August 2019 – November 2021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Lead, Testing Services — CI/CD Automation &amp; DevSecOps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Signature pattern — code against REST APIs to replace manual work:</w:t>
      </w:r>
      <w:r>
        <w:rPr>
          <w:sz w:val="19"/>
          <w:szCs w:val="19"/>
        </w:rPr>
        <w:t xml:space="preserve"> co-designed a </w:t>
      </w:r>
      <w:r>
        <w:rPr>
          <w:b/>
          <w:sz w:val="19"/>
          <w:szCs w:val="19"/>
        </w:rPr>
        <w:t xml:space="preserve">REST API</w:t>
      </w:r>
      <w:r>
        <w:rPr>
          <w:sz w:val="19"/>
          <w:szCs w:val="19"/>
        </w:rPr>
        <w:t xml:space="preserve"> bridging an internal </w:t>
      </w:r>
      <w:r>
        <w:rPr>
          <w:b/>
          <w:sz w:val="19"/>
          <w:szCs w:val="19"/>
        </w:rPr>
        <w:t xml:space="preserve">C# / .NET</w:t>
      </w:r>
      <w:r>
        <w:rPr>
          <w:sz w:val="19"/>
          <w:szCs w:val="19"/>
        </w:rPr>
        <w:t xml:space="preserve"> scenario-authoring web app with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(versioned script-fetch and structured results-push endpoints), and wrote a script that </w:t>
      </w:r>
      <w:r>
        <w:rPr>
          <w:b/>
          <w:sz w:val="19"/>
          <w:szCs w:val="19"/>
        </w:rPr>
        <w:t xml:space="preserve">queried the SonarQube REST API to flag vulnerabilities by keyword and surface them into Azure DevOps</w:t>
      </w:r>
      <w:r>
        <w:rPr>
          <w:sz w:val="19"/>
          <w:szCs w:val="19"/>
        </w:rPr>
        <w:t xml:space="preserve"> — automating a manual security-review step. Worked alongside a </w:t>
      </w:r>
      <w:r>
        <w:rPr>
          <w:b/>
          <w:sz w:val="19"/>
          <w:szCs w:val="19"/>
        </w:rPr>
        <w:t xml:space="preserve">Jenkins</w:t>
      </w:r>
      <w:r>
        <w:rPr>
          <w:sz w:val="19"/>
          <w:szCs w:val="19"/>
        </w:rPr>
        <w:t xml:space="preserve">-based automated-testing helper app under development by the team.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DevSecOps in the pipeline:</w:t>
      </w:r>
      <w:r>
        <w:rPr>
          <w:sz w:val="19"/>
          <w:szCs w:val="19"/>
        </w:rPr>
        <w:t xml:space="preserve"> integrated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static analysis (SAST) and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dynamic scans (DAST) into Azure DevOps pipelines; evaluated </w:t>
      </w:r>
      <w:r>
        <w:rPr>
          <w:b/>
          <w:sz w:val="19"/>
          <w:szCs w:val="19"/>
        </w:rPr>
        <w:t xml:space="preserve">MicroFocus Fortify / ScanCentral</w:t>
      </w:r>
      <w:r>
        <w:rPr>
          <w:sz w:val="19"/>
          <w:szCs w:val="19"/>
        </w:rPr>
        <w:t xml:space="preserve"> (SAST) for adoption. Engineered pipelines that provisioned Windows build agents for </w:t>
      </w:r>
      <w:r>
        <w:rPr>
          <w:b/>
          <w:sz w:val="19"/>
          <w:szCs w:val="19"/>
        </w:rPr>
        <w:t xml:space="preserve">parallelized automated runs</w:t>
      </w:r>
      <w:r>
        <w:rPr>
          <w:sz w:val="19"/>
          <w:szCs w:val="19"/>
        </w:rPr>
        <w:t xml:space="preserve"> against deployed applications, feeding structured results back into work items.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Drove a tooling consolidation (</w:t>
      </w:r>
      <w:r>
        <w:rPr>
          <w:b/>
          <w:sz w:val="19"/>
          <w:szCs w:val="19"/>
        </w:rPr>
        <w:t xml:space="preserve">LoadRunner → JMeter</w:t>
      </w:r>
      <w:r>
        <w:rPr>
          <w:sz w:val="19"/>
          <w:szCs w:val="19"/>
        </w:rPr>
        <w:t xml:space="preserve">) that </w:t>
      </w:r>
      <w:r>
        <w:rPr>
          <w:b/>
          <w:sz w:val="19"/>
          <w:szCs w:val="19"/>
        </w:rPr>
        <w:t xml:space="preserve">cut software licensing costs</w:t>
      </w:r>
      <w:r>
        <w:rPr>
          <w:sz w:val="19"/>
          <w:szCs w:val="19"/>
        </w:rPr>
        <w:t xml:space="preserve"> while preserving capability; performed </w:t>
      </w:r>
      <w:r>
        <w:rPr>
          <w:b/>
          <w:sz w:val="19"/>
          <w:szCs w:val="19"/>
        </w:rPr>
        <w:t xml:space="preserve">code review and standards enforcement</w:t>
      </w:r>
      <w:r>
        <w:rPr>
          <w:sz w:val="19"/>
          <w:szCs w:val="19"/>
        </w:rPr>
        <w:t xml:space="preserve"> and contributed to performance-optimization analysis of high-traffic applications.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Immigration, Refugees, and Citizenship,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August 2017 – August 2019</w:t>
      </w:r>
    </w:p>
    <w:p>
      <w:pPr>
        <w:spacing w:before="20" w:after="40"/>
      </w:pPr>
      <w:r>
        <w:rPr>
          <w:i/>
          <w:sz w:val="20"/>
          <w:szCs w:val="20"/>
        </w:rPr>
        <w:t xml:space="preserve">Team Lead / Technical Lead — Platform &amp; Tooling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Technical leadership of a cross-functional team</w:t>
      </w:r>
      <w:r>
        <w:rPr>
          <w:sz w:val="19"/>
          <w:szCs w:val="19"/>
        </w:rPr>
        <w:t xml:space="preserve"> — led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sprint planning, review, retrospective, daily stand-up, and backlog refinement; introduced poker-planning estimation; set engineering standards and drove delivery cadence.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custom web extensions in React / TypeScript / Node.js</w:t>
      </w:r>
      <w:r>
        <w:rPr>
          <w:sz w:val="19"/>
          <w:szCs w:val="19"/>
        </w:rPr>
        <w:t xml:space="preserve">; </w:t>
      </w:r>
      <w:r>
        <w:rPr>
          <w:b/>
          <w:sz w:val="19"/>
          <w:szCs w:val="19"/>
        </w:rPr>
        <w:t xml:space="preserve">mentored developers in SQL Server query optimization</w:t>
      </w:r>
      <w:r>
        <w:rPr>
          <w:sz w:val="19"/>
          <w:szCs w:val="19"/>
        </w:rPr>
        <w:t xml:space="preserve"> — query tuning, indexing strategy, partitioned tables, and execution-plan analysis. Administered departmental </w:t>
      </w:r>
      <w:r>
        <w:rPr>
          <w:b/>
          <w:sz w:val="19"/>
          <w:szCs w:val="19"/>
        </w:rPr>
        <w:t xml:space="preserve">Azure DevOps Server / TFS</w:t>
      </w:r>
      <w:r>
        <w:rPr>
          <w:sz w:val="19"/>
          <w:szCs w:val="19"/>
        </w:rPr>
        <w:t xml:space="preserve"> instances, customized process templates, and managed source-control security across multiple project collections.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December 2015 – August 2017</w:t>
      </w:r>
    </w:p>
    <w:p>
      <w:pPr>
        <w:spacing w:before="20" w:after="40"/>
      </w:pPr>
      <w:r>
        <w:rPr>
          <w:i/>
          <w:sz w:val="20"/>
          <w:szCs w:val="20"/>
        </w:rPr>
        <w:t xml:space="preserve">Acting Lead Developer — iCase / Microsoft Dynamics CRM Modernization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Lead developer</w:t>
      </w:r>
      <w:r>
        <w:rPr>
          <w:sz w:val="19"/>
          <w:szCs w:val="19"/>
        </w:rPr>
        <w:t xml:space="preserve"> on the live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large </w:t>
      </w:r>
      <w:r>
        <w:rPr>
          <w:b/>
          <w:sz w:val="19"/>
          <w:szCs w:val="19"/>
        </w:rPr>
        <w:t xml:space="preserve">n-tier ASP.NET / C# / ADO.NET</w:t>
      </w:r>
      <w:r>
        <w:rPr>
          <w:sz w:val="19"/>
          <w:szCs w:val="19"/>
        </w:rPr>
        <w:t xml:space="preserve"> enterprise web application used by </w:t>
      </w:r>
      <w:r>
        <w:rPr>
          <w:b/>
          <w:sz w:val="19"/>
          <w:szCs w:val="19"/>
        </w:rPr>
        <w:t xml:space="preserve">5,000+ lawyers</w:t>
      </w:r>
      <w:r>
        <w:rPr>
          <w:sz w:val="19"/>
          <w:szCs w:val="19"/>
        </w:rPr>
        <w:t xml:space="preserve"> — while concurrently building its </w:t>
      </w:r>
      <w:r>
        <w:rPr>
          <w:b/>
          <w:sz w:val="19"/>
          <w:szCs w:val="19"/>
        </w:rPr>
        <w:t xml:space="preserve">Microsoft Dynamics CRM</w:t>
      </w:r>
      <w:r>
        <w:rPr>
          <w:sz w:val="19"/>
          <w:szCs w:val="19"/>
        </w:rPr>
        <w:t xml:space="preserve"> successor. Modified schema and </w:t>
      </w:r>
      <w:r>
        <w:rPr>
          <w:b/>
          <w:sz w:val="19"/>
          <w:szCs w:val="19"/>
        </w:rPr>
        <w:t xml:space="preserve">front-end UI to surface data-migration status in real time</w:t>
      </w:r>
      <w:r>
        <w:rPr>
          <w:sz w:val="19"/>
          <w:szCs w:val="19"/>
        </w:rPr>
        <w:t xml:space="preserve">, and adjusted integration stored procedures consumed by the department's SAP-based financial system.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Dynamics CRM plug-ins, custom actions, and workflows in C#</w:t>
      </w:r>
      <w:r>
        <w:rPr>
          <w:sz w:val="19"/>
          <w:szCs w:val="19"/>
        </w:rPr>
        <w:t xml:space="preserve"> (rewriting legacy stored procedures as C# / LINQ); used </w:t>
      </w:r>
      <w:r>
        <w:rPr>
          <w:b/>
          <w:sz w:val="19"/>
          <w:szCs w:val="19"/>
        </w:rPr>
        <w:t xml:space="preserve">SSIS</w:t>
      </w:r>
      <w:r>
        <w:rPr>
          <w:sz w:val="19"/>
          <w:szCs w:val="19"/>
        </w:rPr>
        <w:t xml:space="preserve"> for </w:t>
      </w:r>
      <w:r>
        <w:rPr>
          <w:b/>
          <w:sz w:val="19"/>
          <w:szCs w:val="19"/>
        </w:rPr>
        <w:t xml:space="preserve">ETL</w:t>
      </w:r>
      <w:r>
        <w:rPr>
          <w:sz w:val="19"/>
          <w:szCs w:val="19"/>
        </w:rPr>
        <w:t xml:space="preserve"> between iCase and Dynamics; produced </w:t>
      </w:r>
      <w:r>
        <w:rPr>
          <w:b/>
          <w:sz w:val="19"/>
          <w:szCs w:val="19"/>
        </w:rPr>
        <w:t xml:space="preserve">entity-relationship diagrams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effort-estimation breakdowns</w:t>
      </w:r>
      <w:r>
        <w:rPr>
          <w:sz w:val="19"/>
          <w:szCs w:val="19"/>
        </w:rPr>
        <w:t xml:space="preserve"> (FDD / TDD). </w:t>
      </w:r>
      <w:r>
        <w:rPr>
          <w:b/>
          <w:sz w:val="19"/>
          <w:szCs w:val="19"/>
        </w:rPr>
        <w:t xml:space="preserve">Established code-review processes gated on work items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mentored junior developers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Citizenship and Immigration,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April 2014 – December 2015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· Release Engineering Lead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Replacing manual processes via code and APIs:</w:t>
      </w:r>
      <w:r>
        <w:rPr>
          <w:sz w:val="19"/>
          <w:szCs w:val="19"/>
        </w:rPr>
        <w:t xml:space="preserve"> hired alongside one other engineer to take over a release-management environment from a contractor team. </w:t>
      </w:r>
      <w:r>
        <w:rPr>
          <w:b/>
          <w:sz w:val="19"/>
          <w:szCs w:val="19"/>
        </w:rPr>
        <w:t xml:space="preserve">Decommissioned over-engineered legacy C# desktop apps</w:t>
      </w:r>
      <w:r>
        <w:rPr>
          <w:sz w:val="19"/>
          <w:szCs w:val="19"/>
        </w:rPr>
        <w:t xml:space="preserve"> and replaced them with lightweight </w:t>
      </w:r>
      <w:r>
        <w:rPr>
          <w:b/>
          <w:sz w:val="19"/>
          <w:szCs w:val="19"/>
        </w:rPr>
        <w:t xml:space="preserve">PowerShell calling REST APIs</w:t>
      </w:r>
      <w:r>
        <w:rPr>
          <w:sz w:val="19"/>
          <w:szCs w:val="19"/>
        </w:rPr>
        <w:t xml:space="preserve"> — most contractor tooling was simply deleted and </w:t>
      </w:r>
      <w:r>
        <w:rPr>
          <w:b/>
          <w:sz w:val="19"/>
          <w:szCs w:val="19"/>
        </w:rPr>
        <w:t xml:space="preserve">everything ended up in source control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web extensions in React / TypeScript / Node.js</w:t>
      </w:r>
      <w:r>
        <w:rPr>
          <w:sz w:val="19"/>
          <w:szCs w:val="19"/>
        </w:rPr>
        <w:t xml:space="preserve">; maintained a fork of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 extension and contributed back upstream. </w:t>
      </w:r>
      <w:r>
        <w:rPr>
          <w:b/>
          <w:sz w:val="19"/>
          <w:szCs w:val="19"/>
        </w:rPr>
        <w:t xml:space="preserve">Installed, configured, customized, and upgraded</w:t>
      </w:r>
      <w:r>
        <w:rPr>
          <w:sz w:val="19"/>
          <w:szCs w:val="19"/>
        </w:rPr>
        <w:t xml:space="preserve"> the Azure DevOps Server / TFS platform across dev / UAT / production — complex multi-step upgrades, </w:t>
      </w:r>
      <w:r>
        <w:rPr>
          <w:b/>
          <w:sz w:val="19"/>
          <w:szCs w:val="19"/>
        </w:rPr>
        <w:t xml:space="preserve">Kerberos / SPN configuration</w:t>
      </w:r>
      <w:r>
        <w:rPr>
          <w:sz w:val="19"/>
          <w:szCs w:val="19"/>
        </w:rPr>
        <w:t xml:space="preserve">, and database-tier migration.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October 2008 – April 2014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— Legal Case Management System (iCase)</w:t>
      </w:r>
    </w:p>
    <w:p>
      <w:pPr>
        <w:spacing w:before="0" w:after="60"/>
      </w:pPr>
      <w:r>
        <w:rPr>
          <w:sz w:val="19"/>
          <w:szCs w:val="19"/>
        </w:rPr>
        <w:t xml:space="preserve">Core developer on the department's flagship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</w:t>
      </w:r>
      <w:r>
        <w:rPr>
          <w:b/>
          <w:sz w:val="19"/>
          <w:szCs w:val="19"/>
        </w:rPr>
        <w:t xml:space="preserve">distributed, multi-tier ASP.NET / C# enterprise web platform</w:t>
      </w:r>
      <w:r>
        <w:rPr>
          <w:sz w:val="19"/>
          <w:szCs w:val="19"/>
        </w:rPr>
        <w:t xml:space="preserve"> used by </w:t>
      </w:r>
      <w:r>
        <w:rPr>
          <w:b/>
          <w:sz w:val="19"/>
          <w:szCs w:val="19"/>
        </w:rPr>
        <w:t xml:space="preserve">5,000+ government lawyers and contracted agent firms across Canada</w:t>
      </w:r>
      <w:r>
        <w:rPr>
          <w:sz w:val="19"/>
          <w:szCs w:val="19"/>
        </w:rPr>
        <w:t xml:space="preserve">, deployed across </w:t>
      </w:r>
      <w:r>
        <w:rPr>
          <w:b/>
          <w:sz w:val="19"/>
          <w:szCs w:val="19"/>
        </w:rPr>
        <w:t xml:space="preserve">5 load-balanced web servers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11 regionally distributed document servers</w:t>
      </w:r>
      <w:r>
        <w:rPr>
          <w:sz w:val="19"/>
          <w:szCs w:val="19"/>
        </w:rPr>
        <w:t xml:space="preserve"> with </w:t>
      </w:r>
      <w:r>
        <w:rPr>
          <w:b/>
          <w:sz w:val="19"/>
          <w:szCs w:val="19"/>
        </w:rPr>
        <w:t xml:space="preserve">24/7 high availability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Optimized a high-traffic backend:</w:t>
      </w:r>
      <w:r>
        <w:rPr>
          <w:sz w:val="19"/>
          <w:szCs w:val="19"/>
        </w:rPr>
        <w:t xml:space="preserve"> diagnosed a homepage report taking ~10 s uncached — profiled with SQL Profiler, Report Execution logs, and execution plans, then replaced live joins with a nightly-populated flat table for a </w:t>
      </w:r>
      <w:r>
        <w:rPr>
          <w:b/>
          <w:sz w:val="19"/>
          <w:szCs w:val="19"/>
        </w:rPr>
        <w:t xml:space="preserve">~50× speedup uncached (3–4× cached)</w:t>
      </w:r>
      <w:r>
        <w:rPr>
          <w:sz w:val="19"/>
          <w:szCs w:val="19"/>
        </w:rPr>
        <w:t xml:space="preserve">. Built a </w:t>
      </w:r>
      <w:r>
        <w:rPr>
          <w:b/>
          <w:sz w:val="19"/>
          <w:szCs w:val="19"/>
        </w:rPr>
        <w:t xml:space="preserve">self-initiated availability-monitoring suite</w:t>
      </w:r>
      <w:r>
        <w:rPr>
          <w:sz w:val="19"/>
          <w:szCs w:val="19"/>
        </w:rPr>
        <w:t xml:space="preserve"> across the distributed web and document servers, and diagnosed and resolved a </w:t>
      </w:r>
      <w:r>
        <w:rPr>
          <w:b/>
          <w:sz w:val="19"/>
          <w:szCs w:val="19"/>
        </w:rPr>
        <w:t xml:space="preserve">COM Interop memory leak</w:t>
      </w:r>
      <w:r>
        <w:rPr>
          <w:sz w:val="19"/>
          <w:szCs w:val="19"/>
        </w:rPr>
        <w:t xml:space="preserve"> on the document tier.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Java automation-framework development:</w:t>
      </w:r>
      <w:r>
        <w:rPr>
          <w:sz w:val="19"/>
          <w:szCs w:val="19"/>
        </w:rPr>
        <w:t xml:space="preserve"> architected a </w:t>
      </w:r>
      <w:r>
        <w:rPr>
          <w:b/>
          <w:sz w:val="19"/>
          <w:szCs w:val="19"/>
        </w:rPr>
        <w:t xml:space="preserve">Java-based framework (IBM Rational Functional Tester)</w:t>
      </w:r>
      <w:r>
        <w:rPr>
          <w:sz w:val="19"/>
          <w:szCs w:val="19"/>
        </w:rPr>
        <w:t xml:space="preserve"> that </w:t>
      </w:r>
      <w:r>
        <w:rPr>
          <w:b/>
          <w:sz w:val="19"/>
          <w:szCs w:val="19"/>
        </w:rPr>
        <w:t xml:space="preserve">parsed English-language scenario documents into executable scripts with round-trip code generation</w:t>
      </w:r>
      <w:r>
        <w:rPr>
          <w:sz w:val="19"/>
          <w:szCs w:val="19"/>
        </w:rPr>
        <w:t xml:space="preserve">, plus a companion manager in </w:t>
      </w:r>
      <w:r>
        <w:rPr>
          <w:b/>
          <w:sz w:val="19"/>
          <w:szCs w:val="19"/>
        </w:rPr>
        <w:t xml:space="preserve">C# / SQL Server</w:t>
      </w:r>
      <w:r>
        <w:rPr>
          <w:sz w:val="19"/>
          <w:szCs w:val="19"/>
        </w:rPr>
        <w:t xml:space="preserve"> — replacing a </w:t>
      </w:r>
      <w:r>
        <w:rPr>
          <w:b/>
          <w:sz w:val="19"/>
          <w:szCs w:val="19"/>
        </w:rPr>
        <w:t xml:space="preserve">two-week, ~20–25-person manual pre-release validation cycle</w:t>
      </w:r>
      <w:r>
        <w:rPr>
          <w:sz w:val="19"/>
          <w:szCs w:val="19"/>
        </w:rPr>
        <w:t xml:space="preserve"> with automated execution reviewed by one person in five days (</w:t>
      </w:r>
      <w:r>
        <w:rPr>
          <w:b/>
          <w:sz w:val="19"/>
          <w:szCs w:val="19"/>
        </w:rPr>
        <w:t xml:space="preserve">~98% reduction in effort, ~$160K saved per release cycle</w:t>
      </w:r>
      <w:r>
        <w:rPr>
          <w:sz w:val="19"/>
          <w:szCs w:val="19"/>
        </w:rPr>
        <w:t xml:space="preserve">).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Education</w:t>
      </w:r>
    </w:p>
    <w:p>
      <w:pPr>
        <w:tabs>
          <w:tab w:val="right" w:pos="10368"/>
        </w:tabs>
        <w:spacing w:before="40" w:after="40"/>
      </w:pPr>
      <w:r>
        <w:rPr>
          <w:b/>
          <w:sz w:val="19"/>
          <w:szCs w:val="19"/>
        </w:rPr>
        <w:t xml:space="preserve">Bachelor of Computer Science (Honours)</w:t>
      </w:r>
      <w:r>
        <w:rPr>
          <w:sz w:val="19"/>
          <w:szCs w:val="19"/>
        </w:rPr>
        <w:t xml:space="preserve"> — Carleton University</w:t>
      </w:r>
      <w:r>
        <w:tab/>
      </w:r>
      <w:r>
        <w:rPr>
          <w:color w:val="555555"/>
          <w:sz w:val="18"/>
          <w:szCs w:val="18"/>
        </w:rPr>
        <w:t xml:space="preserve">September 1999 – May 2003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Certifications &amp; Awards</w:t>
      </w:r>
    </w:p>
    <w:p>
      <w:pPr>
        <w:spacing w:before="20" w:after="100"/>
      </w:pPr>
      <w:hyperlink r:id="rIdL8">
        <w:r>
          <w:rPr>
            <w:color w:val="1F4E79"/>
            <w:sz w:val="19"/>
            <w:szCs w:val="19"/>
            <w:u w:val="single"/>
          </w:rPr>
          <w:t xml:space="preserve">Professional Scrum Master I</w:t>
        </w:r>
      </w:hyperlink>
      <w:r>
        <w:rPr>
          <w:sz w:val="19"/>
          <w:szCs w:val="19"/>
        </w:rPr>
        <w:t xml:space="preserve"> (Scrum.org)  ·  ITIL v3 Foundation (Loyalist Certification Services)  ·  DOJ Team Merit Award 2012; Team Merit Award 2011; Team Spirit Award 2009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Technical Skills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Cloud: </w:t>
      </w:r>
      <w:r>
        <w:rPr>
          <w:b/>
          <w:sz w:val="19"/>
          <w:szCs w:val="19"/>
        </w:rPr>
        <w:t xml:space="preserve">Microsoft Azure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App Service, Azure Functions (serverless), AKS, Azure SQL, API Management, Key Vault, Managed Identities, Entra / AAD, Storage, Data Factory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AWS</w:t>
      </w:r>
      <w:r>
        <w:rPr>
          <w:sz w:val="19"/>
          <w:szCs w:val="19"/>
        </w:rPr>
        <w:t xml:space="preserve"> — self-hosted pipeline-agent deployment + foundational training · </w:t>
      </w:r>
      <w:r>
        <w:rPr>
          <w:b/>
          <w:sz w:val="19"/>
          <w:szCs w:val="19"/>
        </w:rPr>
        <w:t xml:space="preserve">GCP</w:t>
      </w:r>
      <w:r>
        <w:rPr>
          <w:sz w:val="19"/>
          <w:szCs w:val="19"/>
        </w:rPr>
        <w:t xml:space="preserve"> — TWNR production hosting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API-Driven Automation: </w:t>
      </w:r>
      <w:r>
        <w:rPr>
          <w:b/>
          <w:sz w:val="19"/>
          <w:szCs w:val="19"/>
        </w:rPr>
        <w:t xml:space="preserve">writing code to drive RESTful APIs and replace manual processes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Terraform</w:t>
      </w:r>
      <w:r>
        <w:rPr>
          <w:sz w:val="19"/>
          <w:szCs w:val="19"/>
        </w:rPr>
        <w:t xml:space="preserve"> IaC (infrastructure &amp; IP provisioning via provider APIs), </w:t>
      </w:r>
      <w:r>
        <w:rPr>
          <w:b/>
          <w:sz w:val="19"/>
          <w:szCs w:val="19"/>
        </w:rPr>
        <w:t xml:space="preserve">Azure DevOps REST API</w:t>
      </w:r>
      <w:r>
        <w:rPr>
          <w:sz w:val="19"/>
          <w:szCs w:val="19"/>
        </w:rPr>
        <w:t xml:space="preserve"> tooling, </w:t>
      </w:r>
      <w:r>
        <w:rPr>
          <w:b/>
          <w:sz w:val="19"/>
          <w:szCs w:val="19"/>
        </w:rPr>
        <w:t xml:space="preserve">SonarQube REST API</w:t>
      </w:r>
      <w:r>
        <w:rPr>
          <w:sz w:val="19"/>
          <w:szCs w:val="19"/>
        </w:rPr>
        <w:t xml:space="preserve"> vulnerability automation, </w:t>
      </w:r>
      <w:r>
        <w:rPr>
          <w:b/>
          <w:sz w:val="19"/>
          <w:szCs w:val="19"/>
        </w:rPr>
        <w:t xml:space="preserve">PowerShell / TypeScript</w:t>
      </w:r>
      <w:r>
        <w:rPr>
          <w:sz w:val="19"/>
          <w:szCs w:val="19"/>
        </w:rPr>
        <w:t xml:space="preserve"> REST clients · REST API design between services, GraphQL, WebSocket · API gateway / management (Azure API Management)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CI/CD &amp; DevOps: </w:t>
      </w:r>
      <w:r>
        <w:rPr>
          <w:b/>
          <w:sz w:val="19"/>
          <w:szCs w:val="19"/>
        </w:rPr>
        <w:t xml:space="preserve">end-to-end CI/CD pipeline design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Azure DevOps Pipelines (YAML), GitHub Actions, Jenkins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Ansible</w:t>
      </w:r>
      <w:r>
        <w:rPr>
          <w:sz w:val="19"/>
          <w:szCs w:val="19"/>
        </w:rPr>
        <w:t xml:space="preserve"> (provisioning-pipeline troubleshooting + config management) · </w:t>
      </w:r>
      <w:r>
        <w:rPr>
          <w:b/>
          <w:sz w:val="19"/>
          <w:szCs w:val="19"/>
        </w:rPr>
        <w:t xml:space="preserve">Docker, Kubernetes / AKS, Red Hat OpenShift</w:t>
      </w:r>
      <w:r>
        <w:rPr>
          <w:sz w:val="19"/>
          <w:szCs w:val="19"/>
        </w:rPr>
        <w:t xml:space="preserve"> (training + production troubleshooting) · Azure Data Factory (ETL/ELT)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DevSecOps / Security: </w:t>
      </w:r>
      <w:r>
        <w:rPr>
          <w:b/>
          <w:sz w:val="19"/>
          <w:szCs w:val="19"/>
        </w:rPr>
        <w:t xml:space="preserve">integrated security in CI/CD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(SAST, pipeline + API automation),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(DAST), MicroFocus Fortify / ScanCentral &amp; Aqua (evaluated) · </w:t>
      </w:r>
      <w:r>
        <w:rPr>
          <w:b/>
          <w:sz w:val="19"/>
          <w:szCs w:val="19"/>
        </w:rPr>
        <w:t xml:space="preserve">OAuth 2.0 / OpenID Connect / PKCE, Entra / AAD IAM, Managed Identities</w:t>
      </w:r>
      <w:r>
        <w:rPr>
          <w:sz w:val="19"/>
          <w:szCs w:val="19"/>
        </w:rPr>
        <w:t xml:space="preserve"> · TLS / certificate management,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hygiene, encryption · </w:t>
      </w:r>
      <w:r>
        <w:rPr>
          <w:b/>
          <w:sz w:val="19"/>
          <w:szCs w:val="19"/>
        </w:rPr>
        <w:t xml:space="preserve">ITSG-33 / PBMM controls</w:t>
      </w:r>
      <w:r>
        <w:rPr>
          <w:sz w:val="19"/>
          <w:szCs w:val="19"/>
        </w:rPr>
        <w:t xml:space="preserve">, CWE / CVSS-graded audits, compliance (SA&amp;A)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Observability: </w:t>
      </w:r>
      <w:r>
        <w:rPr>
          <w:b/>
          <w:sz w:val="19"/>
          <w:szCs w:val="19"/>
        </w:rPr>
        <w:t xml:space="preserve">Azure Monitor, Application Insights, Log Analytics</w:t>
      </w:r>
      <w:r>
        <w:rPr>
          <w:sz w:val="19"/>
          <w:szCs w:val="19"/>
        </w:rPr>
        <w:t xml:space="preserve"> · Prometheus / Grafana (familiarity) · self-built distributed availability-monitoring suite · Power BI on ADO Analytics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Enterprise Cloud Architecture: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, event-driven &amp; async messaging (queue- / storage-triggered), serverless, load balancing &amp; high availability across cloud &amp; on-prem tiers, IAM &amp; encryption, design patterns, entity-relationship modelling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Languages &amp; Back-End: </w:t>
      </w:r>
      <w:r>
        <w:rPr>
          <w:b/>
          <w:sz w:val="19"/>
          <w:szCs w:val="19"/>
        </w:rPr>
        <w:t xml:space="preserve">.NET Core / C#, Java, Python, SQL (T-SQL), TypeScript, JavaScript</w:t>
      </w:r>
      <w:r>
        <w:rPr>
          <w:sz w:val="19"/>
          <w:szCs w:val="19"/>
        </w:rPr>
        <w:t xml:space="preserve">, PowerShell, XML / XSLT, Go (light) · </w:t>
      </w:r>
      <w:r>
        <w:rPr>
          <w:b/>
          <w:sz w:val="19"/>
          <w:szCs w:val="19"/>
        </w:rPr>
        <w:t xml:space="preserve">ASP.NET Core, ADO.NET, Entity Framework, LINQ, Node.js, Express, NestJS, Spring Boot</w:t>
      </w:r>
      <w:r>
        <w:rPr>
          <w:sz w:val="19"/>
          <w:szCs w:val="19"/>
        </w:rPr>
        <w:t xml:space="preserve"> (familiarity) · </w:t>
      </w:r>
      <w:r>
        <w:rPr>
          <w:b/>
          <w:sz w:val="19"/>
          <w:szCs w:val="19"/>
        </w:rPr>
        <w:t xml:space="preserve">React 19, Blazor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Databases / Data Engineering: </w:t>
      </w:r>
      <w:r>
        <w:rPr>
          <w:b/>
          <w:sz w:val="19"/>
          <w:szCs w:val="19"/>
        </w:rPr>
        <w:t xml:space="preserve">MS SQL Server 2005 → 2019</w:t>
      </w:r>
      <w:r>
        <w:rPr>
          <w:sz w:val="19"/>
          <w:szCs w:val="19"/>
        </w:rPr>
        <w:t xml:space="preserve"> (T-SQL, stored procedures, indexing, partitioning, execution-plan tuning), </w:t>
      </w:r>
      <w:r>
        <w:rPr>
          <w:b/>
          <w:sz w:val="19"/>
          <w:szCs w:val="19"/>
        </w:rPr>
        <w:t xml:space="preserve">Azure SQL, PostgreSQL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ETL/ELT</w:t>
      </w:r>
      <w:r>
        <w:rPr>
          <w:sz w:val="19"/>
          <w:szCs w:val="19"/>
        </w:rPr>
        <w:t xml:space="preserve"> (Azure Data Factory, SSIS) · </w:t>
      </w:r>
      <w:r>
        <w:rPr>
          <w:b/>
          <w:sz w:val="19"/>
          <w:szCs w:val="19"/>
        </w:rPr>
        <w:t xml:space="preserve">MongoDB</w:t>
      </w:r>
      <w:r>
        <w:rPr>
          <w:sz w:val="19"/>
          <w:szCs w:val="19"/>
        </w:rPr>
        <w:t xml:space="preserve"> (working 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Process / SDLC: </w:t>
      </w:r>
      <w:r>
        <w:rPr>
          <w:b/>
          <w:sz w:val="19"/>
          <w:szCs w:val="19"/>
        </w:rPr>
        <w:t xml:space="preserve">Agile / Scrum (PSM I)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structured methodologies</w:t>
      </w:r>
      <w:r>
        <w:rPr>
          <w:sz w:val="19"/>
          <w:szCs w:val="19"/>
        </w:rPr>
        <w:t xml:space="preserve"> for design, development, implementation &amp; maintenance · code review, mentoring, technical documentation · ITIL v3 Foundation</w:t>
      </w:r>
    </w:p>
    <w:sectPr>
      <w:pgSz w:w="12240" w:h="15840"/>
      <w:pgMar w:top="864" w:right="936" w:bottom="864" w:left="936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mailto:j.paul.abrams@protonmail.com" TargetMode="External"/><Relationship Id="rIdL2" Type="http://schemas.openxmlformats.org/officeDocument/2006/relationships/hyperlink" Target="https://linkedin.com/in/paulabrams200" TargetMode="External"/><Relationship Id="rIdL3" Type="http://schemas.openxmlformats.org/officeDocument/2006/relationships/hyperlink" Target="https://github.com/pabrams" TargetMode="External"/><Relationship Id="rIdL4" Type="http://schemas.openxmlformats.org/officeDocument/2006/relationships/hyperlink" Target="https://paulabrams.ca" TargetMode="External"/><Relationship Id="rIdL5" Type="http://schemas.openxmlformats.org/officeDocument/2006/relationships/hyperlink" Target="https://twnr.paulabrams.ca" TargetMode="External"/><Relationship Id="rIdL6" Type="http://schemas.openxmlformats.org/officeDocument/2006/relationships/hyperlink" Target="https://github.com/jhlywa/chess.js/pull/572" TargetMode="External"/><Relationship Id="rIdL7" Type="http://schemas.openxmlformats.org/officeDocument/2006/relationships/hyperlink" Target="https://www.dataannotation.tech" TargetMode="External"/><Relationship Id="rIdL8" Type="http://schemas.openxmlformats.org/officeDocument/2006/relationships/hyperlink" Target="https://www.scrum.org/user/2230283" TargetMode="External"/></Relationships>
</file>