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10368"/>
        </w:tabs>
        <w:spacing w:before="0" w:after="20"/>
      </w:pPr>
      <w:r>
        <w:rPr>
          <w:b/>
          <w:sz w:val="44"/>
          <w:szCs w:val="44"/>
        </w:rPr>
        <w:t xml:space="preserve">Paul Abrams</w:t>
      </w:r>
      <w:r>
        <w:tab/>
      </w:r>
      <w:r>
        <w:rPr>
          <w:color w:val="555555"/>
          <w:sz w:val="22"/>
          <w:szCs w:val="22"/>
        </w:rPr>
        <w:t xml:space="preserve">Toronto, Ontario</w:t>
      </w:r>
    </w:p>
    <w:p>
      <w:pPr>
        <w:spacing w:before="0" w:after="60"/>
      </w:pPr>
      <w:r>
        <w:rPr>
          <w:color w:val="555555"/>
          <w:sz w:val="20"/>
          <w:szCs w:val="20"/>
        </w:rPr>
        <w:t xml:space="preserve">Senior Back-End Developer · Microsoft Azure (App Service, Functions, AKS) · .NET Core / C# · Java · Python · Node.js / NestJS · REST APIs &amp; Cloud-Native Microservices · Docker / Kubernetes / OpenShift · Azure DevOps · Jenkins · Ansible · CI/CD &amp; DevSecOps · 15+ Years</w:t>
      </w:r>
    </w:p>
    <w:p>
      <w:pPr>
        <w:pBdr>
          <w:bottom w:val="single" w:sz="8" w:space="1" w:color="1F4E79"/>
        </w:pBdr>
        <w:spacing w:before="0" w:after="40"/>
      </w:pPr>
    </w:p>
    <w:p>
      <w:pPr>
        <w:spacing w:before="0" w:after="120"/>
      </w:pPr>
      <w:r>
        <w:rPr>
          <w:sz w:val="18"/>
          <w:szCs w:val="18"/>
        </w:rPr>
        <w:t xml:space="preserve">(819) 921-7192</w:t>
      </w:r>
      <w:r>
        <w:rPr>
          <w:color w:val="555555"/>
          <w:sz w:val="18"/>
          <w:szCs w:val="18"/>
        </w:rPr>
        <w:t xml:space="preserve">   |   </w:t>
      </w:r>
      <w:hyperlink r:id="rIdL1">
        <w:r>
          <w:rPr>
            <w:color w:val="1F4E79"/>
            <w:sz w:val="18"/>
            <w:szCs w:val="18"/>
            <w:u w:val="single"/>
          </w:rPr>
          <w:t xml:space="preserve">j.paul.abrams@protonmail.com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L2">
        <w:r>
          <w:rPr>
            <w:color w:val="1F4E79"/>
            <w:sz w:val="18"/>
            <w:szCs w:val="18"/>
            <w:u w:val="single"/>
          </w:rPr>
          <w:t xml:space="preserve">linkedin.com/in/paulabrams200</w:t>
        </w:r>
      </w:hyperlink>
      <w:r>
        <w:rPr>
          <w:color w:val="555555"/>
          <w:sz w:val="18"/>
          <w:szCs w:val="18"/>
        </w:rPr>
        <w:t xml:space="preserve">   |   </w:t>
      </w:r>
      <w:hyperlink r:id="rIdL3">
        <w:r>
          <w:rPr>
            <w:color w:val="1F4E79"/>
            <w:sz w:val="18"/>
            <w:szCs w:val="18"/>
            <w:u w:val="single"/>
          </w:rPr>
          <w:t xml:space="preserve">github.com/pabrams</w:t>
        </w:r>
      </w:hyperlink>
      <w:r>
        <w:rPr>
          <w:color w:val="555555"/>
          <w:sz w:val="18"/>
          <w:szCs w:val="18"/>
        </w:rPr>
        <w:t xml:space="preserve">   |   </w:t>
      </w:r>
      <w:hyperlink r:id="rIdL4">
        <w:r>
          <w:rPr>
            <w:color w:val="1F4E79"/>
            <w:sz w:val="18"/>
            <w:szCs w:val="18"/>
            <w:u w:val="single"/>
          </w:rPr>
          <w:t xml:space="preserve">paulabrams.ca</w:t>
        </w:r>
      </w:hyperlink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Summary</w:t>
      </w:r>
    </w:p>
    <w:p>
      <w:pPr>
        <w:spacing w:before="20" w:after="120"/>
      </w:pPr>
      <w:r>
        <w:rPr>
          <w:b/>
          <w:sz w:val="19"/>
          <w:szCs w:val="19"/>
        </w:rPr>
        <w:t xml:space="preserve">Senior back-end developer with 15+ years building, scaling, and operating high-availability, distributed enterprise systems</w:t>
      </w:r>
      <w:r>
        <w:rPr>
          <w:sz w:val="19"/>
          <w:szCs w:val="19"/>
        </w:rPr>
        <w:t xml:space="preserve"> across the Government of Canada — from a </w:t>
      </w:r>
      <w:r>
        <w:rPr>
          <w:b/>
          <w:sz w:val="19"/>
          <w:szCs w:val="19"/>
        </w:rPr>
        <w:t xml:space="preserve">load-balanced, geographically distributed</w:t>
      </w:r>
      <w:r>
        <w:rPr>
          <w:sz w:val="19"/>
          <w:szCs w:val="19"/>
        </w:rPr>
        <w:t xml:space="preserve"> legal case-management platform serving </w:t>
      </w:r>
      <w:r>
        <w:rPr>
          <w:b/>
          <w:sz w:val="19"/>
          <w:szCs w:val="19"/>
        </w:rPr>
        <w:t xml:space="preserve">5,000+ concurrent users nationally</w:t>
      </w:r>
      <w:r>
        <w:rPr>
          <w:sz w:val="19"/>
          <w:szCs w:val="19"/>
        </w:rPr>
        <w:t xml:space="preserve"> to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application on </w:t>
      </w:r>
      <w:r>
        <w:rPr>
          <w:b/>
          <w:sz w:val="19"/>
          <w:szCs w:val="19"/>
        </w:rPr>
        <w:t xml:space="preserve">Microsoft Azure (App Service, Azure Functions, AKS)</w:t>
      </w:r>
      <w:r>
        <w:rPr>
          <w:sz w:val="19"/>
          <w:szCs w:val="19"/>
        </w:rPr>
        <w:t xml:space="preserve">. Deep back-end expertise in </w:t>
      </w:r>
      <w:r>
        <w:rPr>
          <w:b/>
          <w:sz w:val="19"/>
          <w:szCs w:val="19"/>
        </w:rPr>
        <w:t xml:space="preserve">.NET Core / C#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Node.js / NestJS</w:t>
      </w:r>
      <w:r>
        <w:rPr>
          <w:sz w:val="19"/>
          <w:szCs w:val="19"/>
        </w:rPr>
        <w:t xml:space="preserve">, with </w:t>
      </w:r>
      <w:r>
        <w:rPr>
          <w:b/>
          <w:sz w:val="19"/>
          <w:szCs w:val="19"/>
        </w:rPr>
        <w:t xml:space="preserve">Java</w:t>
      </w:r>
      <w:r>
        <w:rPr>
          <w:sz w:val="19"/>
          <w:szCs w:val="19"/>
        </w:rPr>
        <w:t xml:space="preserve"> (an automation framework and </w:t>
      </w:r>
      <w:r>
        <w:rPr>
          <w:b/>
          <w:sz w:val="19"/>
          <w:szCs w:val="19"/>
        </w:rPr>
        <w:t xml:space="preserve">Spring Boot</w:t>
      </w:r>
      <w:r>
        <w:rPr>
          <w:sz w:val="19"/>
          <w:szCs w:val="19"/>
        </w:rPr>
        <w:t xml:space="preserve"> familiarity) and </w:t>
      </w:r>
      <w:r>
        <w:rPr>
          <w:b/>
          <w:sz w:val="19"/>
          <w:szCs w:val="19"/>
        </w:rPr>
        <w:t xml:space="preserve">Python</w:t>
      </w:r>
      <w:r>
        <w:rPr>
          <w:sz w:val="19"/>
          <w:szCs w:val="19"/>
        </w:rPr>
        <w:t xml:space="preserve"> (LLM-evaluation grading and tooling/scripting) rounding out a multi-language toolkit alongside </w:t>
      </w:r>
      <w:r>
        <w:rPr>
          <w:b/>
          <w:sz w:val="19"/>
          <w:szCs w:val="19"/>
        </w:rPr>
        <w:t xml:space="preserve">SQL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TypeScript</w:t>
      </w:r>
      <w:r>
        <w:rPr>
          <w:sz w:val="19"/>
          <w:szCs w:val="19"/>
        </w:rPr>
        <w:t xml:space="preserve">. Designs and consumes </w:t>
      </w:r>
      <w:r>
        <w:rPr>
          <w:b/>
          <w:sz w:val="19"/>
          <w:szCs w:val="19"/>
        </w:rPr>
        <w:t xml:space="preserve">REST APIs between services</w:t>
      </w:r>
      <w:r>
        <w:rPr>
          <w:sz w:val="19"/>
          <w:szCs w:val="19"/>
        </w:rPr>
        <w:t xml:space="preserve"> and publishes/governs them through an </w:t>
      </w:r>
      <w:r>
        <w:rPr>
          <w:b/>
          <w:sz w:val="19"/>
          <w:szCs w:val="19"/>
        </w:rPr>
        <w:t xml:space="preserve">API gateway (Azure API Management)</w:t>
      </w:r>
      <w:r>
        <w:rPr>
          <w:sz w:val="19"/>
          <w:szCs w:val="19"/>
        </w:rPr>
        <w:t xml:space="preserve"> with authentication, throttling, and transformation. Hands-on with </w:t>
      </w:r>
      <w:r>
        <w:rPr>
          <w:b/>
          <w:sz w:val="19"/>
          <w:szCs w:val="19"/>
        </w:rPr>
        <w:t xml:space="preserve">containerization and orchestration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Docker, Kubernetes/AKS, Red Hat OpenShift</w:t>
      </w:r>
      <w:r>
        <w:rPr>
          <w:sz w:val="19"/>
          <w:szCs w:val="19"/>
        </w:rPr>
        <w:t xml:space="preserve"> — and </w:t>
      </w:r>
      <w:r>
        <w:rPr>
          <w:b/>
          <w:sz w:val="19"/>
          <w:szCs w:val="19"/>
        </w:rPr>
        <w:t xml:space="preserve">DevOps/automation tooling</w:t>
      </w:r>
      <w:r>
        <w:rPr>
          <w:sz w:val="19"/>
          <w:szCs w:val="19"/>
        </w:rPr>
        <w:t xml:space="preserve"> spanning </w:t>
      </w:r>
      <w:r>
        <w:rPr>
          <w:b/>
          <w:sz w:val="19"/>
          <w:szCs w:val="19"/>
        </w:rPr>
        <w:t xml:space="preserve">Azure DevOps, Jenkins, Ansible, and CI/CD pipelines</w:t>
      </w:r>
      <w:r>
        <w:rPr>
          <w:sz w:val="19"/>
          <w:szCs w:val="19"/>
        </w:rPr>
        <w:t xml:space="preserve">. Practices </w:t>
      </w:r>
      <w:r>
        <w:rPr>
          <w:b/>
          <w:sz w:val="19"/>
          <w:szCs w:val="19"/>
        </w:rPr>
        <w:t xml:space="preserve">DevSecOps</w:t>
      </w:r>
      <w:r>
        <w:rPr>
          <w:sz w:val="19"/>
          <w:szCs w:val="19"/>
        </w:rPr>
        <w:t xml:space="preserve"> by default: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in pipelines, </w:t>
      </w:r>
      <w:r>
        <w:rPr>
          <w:b/>
          <w:sz w:val="19"/>
          <w:szCs w:val="19"/>
        </w:rPr>
        <w:t xml:space="preserve">CWE / CVSS-graded</w:t>
      </w:r>
      <w:r>
        <w:rPr>
          <w:sz w:val="19"/>
          <w:szCs w:val="19"/>
        </w:rPr>
        <w:t xml:space="preserve"> security audits, </w:t>
      </w:r>
      <w:r>
        <w:rPr>
          <w:b/>
          <w:sz w:val="19"/>
          <w:szCs w:val="19"/>
        </w:rPr>
        <w:t xml:space="preserve">OAuth 2.0 / OpenID Connect / Entra IAM</w:t>
      </w:r>
      <w:r>
        <w:rPr>
          <w:sz w:val="19"/>
          <w:szCs w:val="19"/>
        </w:rPr>
        <w:t xml:space="preserve">, migration to </w:t>
      </w:r>
      <w:r>
        <w:rPr>
          <w:b/>
          <w:sz w:val="19"/>
          <w:szCs w:val="19"/>
        </w:rPr>
        <w:t xml:space="preserve">Managed Identities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hygiene, and </w:t>
      </w:r>
      <w:r>
        <w:rPr>
          <w:b/>
          <w:sz w:val="19"/>
          <w:szCs w:val="19"/>
        </w:rPr>
        <w:t xml:space="preserve">ITSG-33 / PBMM</w:t>
      </w:r>
      <w:r>
        <w:rPr>
          <w:sz w:val="19"/>
          <w:szCs w:val="19"/>
        </w:rPr>
        <w:t xml:space="preserve"> controls. </w:t>
      </w:r>
      <w:r>
        <w:rPr>
          <w:b/>
          <w:sz w:val="19"/>
          <w:szCs w:val="19"/>
        </w:rPr>
        <w:t xml:space="preserve">Observability-minded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Azure Monitor, Application Insights, Log Analytics</w:t>
      </w:r>
      <w:r>
        <w:rPr>
          <w:sz w:val="19"/>
          <w:szCs w:val="19"/>
        </w:rPr>
        <w:t xml:space="preserve">, and a self-built distributed availability-monitoring suite. </w:t>
      </w:r>
      <w:r>
        <w:rPr>
          <w:b/>
          <w:sz w:val="19"/>
          <w:szCs w:val="19"/>
        </w:rPr>
        <w:t xml:space="preserve">Professional Scrum Master I</w:t>
      </w:r>
      <w:r>
        <w:rPr>
          <w:sz w:val="19"/>
          <w:szCs w:val="19"/>
        </w:rPr>
        <w:t xml:space="preserve">; </w:t>
      </w:r>
      <w:r>
        <w:rPr>
          <w:b/>
          <w:sz w:val="19"/>
          <w:szCs w:val="19"/>
        </w:rPr>
        <w:t xml:space="preserve">AODA / WCAG</w:t>
      </w:r>
      <w:r>
        <w:rPr>
          <w:sz w:val="19"/>
          <w:szCs w:val="19"/>
        </w:rPr>
        <w:t xml:space="preserve">-aware. Active open-source contributor —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including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 xml:space="preserve">tfs-cli</w:t>
      </w:r>
      <w:r>
        <w:rPr>
          <w:sz w:val="19"/>
          <w:szCs w:val="19"/>
        </w:rPr>
        <w:t xml:space="preserve">, and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Abrams Software</w:t>
      </w:r>
      <w:r>
        <w:rPr>
          <w:color w:val="555555"/>
          <w:sz w:val="18"/>
          <w:szCs w:val="18"/>
        </w:rPr>
        <w:t xml:space="preserve">   Toronto, Ontario (Remote)</w:t>
      </w:r>
      <w:r>
        <w:tab/>
      </w:r>
      <w:r>
        <w:rPr>
          <w:color w:val="555555"/>
          <w:sz w:val="18"/>
          <w:szCs w:val="18"/>
        </w:rPr>
        <w:t xml:space="preserve">August 2025 – Present</w:t>
      </w:r>
    </w:p>
    <w:p>
      <w:pPr>
        <w:spacing w:before="20" w:after="40"/>
      </w:pPr>
      <w:r>
        <w:rPr>
          <w:i/>
          <w:sz w:val="20"/>
          <w:szCs w:val="20"/>
        </w:rPr>
        <w:t xml:space="preserve">Back-End / Full-Stack Developer · Independent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TWNR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architected and shipped a public-facing multiplayer game as a full-stack web application, solo.</w:t>
      </w:r>
      <w:r>
        <w:rPr>
          <w:sz w:val="19"/>
          <w:szCs w:val="19"/>
        </w:rPr>
        <w:t xml:space="preserve"> Dockerized </w:t>
      </w:r>
      <w:r>
        <w:rPr>
          <w:b/>
          <w:sz w:val="19"/>
          <w:szCs w:val="19"/>
        </w:rPr>
        <w:t xml:space="preserve">TypeScript</w:t>
      </w:r>
      <w:r>
        <w:rPr>
          <w:sz w:val="19"/>
          <w:szCs w:val="19"/>
        </w:rPr>
        <w:t xml:space="preserve"> monorepo: </w:t>
      </w:r>
      <w:r>
        <w:rPr>
          <w:b/>
          <w:sz w:val="19"/>
          <w:szCs w:val="19"/>
        </w:rPr>
        <w:t xml:space="preserve">Node.js (Express) + WebSocket</w:t>
      </w:r>
      <w:r>
        <w:rPr>
          <w:sz w:val="19"/>
          <w:szCs w:val="19"/>
        </w:rPr>
        <w:t xml:space="preserve"> backend backed by </w:t>
      </w:r>
      <w:r>
        <w:rPr>
          <w:b/>
          <w:sz w:val="19"/>
          <w:szCs w:val="19"/>
        </w:rPr>
        <w:t xml:space="preserve">PostgreSQL</w:t>
      </w:r>
      <w:r>
        <w:rPr>
          <w:sz w:val="19"/>
          <w:szCs w:val="19"/>
        </w:rPr>
        <w:t xml:space="preserve">, per-player </w:t>
      </w:r>
      <w:r>
        <w:rPr>
          <w:b/>
          <w:sz w:val="19"/>
          <w:szCs w:val="19"/>
        </w:rPr>
        <w:t xml:space="preserve">JWT auth</w:t>
      </w:r>
      <w:r>
        <w:rPr>
          <w:sz w:val="19"/>
          <w:szCs w:val="19"/>
        </w:rPr>
        <w:t xml:space="preserve">, and a </w:t>
      </w:r>
      <w:r>
        <w:rPr>
          <w:b/>
          <w:sz w:val="19"/>
          <w:szCs w:val="19"/>
        </w:rPr>
        <w:t xml:space="preserve">JSON-Schema-generated REST API contract</w:t>
      </w:r>
      <w:r>
        <w:rPr>
          <w:sz w:val="19"/>
          <w:szCs w:val="19"/>
        </w:rPr>
        <w:t xml:space="preserve"> that doubles as live documentation. Concurrency-correct state via PostgreSQL transactions (</w:t>
      </w:r>
      <w:r>
        <w:rPr>
          <w:rFonts w:ascii="Consolas" w:hAnsi="Consolas" w:cs="Consolas"/>
          <w:sz w:val="19"/>
          <w:szCs w:val="19"/>
        </w:rPr>
        <w:t xml:space="preserve">SELECT … FOR UPDATE</w:t>
      </w:r>
      <w:r>
        <w:rPr>
          <w:sz w:val="19"/>
          <w:szCs w:val="19"/>
        </w:rPr>
        <w:t xml:space="preserve">). Live at </w:t>
      </w:r>
      <w:hyperlink r:id="rIdL5">
        <w:r>
          <w:rPr>
            <w:color w:val="1F4E79"/>
            <w:sz w:val="19"/>
            <w:szCs w:val="19"/>
            <w:u w:val="single"/>
          </w:rPr>
          <w:t xml:space="preserve">twnr.paulabrams.ca</w:t>
        </w:r>
      </w:hyperlink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Chess Attack Visualization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React 19 + TypeScript</w:t>
      </w:r>
      <w:r>
        <w:rPr>
          <w:sz w:val="19"/>
          <w:szCs w:val="19"/>
        </w:rPr>
        <w:t xml:space="preserve"> app consuming the </w:t>
      </w:r>
      <w:r>
        <w:rPr>
          <w:b/>
          <w:sz w:val="19"/>
          <w:szCs w:val="19"/>
        </w:rPr>
        <w:t xml:space="preserve">Lichess.org REST API</w:t>
      </w:r>
      <w:r>
        <w:rPr>
          <w:sz w:val="19"/>
          <w:szCs w:val="19"/>
        </w:rPr>
        <w:t xml:space="preserve">, with a </w:t>
      </w:r>
      <w:r>
        <w:rPr>
          <w:b/>
          <w:sz w:val="19"/>
          <w:szCs w:val="19"/>
        </w:rPr>
        <w:t xml:space="preserve">NestJS</w:t>
      </w:r>
      <w:r>
        <w:rPr>
          <w:sz w:val="19"/>
          <w:szCs w:val="19"/>
        </w:rPr>
        <w:t xml:space="preserve"> (Spring Boot–style decorator framework) auth proxy implementing the </w:t>
      </w:r>
      <w:r>
        <w:rPr>
          <w:b/>
          <w:sz w:val="19"/>
          <w:szCs w:val="19"/>
        </w:rPr>
        <w:t xml:space="preserve">OAuth2 PKCE</w:t>
      </w:r>
      <w:r>
        <w:rPr>
          <w:sz w:val="19"/>
          <w:szCs w:val="19"/>
        </w:rPr>
        <w:t xml:space="preserve"> flow. Diagnosed a missing feature in </w:t>
      </w:r>
      <w:r>
        <w:rPr>
          <w:rFonts w:ascii="Consolas" w:hAnsi="Consolas" w:cs="Consolas"/>
          <w:sz w:val="19"/>
          <w:szCs w:val="19"/>
        </w:rPr>
        <w:t xml:space="preserve">chess.js</w:t>
      </w:r>
      <w:r>
        <w:rPr>
          <w:sz w:val="19"/>
          <w:szCs w:val="19"/>
        </w:rPr>
        <w:t xml:space="preserve">, opened </w:t>
      </w:r>
      <w:hyperlink r:id="rIdL6">
        <w:r>
          <w:rPr>
            <w:color w:val="1F4E79"/>
            <w:sz w:val="19"/>
            <w:szCs w:val="19"/>
            <w:u w:val="single"/>
          </w:rPr>
          <w:t xml:space="preserve">upstream PR #572</w:t>
        </w:r>
      </w:hyperlink>
      <w:r>
        <w:rPr>
          <w:sz w:val="19"/>
          <w:szCs w:val="19"/>
        </w:rPr>
        <w:t xml:space="preserve">, and published a fork on npm. </w:t>
      </w:r>
      <w:r>
        <w:rPr>
          <w:b/>
          <w:sz w:val="19"/>
          <w:szCs w:val="19"/>
        </w:rPr>
        <w:t xml:space="preserve">Portfolio site</w:t>
      </w:r>
      <w:r>
        <w:rPr>
          <w:sz w:val="19"/>
          <w:szCs w:val="19"/>
        </w:rPr>
        <w:t xml:space="preserve"> operated as </w:t>
      </w:r>
      <w:r>
        <w:rPr>
          <w:b/>
          <w:sz w:val="19"/>
          <w:szCs w:val="19"/>
        </w:rPr>
        <w:t xml:space="preserve">Astro on GitHub Pages with GitHub Actions</w:t>
      </w:r>
      <w:r>
        <w:rPr>
          <w:sz w:val="19"/>
          <w:szCs w:val="19"/>
        </w:rPr>
        <w:t xml:space="preserve"> CI/CD.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LLM code evaluation</w:t>
      </w:r>
      <w:r>
        <w:rPr>
          <w:sz w:val="19"/>
          <w:szCs w:val="19"/>
        </w:rPr>
        <w:t xml:space="preserve"> for </w:t>
      </w:r>
      <w:hyperlink r:id="rIdL7">
        <w:r>
          <w:rPr>
            <w:color w:val="1F4E79"/>
            <w:sz w:val="19"/>
            <w:szCs w:val="19"/>
            <w:u w:val="single"/>
          </w:rPr>
          <w:t xml:space="preserve">DataAnnotation.tech</w:t>
        </w:r>
      </w:hyperlink>
      <w:r>
        <w:rPr>
          <w:sz w:val="19"/>
          <w:szCs w:val="19"/>
        </w:rPr>
        <w:t xml:space="preserve"> and Stellar.ai — prompt fixtures and grading rubrics across </w:t>
      </w:r>
      <w:r>
        <w:rPr>
          <w:b/>
          <w:sz w:val="19"/>
          <w:szCs w:val="19"/>
        </w:rPr>
        <w:t xml:space="preserve">.NET / C#, Java, Python, TypeScript, React, Node / NestJS, Go, Rust, SQL, and MongoDB</w:t>
      </w:r>
      <w:r>
        <w:rPr>
          <w:sz w:val="19"/>
          <w:szCs w:val="19"/>
        </w:rPr>
        <w:t xml:space="preserve">, including </w:t>
      </w:r>
      <w:r>
        <w:rPr>
          <w:b/>
          <w:sz w:val="19"/>
          <w:szCs w:val="19"/>
        </w:rPr>
        <w:t xml:space="preserve">security audits with CWE / CVSS-graded inventories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to outside repos including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 and </w:t>
      </w:r>
      <w:r>
        <w:rPr>
          <w:rFonts w:ascii="Consolas" w:hAnsi="Consolas" w:cs="Consolas"/>
          <w:sz w:val="19"/>
          <w:szCs w:val="19"/>
        </w:rPr>
        <w:t xml:space="preserve">canada-ca/platform-security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December 2021 – July 2025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Back-End Developer — Cloud-Native Microservices (Benefits Delivery Modernization)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Enhanced and maintained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enterprise onboarding application — </w:t>
      </w:r>
      <w:r>
        <w:rPr>
          <w:b/>
          <w:sz w:val="19"/>
          <w:szCs w:val="19"/>
        </w:rPr>
        <w:t xml:space="preserve">.NET Core / C# back end, Blazor front end, Azure SQL, Azure Functions, GraphQL</w:t>
      </w:r>
      <w:r>
        <w:rPr>
          <w:sz w:val="19"/>
          <w:szCs w:val="19"/>
        </w:rPr>
        <w:t xml:space="preserve"> — serving procurement, HR, and IT-ops personnel. </w:t>
      </w:r>
      <w:r>
        <w:rPr>
          <w:b/>
          <w:sz w:val="19"/>
          <w:szCs w:val="19"/>
        </w:rPr>
        <w:t xml:space="preserve">Designed and consumed REST APIs between services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published and governed them through Azure API Management (API gateway)</w:t>
      </w:r>
      <w:r>
        <w:rPr>
          <w:sz w:val="19"/>
          <w:szCs w:val="19"/>
        </w:rPr>
        <w:t xml:space="preserve"> with authentication, throttling, and transformation policies; integrated enterprise IAM via </w:t>
      </w:r>
      <w:r>
        <w:rPr>
          <w:b/>
          <w:sz w:val="19"/>
          <w:szCs w:val="19"/>
        </w:rPr>
        <w:t xml:space="preserve">Azure AD / Entra (OAuth 2.0, OpenID Connect)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Serverless, event-driven workflows:</w:t>
      </w:r>
      <w:r>
        <w:rPr>
          <w:sz w:val="19"/>
          <w:szCs w:val="19"/>
        </w:rPr>
        <w:t xml:space="preserve"> Blazor submissions kicked off </w:t>
      </w:r>
      <w:r>
        <w:rPr>
          <w:b/>
          <w:sz w:val="19"/>
          <w:szCs w:val="19"/>
        </w:rPr>
        <w:t xml:space="preserve">Azure Functions</w:t>
      </w:r>
      <w:r>
        <w:rPr>
          <w:sz w:val="19"/>
          <w:szCs w:val="19"/>
        </w:rPr>
        <w:t xml:space="preserve"> triggered through </w:t>
      </w:r>
      <w:r>
        <w:rPr>
          <w:b/>
          <w:sz w:val="19"/>
          <w:szCs w:val="19"/>
        </w:rPr>
        <w:t xml:space="preserve">queue- and storage-based handoffs</w:t>
      </w:r>
      <w:r>
        <w:rPr>
          <w:sz w:val="19"/>
          <w:szCs w:val="19"/>
        </w:rPr>
        <w:t xml:space="preserve">, which created/updated Azure DevOps work items, ran pipelines, and provisioned users in on-prem Active Directory (via AAD Connect) by personnel profile — </w:t>
      </w:r>
      <w:r>
        <w:rPr>
          <w:b/>
          <w:sz w:val="19"/>
          <w:szCs w:val="19"/>
        </w:rPr>
        <w:t xml:space="preserve">bulk submissions fanning out asynchronously across the microservices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Containerized delivery, orchestration, and CI/CD:</w:t>
      </w:r>
      <w:r>
        <w:rPr>
          <w:sz w:val="19"/>
          <w:szCs w:val="19"/>
        </w:rPr>
        <w:t xml:space="preserve"> operated end-to-end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for build, </w:t>
      </w:r>
      <w:r>
        <w:rPr>
          <w:b/>
          <w:sz w:val="19"/>
          <w:szCs w:val="19"/>
        </w:rPr>
        <w:t xml:space="preserve">Docker</w:t>
      </w:r>
      <w:r>
        <w:rPr>
          <w:sz w:val="19"/>
          <w:szCs w:val="19"/>
        </w:rPr>
        <w:t xml:space="preserve"> containerization, </w:t>
      </w:r>
      <w:r>
        <w:rPr>
          <w:b/>
          <w:sz w:val="19"/>
          <w:szCs w:val="19"/>
        </w:rPr>
        <w:t xml:space="preserve">Kubernetes / AKS</w:t>
      </w:r>
      <w:r>
        <w:rPr>
          <w:sz w:val="19"/>
          <w:szCs w:val="19"/>
        </w:rPr>
        <w:t xml:space="preserve"> deployment, and </w:t>
      </w:r>
      <w:r>
        <w:rPr>
          <w:b/>
          <w:sz w:val="19"/>
          <w:szCs w:val="19"/>
        </w:rPr>
        <w:t xml:space="preserve">Azure Data Factory</w:t>
      </w:r>
      <w:r>
        <w:rPr>
          <w:sz w:val="19"/>
          <w:szCs w:val="19"/>
        </w:rPr>
        <w:t xml:space="preserve"> (ETL) orchestration. Used </w:t>
      </w:r>
      <w:r>
        <w:rPr>
          <w:b/>
          <w:sz w:val="19"/>
          <w:szCs w:val="19"/>
        </w:rPr>
        <w:t xml:space="preserve">Terraform</w:t>
      </w:r>
      <w:r>
        <w:rPr>
          <w:sz w:val="19"/>
          <w:szCs w:val="19"/>
        </w:rPr>
        <w:t xml:space="preserve"> (infrastructure-as-code) to provision cloud infrastructure, including IP-address allocation. Completed formal </w:t>
      </w:r>
      <w:r>
        <w:rPr>
          <w:b/>
          <w:sz w:val="19"/>
          <w:szCs w:val="19"/>
        </w:rPr>
        <w:t xml:space="preserve">Red Hat OpenShift</w:t>
      </w:r>
      <w:r>
        <w:rPr>
          <w:sz w:val="19"/>
          <w:szCs w:val="19"/>
        </w:rPr>
        <w:t xml:space="preserve"> training and </w:t>
      </w:r>
      <w:r>
        <w:rPr>
          <w:b/>
          <w:sz w:val="19"/>
          <w:szCs w:val="19"/>
        </w:rPr>
        <w:t xml:space="preserve">resolved OpenShift production-support tickets</w:t>
      </w:r>
      <w:r>
        <w:rPr>
          <w:sz w:val="19"/>
          <w:szCs w:val="19"/>
        </w:rPr>
        <w:t xml:space="preserve">; troubleshot an </w:t>
      </w:r>
      <w:r>
        <w:rPr>
          <w:b/>
          <w:sz w:val="19"/>
          <w:szCs w:val="19"/>
        </w:rPr>
        <w:t xml:space="preserve">Ansible</w:t>
      </w:r>
      <w:r>
        <w:rPr>
          <w:sz w:val="19"/>
          <w:szCs w:val="19"/>
        </w:rPr>
        <w:t xml:space="preserve">-driven provisioning pipeline that installed and configured software on BDM onboarding-training environments; evaluated </w:t>
      </w:r>
      <w:r>
        <w:rPr>
          <w:b/>
          <w:sz w:val="19"/>
          <w:szCs w:val="19"/>
        </w:rPr>
        <w:t xml:space="preserve">Aqua</w:t>
      </w:r>
      <w:r>
        <w:rPr>
          <w:sz w:val="19"/>
          <w:szCs w:val="19"/>
        </w:rPr>
        <w:t xml:space="preserve"> container security. For the </w:t>
      </w:r>
      <w:r>
        <w:rPr>
          <w:b/>
          <w:sz w:val="19"/>
          <w:szCs w:val="19"/>
        </w:rPr>
        <w:t xml:space="preserve">AWS-hosted EI application</w:t>
      </w:r>
      <w:r>
        <w:rPr>
          <w:sz w:val="19"/>
          <w:szCs w:val="19"/>
        </w:rPr>
        <w:t xml:space="preserve">, deployed a </w:t>
      </w:r>
      <w:r>
        <w:rPr>
          <w:b/>
          <w:sz w:val="19"/>
          <w:szCs w:val="19"/>
        </w:rPr>
        <w:t xml:space="preserve">self-hosted pipeline agent into AWS</w:t>
      </w:r>
      <w:r>
        <w:rPr>
          <w:sz w:val="19"/>
          <w:szCs w:val="19"/>
        </w:rPr>
        <w:t xml:space="preserve"> (AWS foundational training).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Cloud security and observability:</w:t>
      </w:r>
      <w:r>
        <w:rPr>
          <w:sz w:val="19"/>
          <w:szCs w:val="19"/>
        </w:rPr>
        <w:t xml:space="preserve"> migrated the application's downstream identity from rotating secrets (Key Vault + ADO PATs on 90-day rotation)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 — eliminating the secret-rotation incident class. Implemented </w:t>
      </w:r>
      <w:r>
        <w:rPr>
          <w:b/>
          <w:sz w:val="19"/>
          <w:szCs w:val="19"/>
        </w:rPr>
        <w:t xml:space="preserve">ITSG-33 (NIST-based) controls</w:t>
      </w:r>
      <w:r>
        <w:rPr>
          <w:sz w:val="19"/>
          <w:szCs w:val="19"/>
        </w:rPr>
        <w:t xml:space="preserve"> against a </w:t>
      </w:r>
      <w:r>
        <w:rPr>
          <w:b/>
          <w:sz w:val="19"/>
          <w:szCs w:val="19"/>
        </w:rPr>
        <w:t xml:space="preserve">PBMM</w:t>
      </w:r>
      <w:r>
        <w:rPr>
          <w:sz w:val="19"/>
          <w:szCs w:val="19"/>
        </w:rPr>
        <w:t xml:space="preserve"> profile. Instrumented and monitored the Azure workloads with </w:t>
      </w:r>
      <w:r>
        <w:rPr>
          <w:b/>
          <w:sz w:val="19"/>
          <w:szCs w:val="19"/>
        </w:rPr>
        <w:t xml:space="preserve">Application Insights, Azure Monitor, and Log Analytics</w:t>
      </w:r>
      <w:r>
        <w:rPr>
          <w:sz w:val="19"/>
          <w:szCs w:val="19"/>
        </w:rPr>
        <w:t xml:space="preserve">, and connected </w:t>
      </w:r>
      <w:r>
        <w:rPr>
          <w:b/>
          <w:sz w:val="19"/>
          <w:szCs w:val="19"/>
        </w:rPr>
        <w:t xml:space="preserve">Power BI to ADO Analytics</w:t>
      </w:r>
      <w:r>
        <w:rPr>
          <w:sz w:val="19"/>
          <w:szCs w:val="19"/>
        </w:rPr>
        <w:t xml:space="preserve"> for delivery metrics.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Designed and shipped </w:t>
      </w:r>
      <w:r>
        <w:rPr>
          <w:b/>
          <w:sz w:val="19"/>
          <w:szCs w:val="19"/>
        </w:rPr>
        <w:t xml:space="preserve">custom web extensions in React, TypeScript, and Node.js</w:t>
      </w:r>
      <w:r>
        <w:rPr>
          <w:sz w:val="19"/>
          <w:szCs w:val="19"/>
        </w:rPr>
        <w:t xml:space="preserve"> — a build/deploy analytics widget rendering success-rate charts via the ADO Builds REST API, and a people-by-project reporter that replaced an unusably slow query with an in-memory hashmap. Ran weekly </w:t>
      </w:r>
      <w:r>
        <w:rPr>
          <w:b/>
          <w:sz w:val="19"/>
          <w:szCs w:val="19"/>
        </w:rPr>
        <w:t xml:space="preserve">demos and design walkthroughs</w:t>
      </w:r>
      <w:r>
        <w:rPr>
          <w:sz w:val="19"/>
          <w:szCs w:val="19"/>
        </w:rPr>
        <w:t xml:space="preserve">, mentoring junior developers.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August 2019 – November 2021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Lead, Testing Services — CI/CD Automation &amp; DevSecOps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Co-architected and developed an </w:t>
      </w:r>
      <w:r>
        <w:rPr>
          <w:b/>
          <w:sz w:val="19"/>
          <w:szCs w:val="19"/>
        </w:rPr>
        <w:t xml:space="preserve">internal C# / .NET web application</w:t>
      </w:r>
      <w:r>
        <w:rPr>
          <w:sz w:val="19"/>
          <w:szCs w:val="19"/>
        </w:rPr>
        <w:t xml:space="preserve"> — web UI for authoring structured automation scenarios, </w:t>
      </w:r>
      <w:r>
        <w:rPr>
          <w:b/>
          <w:sz w:val="19"/>
          <w:szCs w:val="19"/>
        </w:rPr>
        <w:t xml:space="preserve">SQL Server</w:t>
      </w:r>
      <w:r>
        <w:rPr>
          <w:sz w:val="19"/>
          <w:szCs w:val="19"/>
        </w:rPr>
        <w:t xml:space="preserve"> schema design, and a </w:t>
      </w:r>
      <w:r>
        <w:rPr>
          <w:b/>
          <w:sz w:val="19"/>
          <w:szCs w:val="19"/>
        </w:rPr>
        <w:t xml:space="preserve">co-designed REST API</w:t>
      </w:r>
      <w:r>
        <w:rPr>
          <w:sz w:val="19"/>
          <w:szCs w:val="19"/>
        </w:rPr>
        <w:t xml:space="preserve"> providing bidirectional integration with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(versioned script-fetch endpoints and structured results-push endpoints). Worked alongside a </w:t>
      </w:r>
      <w:r>
        <w:rPr>
          <w:b/>
          <w:sz w:val="19"/>
          <w:szCs w:val="19"/>
        </w:rPr>
        <w:t xml:space="preserve">Jenkins</w:t>
      </w:r>
      <w:r>
        <w:rPr>
          <w:sz w:val="19"/>
          <w:szCs w:val="19"/>
        </w:rPr>
        <w:t xml:space="preserve">-based automated-testing helper app under development by the team — CI execution-engine familiarity.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Developed automated execution frameworks driven through CI/CD pipelines:</w:t>
      </w:r>
      <w:r>
        <w:rPr>
          <w:sz w:val="19"/>
          <w:szCs w:val="19"/>
        </w:rPr>
        <w:t xml:space="preserve"> engineered Azure DevOps pipelines that provisioned Windows build agents to run </w:t>
      </w:r>
      <w:r>
        <w:rPr>
          <w:b/>
          <w:sz w:val="19"/>
          <w:szCs w:val="19"/>
        </w:rPr>
        <w:t xml:space="preserve">parallelized automated runs</w:t>
      </w:r>
      <w:r>
        <w:rPr>
          <w:sz w:val="19"/>
          <w:szCs w:val="19"/>
        </w:rPr>
        <w:t xml:space="preserve"> against deployed applications and fed structured results back into work items. Performed </w:t>
      </w:r>
      <w:r>
        <w:rPr>
          <w:b/>
          <w:sz w:val="19"/>
          <w:szCs w:val="19"/>
        </w:rPr>
        <w:t xml:space="preserve">code review and standards enforcement</w:t>
      </w:r>
      <w:r>
        <w:rPr>
          <w:sz w:val="19"/>
          <w:szCs w:val="19"/>
        </w:rPr>
        <w:t xml:space="preserve"> for the team.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DevSecOps / security scanning:</w:t>
      </w:r>
      <w:r>
        <w:rPr>
          <w:sz w:val="19"/>
          <w:szCs w:val="19"/>
        </w:rPr>
        <w:t xml:space="preserve"> integrated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static analysis (SAST) into Azure DevOps pipelines and wrote a script that </w:t>
      </w:r>
      <w:r>
        <w:rPr>
          <w:b/>
          <w:sz w:val="19"/>
          <w:szCs w:val="19"/>
        </w:rPr>
        <w:t xml:space="preserve">queried the SonarQube REST API to flag vulnerabilities by keyword and surface them into Azure DevOps</w:t>
      </w:r>
      <w:r>
        <w:rPr>
          <w:sz w:val="19"/>
          <w:szCs w:val="19"/>
        </w:rPr>
        <w:t xml:space="preserve"> — API-driven automation of a manual security-review step. Ran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dynamic scans (DAST) in pipelines, and evaluated </w:t>
      </w:r>
      <w:r>
        <w:rPr>
          <w:b/>
          <w:sz w:val="19"/>
          <w:szCs w:val="19"/>
        </w:rPr>
        <w:t xml:space="preserve">MicroFocus Fortify / ScanCentral</w:t>
      </w:r>
      <w:r>
        <w:rPr>
          <w:sz w:val="19"/>
          <w:szCs w:val="19"/>
        </w:rPr>
        <w:t xml:space="preserve"> (SAST) for adoption.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Drove a tooling consolidation (</w:t>
      </w:r>
      <w:r>
        <w:rPr>
          <w:b/>
          <w:sz w:val="19"/>
          <w:szCs w:val="19"/>
        </w:rPr>
        <w:t xml:space="preserve">LoadRunner → JMeter</w:t>
      </w:r>
      <w:r>
        <w:rPr>
          <w:sz w:val="19"/>
          <w:szCs w:val="19"/>
        </w:rPr>
        <w:t xml:space="preserve">) that </w:t>
      </w:r>
      <w:r>
        <w:rPr>
          <w:b/>
          <w:sz w:val="19"/>
          <w:szCs w:val="19"/>
        </w:rPr>
        <w:t xml:space="preserve">cut software licensing costs</w:t>
      </w:r>
      <w:r>
        <w:rPr>
          <w:sz w:val="19"/>
          <w:szCs w:val="19"/>
        </w:rPr>
        <w:t xml:space="preserve"> while preserving capability, and contributed to performance-optimization analysis of high-traffic deployed applications.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Immigration, Refugees, and Citizenship,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August 2017 – August 2019</w:t>
      </w:r>
    </w:p>
    <w:p>
      <w:pPr>
        <w:spacing w:before="20" w:after="40"/>
      </w:pPr>
      <w:r>
        <w:rPr>
          <w:i/>
          <w:sz w:val="20"/>
          <w:szCs w:val="20"/>
        </w:rPr>
        <w:t xml:space="preserve">Team Lead / Technical Lead — Platform &amp; Tooling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Technical leadership of a cross-functional team</w:t>
      </w:r>
      <w:r>
        <w:rPr>
          <w:sz w:val="19"/>
          <w:szCs w:val="19"/>
        </w:rPr>
        <w:t xml:space="preserve"> — led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sprint planning, review, retrospective, daily stand-up, and backlog refinement; introduced poker-planning estimation and capacity forecasting; set engineering standards and drove delivery cadence.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custom web extensions in React / TypeScript / Node.js</w:t>
      </w:r>
      <w:r>
        <w:rPr>
          <w:sz w:val="19"/>
          <w:szCs w:val="19"/>
        </w:rPr>
        <w:t xml:space="preserve"> with responsive, accessibility-aligned UIs — leading the work hands-on while guiding the team.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Mentored developers in SQL Server query optimization</w:t>
      </w:r>
      <w:r>
        <w:rPr>
          <w:sz w:val="19"/>
          <w:szCs w:val="19"/>
        </w:rPr>
        <w:t xml:space="preserve"> — query tuning, indexing strategy, partitioned tables, and execution-plan analysis against large databases and warehouses; coached on C# / .NET and SSRS.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Administered departmental </w:t>
      </w:r>
      <w:r>
        <w:rPr>
          <w:b/>
          <w:sz w:val="19"/>
          <w:szCs w:val="19"/>
        </w:rPr>
        <w:t xml:space="preserve">Azure DevOps Server / TFS</w:t>
      </w:r>
      <w:r>
        <w:rPr>
          <w:sz w:val="19"/>
          <w:szCs w:val="19"/>
        </w:rPr>
        <w:t xml:space="preserve"> instances and heavily customized process templates; managed user/group security and source-control access across multiple project collections.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December 2015 – August 2017</w:t>
      </w:r>
    </w:p>
    <w:p>
      <w:pPr>
        <w:spacing w:before="20" w:after="40"/>
      </w:pPr>
      <w:r>
        <w:rPr>
          <w:i/>
          <w:sz w:val="20"/>
          <w:szCs w:val="20"/>
        </w:rPr>
        <w:t xml:space="preserve">Acting Lead Developer — iCase / Microsoft Dynamics CRM Modernization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Lead developer</w:t>
      </w:r>
      <w:r>
        <w:rPr>
          <w:sz w:val="19"/>
          <w:szCs w:val="19"/>
        </w:rPr>
        <w:t xml:space="preserve"> on the live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large </w:t>
      </w:r>
      <w:r>
        <w:rPr>
          <w:b/>
          <w:sz w:val="19"/>
          <w:szCs w:val="19"/>
        </w:rPr>
        <w:t xml:space="preserve">n-tier ASP.NET / C# / ADO.NET</w:t>
      </w:r>
      <w:r>
        <w:rPr>
          <w:sz w:val="19"/>
          <w:szCs w:val="19"/>
        </w:rPr>
        <w:t xml:space="preserve"> enterprise web application used by </w:t>
      </w:r>
      <w:r>
        <w:rPr>
          <w:b/>
          <w:sz w:val="19"/>
          <w:szCs w:val="19"/>
        </w:rPr>
        <w:t xml:space="preserve">5,000+ lawyers</w:t>
      </w:r>
      <w:r>
        <w:rPr>
          <w:sz w:val="19"/>
          <w:szCs w:val="19"/>
        </w:rPr>
        <w:t xml:space="preserve"> — while concurrently building its </w:t>
      </w:r>
      <w:r>
        <w:rPr>
          <w:b/>
          <w:sz w:val="19"/>
          <w:szCs w:val="19"/>
        </w:rPr>
        <w:t xml:space="preserve">Microsoft Dynamics CRM</w:t>
      </w:r>
      <w:r>
        <w:rPr>
          <w:sz w:val="19"/>
          <w:szCs w:val="19"/>
        </w:rPr>
        <w:t xml:space="preserve"> successor. Modified schema and </w:t>
      </w:r>
      <w:r>
        <w:rPr>
          <w:b/>
          <w:sz w:val="19"/>
          <w:szCs w:val="19"/>
        </w:rPr>
        <w:t xml:space="preserve">front-end UI to surface data-migration status in real time</w:t>
      </w:r>
      <w:r>
        <w:rPr>
          <w:sz w:val="19"/>
          <w:szCs w:val="19"/>
        </w:rPr>
        <w:t xml:space="preserve">, and adjusted integration stored procedures consumed by the department's SAP-based financial system.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Dynamics CRM plug-ins, custom actions, and workflows in C#</w:t>
      </w:r>
      <w:r>
        <w:rPr>
          <w:sz w:val="19"/>
          <w:szCs w:val="19"/>
        </w:rPr>
        <w:t xml:space="preserve"> (rewriting legacy stored procedures as C# / LINQ); used </w:t>
      </w:r>
      <w:r>
        <w:rPr>
          <w:b/>
          <w:sz w:val="19"/>
          <w:szCs w:val="19"/>
        </w:rPr>
        <w:t xml:space="preserve">SSIS</w:t>
      </w:r>
      <w:r>
        <w:rPr>
          <w:sz w:val="19"/>
          <w:szCs w:val="19"/>
        </w:rPr>
        <w:t xml:space="preserve"> for ETL between iCase and Dynamics; produced </w:t>
      </w:r>
      <w:r>
        <w:rPr>
          <w:b/>
          <w:sz w:val="19"/>
          <w:szCs w:val="19"/>
        </w:rPr>
        <w:t xml:space="preserve">entity-relationship diagrams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multi-month effort-estimation breakdowns</w:t>
      </w:r>
      <w:r>
        <w:rPr>
          <w:sz w:val="19"/>
          <w:szCs w:val="19"/>
        </w:rPr>
        <w:t xml:space="preserve"> (FDD / TDD) and applied design patterns (Repository, Strategy, Mediator).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Established code-review processes gated on work items</w:t>
      </w:r>
      <w:r>
        <w:rPr>
          <w:sz w:val="19"/>
          <w:szCs w:val="19"/>
        </w:rPr>
        <w:t xml:space="preserve"> — enforcing maintainability, security, and performance standards — and </w:t>
      </w:r>
      <w:r>
        <w:rPr>
          <w:b/>
          <w:sz w:val="19"/>
          <w:szCs w:val="19"/>
        </w:rPr>
        <w:t xml:space="preserve">mentored junior developers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Citizenship and Immigration,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April 2014 – December 2015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· Release Engineering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Hired alongside one other engineer to take over a release-management environment from a contractor team. </w:t>
      </w:r>
      <w:r>
        <w:rPr>
          <w:b/>
          <w:sz w:val="19"/>
          <w:szCs w:val="19"/>
        </w:rPr>
        <w:t xml:space="preserve">Decommissioned over-engineered legacy C# desktop apps</w:t>
      </w:r>
      <w:r>
        <w:rPr>
          <w:sz w:val="19"/>
          <w:szCs w:val="19"/>
        </w:rPr>
        <w:t xml:space="preserve"> and replaced them with lightweight </w:t>
      </w:r>
      <w:r>
        <w:rPr>
          <w:b/>
          <w:sz w:val="19"/>
          <w:szCs w:val="19"/>
        </w:rPr>
        <w:t xml:space="preserve">PowerShell calling REST APIs</w:t>
      </w:r>
      <w:r>
        <w:rPr>
          <w:sz w:val="19"/>
          <w:szCs w:val="19"/>
        </w:rPr>
        <w:t xml:space="preserve"> — most contractor tooling was simply deleted and </w:t>
      </w:r>
      <w:r>
        <w:rPr>
          <w:b/>
          <w:sz w:val="19"/>
          <w:szCs w:val="19"/>
        </w:rPr>
        <w:t xml:space="preserve">everything ended up in source control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web extensions in React / TypeScript / Node.js</w:t>
      </w:r>
      <w:r>
        <w:rPr>
          <w:sz w:val="19"/>
          <w:szCs w:val="19"/>
        </w:rPr>
        <w:t xml:space="preserve">; maintained a fork of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 extension and contributed back upstream. </w:t>
      </w:r>
      <w:r>
        <w:rPr>
          <w:b/>
          <w:sz w:val="19"/>
          <w:szCs w:val="19"/>
        </w:rPr>
        <w:t xml:space="preserve">Installed, configured, customized, and upgraded</w:t>
      </w:r>
      <w:r>
        <w:rPr>
          <w:sz w:val="19"/>
          <w:szCs w:val="19"/>
        </w:rPr>
        <w:t xml:space="preserve"> the Azure DevOps Server / TFS platform across dev / UAT / production — complex multi-step upgrades, </w:t>
      </w:r>
      <w:r>
        <w:rPr>
          <w:b/>
          <w:sz w:val="19"/>
          <w:szCs w:val="19"/>
        </w:rPr>
        <w:t xml:space="preserve">Kerberos / SPN configuration</w:t>
      </w:r>
      <w:r>
        <w:rPr>
          <w:sz w:val="19"/>
          <w:szCs w:val="19"/>
        </w:rPr>
        <w:t xml:space="preserve">, and database-tier migration.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October 2008 – April 2014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— Legal Case Management System (iCase)</w:t>
      </w:r>
    </w:p>
    <w:p>
      <w:pPr>
        <w:spacing w:before="0" w:after="60"/>
      </w:pPr>
      <w:r>
        <w:rPr>
          <w:sz w:val="19"/>
          <w:szCs w:val="19"/>
        </w:rPr>
        <w:t xml:space="preserve">Core developer on the department's flagship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</w:t>
      </w:r>
      <w:r>
        <w:rPr>
          <w:b/>
          <w:sz w:val="19"/>
          <w:szCs w:val="19"/>
        </w:rPr>
        <w:t xml:space="preserve">distributed, multi-tier ASP.NET / C# enterprise web platform</w:t>
      </w:r>
      <w:r>
        <w:rPr>
          <w:sz w:val="19"/>
          <w:szCs w:val="19"/>
        </w:rPr>
        <w:t xml:space="preserve"> used by </w:t>
      </w:r>
      <w:r>
        <w:rPr>
          <w:b/>
          <w:sz w:val="19"/>
          <w:szCs w:val="19"/>
        </w:rPr>
        <w:t xml:space="preserve">5,000+ government lawyers and contracted agent firms across Canada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High-availability and load-balanced:</w:t>
      </w:r>
      <w:r>
        <w:rPr>
          <w:sz w:val="19"/>
          <w:szCs w:val="19"/>
        </w:rPr>
        <w:t xml:space="preserve"> deployed across </w:t>
      </w:r>
      <w:r>
        <w:rPr>
          <w:b/>
          <w:sz w:val="19"/>
          <w:szCs w:val="19"/>
        </w:rPr>
        <w:t xml:space="preserve">5 load-balanced web servers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11 regionally distributed document servers</w:t>
      </w:r>
      <w:r>
        <w:rPr>
          <w:sz w:val="19"/>
          <w:szCs w:val="19"/>
        </w:rPr>
        <w:t xml:space="preserve"> nationwide, with role- and object-based security and integration to records-management, financial, and email systems, running </w:t>
      </w:r>
      <w:r>
        <w:rPr>
          <w:b/>
          <w:sz w:val="19"/>
          <w:szCs w:val="19"/>
        </w:rPr>
        <w:t xml:space="preserve">24/7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Optimized a high-traffic backend:</w:t>
      </w:r>
      <w:r>
        <w:rPr>
          <w:sz w:val="19"/>
          <w:szCs w:val="19"/>
        </w:rPr>
        <w:t xml:space="preserve"> diagnosed a homepage report taking ~10 s uncached — profiled with SQL Profiler, Report Execution logs, and execution plans, then replaced live joins with a nightly-populated flat table for a </w:t>
      </w:r>
      <w:r>
        <w:rPr>
          <w:b/>
          <w:sz w:val="19"/>
          <w:szCs w:val="19"/>
        </w:rPr>
        <w:t xml:space="preserve">~50× speedup uncached (3–4× cached)</w:t>
      </w:r>
      <w:r>
        <w:rPr>
          <w:sz w:val="19"/>
          <w:szCs w:val="19"/>
        </w:rPr>
        <w:t xml:space="preserve">. Built a </w:t>
      </w:r>
      <w:r>
        <w:rPr>
          <w:b/>
          <w:sz w:val="19"/>
          <w:szCs w:val="19"/>
        </w:rPr>
        <w:t xml:space="preserve">self-initiated availability-monitoring suite</w:t>
      </w:r>
      <w:r>
        <w:rPr>
          <w:sz w:val="19"/>
          <w:szCs w:val="19"/>
        </w:rPr>
        <w:t xml:space="preserve"> across the distributed web and document servers, and diagnosed and resolved a </w:t>
      </w:r>
      <w:r>
        <w:rPr>
          <w:b/>
          <w:sz w:val="19"/>
          <w:szCs w:val="19"/>
        </w:rPr>
        <w:t xml:space="preserve">COM Interop memory leak</w:t>
      </w:r>
      <w:r>
        <w:rPr>
          <w:sz w:val="19"/>
          <w:szCs w:val="19"/>
        </w:rPr>
        <w:t xml:space="preserve"> affecting the document tier. Co-led the </w:t>
      </w:r>
      <w:r>
        <w:rPr>
          <w:b/>
          <w:sz w:val="19"/>
          <w:szCs w:val="19"/>
        </w:rPr>
        <w:t xml:space="preserve">SQL Server 2005 → 2012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.NET Framework 2.0 → 4.0</w:t>
      </w:r>
      <w:r>
        <w:rPr>
          <w:sz w:val="19"/>
          <w:szCs w:val="19"/>
        </w:rPr>
        <w:t xml:space="preserve"> upgrades.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Java automation-framework development:</w:t>
      </w:r>
      <w:r>
        <w:rPr>
          <w:sz w:val="19"/>
          <w:szCs w:val="19"/>
        </w:rPr>
        <w:t xml:space="preserve"> architected a </w:t>
      </w:r>
      <w:r>
        <w:rPr>
          <w:b/>
          <w:sz w:val="19"/>
          <w:szCs w:val="19"/>
        </w:rPr>
        <w:t xml:space="preserve">Java-based framework (IBM Rational Functional Tester)</w:t>
      </w:r>
      <w:r>
        <w:rPr>
          <w:sz w:val="19"/>
          <w:szCs w:val="19"/>
        </w:rPr>
        <w:t xml:space="preserve"> that </w:t>
      </w:r>
      <w:r>
        <w:rPr>
          <w:b/>
          <w:sz w:val="19"/>
          <w:szCs w:val="19"/>
        </w:rPr>
        <w:t xml:space="preserve">parsed English-language scenario documents into executable scripts with round-trip code generation</w:t>
      </w:r>
      <w:r>
        <w:rPr>
          <w:sz w:val="19"/>
          <w:szCs w:val="19"/>
        </w:rPr>
        <w:t xml:space="preserve">, plus a companion manager in </w:t>
      </w:r>
      <w:r>
        <w:rPr>
          <w:b/>
          <w:sz w:val="19"/>
          <w:szCs w:val="19"/>
        </w:rPr>
        <w:t xml:space="preserve">C# / SQL Server</w:t>
      </w:r>
      <w:r>
        <w:rPr>
          <w:sz w:val="19"/>
          <w:szCs w:val="19"/>
        </w:rPr>
        <w:t xml:space="preserve">. Replaced a labour-intensive </w:t>
      </w:r>
      <w:r>
        <w:rPr>
          <w:b/>
          <w:sz w:val="19"/>
          <w:szCs w:val="19"/>
        </w:rPr>
        <w:t xml:space="preserve">two-week, ~20–25-person manual pre-release validation cycle</w:t>
      </w:r>
      <w:r>
        <w:rPr>
          <w:sz w:val="19"/>
          <w:szCs w:val="19"/>
        </w:rPr>
        <w:t xml:space="preserve"> with automated execution reviewed by one person in five days — </w:t>
      </w:r>
      <w:r>
        <w:rPr>
          <w:b/>
          <w:sz w:val="19"/>
          <w:szCs w:val="19"/>
        </w:rPr>
        <w:t xml:space="preserve">~98% reduction in effort, ~$160K saved per release cycle</w:t>
      </w:r>
      <w:r>
        <w:rPr>
          <w:sz w:val="19"/>
          <w:szCs w:val="19"/>
        </w:rPr>
        <w:t xml:space="preserve">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Education</w:t>
      </w:r>
    </w:p>
    <w:p>
      <w:pPr>
        <w:tabs>
          <w:tab w:val="right" w:pos="10368"/>
        </w:tabs>
        <w:spacing w:before="40" w:after="40"/>
      </w:pPr>
      <w:r>
        <w:rPr>
          <w:b/>
          <w:sz w:val="19"/>
          <w:szCs w:val="19"/>
        </w:rPr>
        <w:t xml:space="preserve">Bachelor of Computer Science (Honours)</w:t>
      </w:r>
      <w:r>
        <w:rPr>
          <w:sz w:val="19"/>
          <w:szCs w:val="19"/>
        </w:rPr>
        <w:t xml:space="preserve"> — Carleton University</w:t>
      </w:r>
      <w:r>
        <w:tab/>
      </w:r>
      <w:r>
        <w:rPr>
          <w:color w:val="555555"/>
          <w:sz w:val="18"/>
          <w:szCs w:val="18"/>
        </w:rPr>
        <w:t xml:space="preserve">September 1999 – May 2003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Certifications &amp; Awards</w:t>
      </w:r>
    </w:p>
    <w:p>
      <w:pPr>
        <w:spacing w:before="20" w:after="100"/>
      </w:pPr>
      <w:hyperlink r:id="rIdL8">
        <w:r>
          <w:rPr>
            <w:color w:val="1F4E79"/>
            <w:sz w:val="19"/>
            <w:szCs w:val="19"/>
            <w:u w:val="single"/>
          </w:rPr>
          <w:t xml:space="preserve">Professional Scrum Master I</w:t>
        </w:r>
      </w:hyperlink>
      <w:r>
        <w:rPr>
          <w:sz w:val="19"/>
          <w:szCs w:val="19"/>
        </w:rPr>
        <w:t xml:space="preserve"> (Scrum.org)  ·  ITIL v3 Foundation (Loyalist Certification Services)  ·  DOJ Team Merit Award 2012; Team Merit Award 2011; Team Spirit Award 2009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Technical Skills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Languages: </w:t>
      </w:r>
      <w:r>
        <w:rPr>
          <w:b/>
          <w:sz w:val="19"/>
          <w:szCs w:val="19"/>
        </w:rPr>
        <w:t xml:space="preserve">C#, Java, Python, SQL (T-SQL), TypeScript, JavaScript</w:t>
      </w:r>
      <w:r>
        <w:rPr>
          <w:sz w:val="19"/>
          <w:szCs w:val="19"/>
        </w:rPr>
        <w:t xml:space="preserve">, PowerShell, XML / XSLT, Go (light)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Back-End Frameworks: </w:t>
      </w:r>
      <w:r>
        <w:rPr>
          <w:b/>
          <w:sz w:val="19"/>
          <w:szCs w:val="19"/>
        </w:rPr>
        <w:t xml:space="preserve">.NET Core / .NET 6 / 8, ASP.NET Core, ADO.NET, Entity Framework, LINQ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Node.js, Express, NestJS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Spring Boot</w:t>
      </w:r>
      <w:r>
        <w:rPr>
          <w:sz w:val="19"/>
          <w:szCs w:val="19"/>
        </w:rPr>
        <w:t xml:space="preserve"> (familiarity)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Microservices &amp; APIs: </w:t>
      </w:r>
      <w:r>
        <w:rPr>
          <w:b/>
          <w:sz w:val="19"/>
          <w:szCs w:val="19"/>
        </w:rPr>
        <w:t xml:space="preserve">cloud-native microservices architecture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REST API design between services</w:t>
      </w:r>
      <w:r>
        <w:rPr>
          <w:sz w:val="19"/>
          <w:szCs w:val="19"/>
        </w:rPr>
        <w:t xml:space="preserve">, GraphQL, WebSocket · </w:t>
      </w:r>
      <w:r>
        <w:rPr>
          <w:b/>
          <w:sz w:val="19"/>
          <w:szCs w:val="19"/>
        </w:rPr>
        <w:t xml:space="preserve">API gateway / management (Azure API Management)</w:t>
      </w:r>
      <w:r>
        <w:rPr>
          <w:sz w:val="19"/>
          <w:szCs w:val="19"/>
        </w:rPr>
        <w:t xml:space="preserve"> — auth, throttling, transformation · event-driven &amp; async messaging (queue- / storage-triggered) · load balancing across cloud &amp; on-prem tiers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Containers &amp; Orchestration: </w:t>
      </w:r>
      <w:r>
        <w:rPr>
          <w:b/>
          <w:sz w:val="19"/>
          <w:szCs w:val="19"/>
        </w:rPr>
        <w:t xml:space="preserve">Docker, Kubernetes / AKS, Red Hat OpenShift</w:t>
      </w:r>
      <w:r>
        <w:rPr>
          <w:sz w:val="19"/>
          <w:szCs w:val="19"/>
        </w:rPr>
        <w:t xml:space="preserve"> (training + production troubleshooting)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DevOps / CI-CD &amp; Automation: </w:t>
      </w:r>
      <w:r>
        <w:rPr>
          <w:b/>
          <w:sz w:val="19"/>
          <w:szCs w:val="19"/>
        </w:rPr>
        <w:t xml:space="preserve">Azure DevOps Pipelines (YAML), GitHub Actions, Jenkins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Ansible</w:t>
      </w:r>
      <w:r>
        <w:rPr>
          <w:sz w:val="19"/>
          <w:szCs w:val="19"/>
        </w:rPr>
        <w:t xml:space="preserve"> (provisioning-pipeline troubleshooting + config management) · </w:t>
      </w:r>
      <w:r>
        <w:rPr>
          <w:b/>
          <w:sz w:val="19"/>
          <w:szCs w:val="19"/>
        </w:rPr>
        <w:t xml:space="preserve">Terraform</w:t>
      </w:r>
      <w:r>
        <w:rPr>
          <w:sz w:val="19"/>
          <w:szCs w:val="19"/>
        </w:rPr>
        <w:t xml:space="preserve"> (IaC — infrastructure &amp; IP provisioning) · Azure Data Factory (ETL) · build, automated test, containerized deploy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Cloud: </w:t>
      </w:r>
      <w:r>
        <w:rPr>
          <w:b/>
          <w:sz w:val="19"/>
          <w:szCs w:val="19"/>
        </w:rPr>
        <w:t xml:space="preserve">Microsoft Azure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App Service, Azure Functions (serverless), AKS, Azure SQL, API Management, Key Vault, Managed Identities, Entra / AAD, Storage, Data Factory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AWS</w:t>
      </w:r>
      <w:r>
        <w:rPr>
          <w:sz w:val="19"/>
          <w:szCs w:val="19"/>
        </w:rPr>
        <w:t xml:space="preserve"> — self-hosted pipeline-agent deployment + foundational training · </w:t>
      </w:r>
      <w:r>
        <w:rPr>
          <w:b/>
          <w:sz w:val="19"/>
          <w:szCs w:val="19"/>
        </w:rPr>
        <w:t xml:space="preserve">GCP</w:t>
      </w:r>
      <w:r>
        <w:rPr>
          <w:sz w:val="19"/>
          <w:szCs w:val="19"/>
        </w:rPr>
        <w:t xml:space="preserve"> — TWNR production hosting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Observability: </w:t>
      </w:r>
      <w:r>
        <w:rPr>
          <w:b/>
          <w:sz w:val="19"/>
          <w:szCs w:val="19"/>
        </w:rPr>
        <w:t xml:space="preserve">Azure Monitor, Application Insights, Log Analytics</w:t>
      </w:r>
      <w:r>
        <w:rPr>
          <w:sz w:val="19"/>
          <w:szCs w:val="19"/>
        </w:rPr>
        <w:t xml:space="preserve"> · Prometheus / Grafana (familiarity) · self-built distributed availability-monitoring suite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Security / DevSecOps: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(SAST — pipeline integration + REST-API-driven vulnerability queries),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(DAST), MicroFocus Fortify / ScanCentral &amp; Aqua (evaluated) · </w:t>
      </w:r>
      <w:r>
        <w:rPr>
          <w:b/>
          <w:sz w:val="19"/>
          <w:szCs w:val="19"/>
        </w:rPr>
        <w:t xml:space="preserve">OAuth 2.0 / OpenID Connect / PKCE, Entra / AAD IAM, Managed Identities</w:t>
      </w:r>
      <w:r>
        <w:rPr>
          <w:sz w:val="19"/>
          <w:szCs w:val="19"/>
        </w:rPr>
        <w:t xml:space="preserve"> · TLS / certificate management,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 · </w:t>
      </w:r>
      <w:r>
        <w:rPr>
          <w:b/>
          <w:sz w:val="19"/>
          <w:szCs w:val="19"/>
        </w:rPr>
        <w:t xml:space="preserve">ITSG-33 / PBMM controls</w:t>
      </w:r>
      <w:r>
        <w:rPr>
          <w:sz w:val="19"/>
          <w:szCs w:val="19"/>
        </w:rPr>
        <w:t xml:space="preserve">, CWE / CVSS-graded security audits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Databases: </w:t>
      </w:r>
      <w:r>
        <w:rPr>
          <w:b/>
          <w:sz w:val="19"/>
          <w:szCs w:val="19"/>
        </w:rPr>
        <w:t xml:space="preserve">SQL — MS SQL Server 2005 → 2019</w:t>
      </w:r>
      <w:r>
        <w:rPr>
          <w:sz w:val="19"/>
          <w:szCs w:val="19"/>
        </w:rPr>
        <w:t xml:space="preserve"> (T-SQL, stored procedures, indexing, partitioning, execution-plan tuning), </w:t>
      </w:r>
      <w:r>
        <w:rPr>
          <w:b/>
          <w:sz w:val="19"/>
          <w:szCs w:val="19"/>
        </w:rPr>
        <w:t xml:space="preserve">Azure SQL, PostgreSQL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NoSQL — MongoDB</w:t>
      </w:r>
      <w:r>
        <w:rPr>
          <w:sz w:val="19"/>
          <w:szCs w:val="19"/>
        </w:rPr>
        <w:t xml:space="preserve"> (working 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Process / SDLC: </w:t>
      </w:r>
      <w:r>
        <w:rPr>
          <w:b/>
          <w:sz w:val="19"/>
          <w:szCs w:val="19"/>
        </w:rPr>
        <w:t xml:space="preserve">Agile / Scrum (PSM I)</w:t>
      </w:r>
      <w:r>
        <w:rPr>
          <w:sz w:val="19"/>
          <w:szCs w:val="19"/>
        </w:rPr>
        <w:t xml:space="preserve"> — sprint planning, review, daily stand-up, backlog refinement · </w:t>
      </w:r>
      <w:r>
        <w:rPr>
          <w:b/>
          <w:sz w:val="19"/>
          <w:szCs w:val="19"/>
        </w:rPr>
        <w:t xml:space="preserve">structured methodologies</w:t>
      </w:r>
      <w:r>
        <w:rPr>
          <w:sz w:val="19"/>
          <w:szCs w:val="19"/>
        </w:rPr>
        <w:t xml:space="preserve"> for design, development, implementation &amp; maintenance · code review, mentoring, technical documentation · ITIL v3 Foundation</w:t>
      </w:r>
    </w:p>
    <w:sectPr>
      <w:pgSz w:w="12240" w:h="15840"/>
      <w:pgMar w:top="864" w:right="936" w:bottom="864" w:left="936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mailto:j.paul.abrams@protonmail.com" TargetMode="External"/><Relationship Id="rIdL2" Type="http://schemas.openxmlformats.org/officeDocument/2006/relationships/hyperlink" Target="https://linkedin.com/in/paulabrams200" TargetMode="External"/><Relationship Id="rIdL3" Type="http://schemas.openxmlformats.org/officeDocument/2006/relationships/hyperlink" Target="https://github.com/pabrams" TargetMode="External"/><Relationship Id="rIdL4" Type="http://schemas.openxmlformats.org/officeDocument/2006/relationships/hyperlink" Target="https://paulabrams.ca" TargetMode="External"/><Relationship Id="rIdL5" Type="http://schemas.openxmlformats.org/officeDocument/2006/relationships/hyperlink" Target="https://twnr.paulabrams.ca" TargetMode="External"/><Relationship Id="rIdL6" Type="http://schemas.openxmlformats.org/officeDocument/2006/relationships/hyperlink" Target="https://github.com/jhlywa/chess.js/pull/572" TargetMode="External"/><Relationship Id="rIdL7" Type="http://schemas.openxmlformats.org/officeDocument/2006/relationships/hyperlink" Target="https://www.dataannotation.tech" TargetMode="External"/><Relationship Id="rIdL8" Type="http://schemas.openxmlformats.org/officeDocument/2006/relationships/hyperlink" Target="https://www.scrum.org/user/2230283" TargetMode="External"/></Relationships>
</file>