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Full-Stack .NET Developer · C# / ASP.NET / .NET Core / Web API / Blazor WASM / WCF · Entity Framework / LINQ · Azure (Functions, App Service, Entra ID, Key Vault, Managed Identities, DevOps CI/CD) · REST / Swagger / Postman / OAuth / CORS · SQL Server · JavaScript / TypeScript · Crystal Reports · xUnit / Moq · WCAG / AODA · Agile / Scrum · 15+ Years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b/>
          <w:sz w:val="19"/>
          <w:szCs w:val="19"/>
        </w:rPr>
        <w:t xml:space="preserve">Senior full-stack .NET developer with 15+ years across the full SDLC</w:t>
      </w:r>
      <w:r>
        <w:rPr>
          <w:sz w:val="19"/>
          <w:szCs w:val="19"/>
        </w:rPr>
        <w:t xml:space="preserve">, shipping </w:t>
      </w:r>
      <w:r>
        <w:rPr>
          <w:b/>
          <w:sz w:val="19"/>
          <w:szCs w:val="19"/>
        </w:rPr>
        <w:t xml:space="preserve">enterprise web applications</w:t>
      </w:r>
      <w:r>
        <w:rPr>
          <w:sz w:val="19"/>
          <w:szCs w:val="19"/>
        </w:rPr>
        <w:t xml:space="preserve"> from front-end UI through service back ends and relational databases — the bulk of it in the </w:t>
      </w:r>
      <w:r>
        <w:rPr>
          <w:b/>
          <w:sz w:val="19"/>
          <w:szCs w:val="19"/>
        </w:rPr>
        <w:t xml:space="preserve">Ontario- and federal-scale public sector</w:t>
      </w:r>
      <w:r>
        <w:rPr>
          <w:sz w:val="19"/>
          <w:szCs w:val="19"/>
        </w:rPr>
        <w:t xml:space="preserve">. Deep </w:t>
      </w:r>
      <w:r>
        <w:rPr>
          <w:b/>
          <w:sz w:val="19"/>
          <w:szCs w:val="19"/>
        </w:rPr>
        <w:t xml:space="preserve">C# / .NET</w:t>
      </w:r>
      <w:r>
        <w:rPr>
          <w:sz w:val="19"/>
          <w:szCs w:val="19"/>
        </w:rPr>
        <w:t xml:space="preserve"> engineering: </w:t>
      </w:r>
      <w:r>
        <w:rPr>
          <w:b/>
          <w:sz w:val="19"/>
          <w:szCs w:val="19"/>
        </w:rPr>
        <w:t xml:space="preserve">ASP.NET / ASP.NET MVC, .NET Core, Web API, Entity Framework, LINQ, ADO.NET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Blazor</w:t>
      </w:r>
      <w:r>
        <w:rPr>
          <w:sz w:val="19"/>
          <w:szCs w:val="19"/>
        </w:rPr>
        <w:t xml:space="preserve"> front end, with </w:t>
      </w:r>
      <w:r>
        <w:rPr>
          <w:b/>
          <w:sz w:val="19"/>
          <w:szCs w:val="19"/>
        </w:rPr>
        <w:t xml:space="preserve">WCF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WPF</w:t>
      </w:r>
      <w:r>
        <w:rPr>
          <w:sz w:val="19"/>
          <w:szCs w:val="19"/>
        </w:rPr>
        <w:t xml:space="preserve"> on legacy tiers. Designs and consumes </w:t>
      </w:r>
      <w:r>
        <w:rPr>
          <w:b/>
          <w:sz w:val="19"/>
          <w:szCs w:val="19"/>
        </w:rPr>
        <w:t xml:space="preserve">RESTful APIs between services</w:t>
      </w:r>
      <w:r>
        <w:rPr>
          <w:sz w:val="19"/>
          <w:szCs w:val="19"/>
        </w:rPr>
        <w:t xml:space="preserve"> documented and tested with </w:t>
      </w:r>
      <w:r>
        <w:rPr>
          <w:b/>
          <w:sz w:val="19"/>
          <w:szCs w:val="19"/>
        </w:rPr>
        <w:t xml:space="preserve">Swagger, Postman, and ThunderClient</w:t>
      </w:r>
      <w:r>
        <w:rPr>
          <w:sz w:val="19"/>
          <w:szCs w:val="19"/>
        </w:rPr>
        <w:t xml:space="preserve">, secured with </w:t>
      </w:r>
      <w:r>
        <w:rPr>
          <w:b/>
          <w:sz w:val="19"/>
          <w:szCs w:val="19"/>
        </w:rPr>
        <w:t xml:space="preserve">OAuth 2.0 / OpenID Connect, client- and server-side CORS policy, and API-management throttling</w:t>
      </w:r>
      <w:r>
        <w:rPr>
          <w:sz w:val="19"/>
          <w:szCs w:val="19"/>
        </w:rPr>
        <w:t xml:space="preserve">. Strong on </w:t>
      </w:r>
      <w:r>
        <w:rPr>
          <w:b/>
          <w:sz w:val="19"/>
          <w:szCs w:val="19"/>
        </w:rPr>
        <w:t xml:space="preserve">Azure application development and security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Azure Functions, App Service, Container Instances, Entra ID / Azure AD, MFA / SSO, App registrations, Key Vault, and Managed Identities</w:t>
      </w:r>
      <w:r>
        <w:rPr>
          <w:sz w:val="19"/>
          <w:szCs w:val="19"/>
        </w:rPr>
        <w:t xml:space="preserve">. Front end in </w:t>
      </w:r>
      <w:r>
        <w:rPr>
          <w:b/>
          <w:sz w:val="19"/>
          <w:szCs w:val="19"/>
        </w:rPr>
        <w:t xml:space="preserve">JavaScript, HTML / CSS, and React + TypeScript</w:t>
      </w:r>
      <w:r>
        <w:rPr>
          <w:sz w:val="19"/>
          <w:szCs w:val="19"/>
        </w:rPr>
        <w:t xml:space="preserve"> (component-based SPA patterns; framework-transferable to Angular), built to </w:t>
      </w:r>
      <w:r>
        <w:rPr>
          <w:b/>
          <w:sz w:val="19"/>
          <w:szCs w:val="19"/>
        </w:rPr>
        <w:t xml:space="preserve">full WCAG AA / AODA accessibility compliance</w:t>
      </w:r>
      <w:r>
        <w:rPr>
          <w:sz w:val="19"/>
          <w:szCs w:val="19"/>
        </w:rPr>
        <w:t xml:space="preserve">. Designs and models </w:t>
      </w:r>
      <w:r>
        <w:rPr>
          <w:b/>
          <w:sz w:val="19"/>
          <w:szCs w:val="19"/>
        </w:rPr>
        <w:t xml:space="preserve">relational databases</w:t>
      </w:r>
      <w:r>
        <w:rPr>
          <w:sz w:val="19"/>
          <w:szCs w:val="19"/>
        </w:rPr>
        <w:t xml:space="preserve"> and writes performant </w:t>
      </w:r>
      <w:r>
        <w:rPr>
          <w:b/>
          <w:sz w:val="19"/>
          <w:szCs w:val="19"/>
        </w:rPr>
        <w:t xml:space="preserve">T-SQL</w:t>
      </w:r>
      <w:r>
        <w:rPr>
          <w:sz w:val="19"/>
          <w:szCs w:val="19"/>
        </w:rPr>
        <w:t xml:space="preserve"> against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. Disciplined engineering practice: </w:t>
      </w:r>
      <w:r>
        <w:rPr>
          <w:b/>
          <w:sz w:val="19"/>
          <w:szCs w:val="19"/>
        </w:rPr>
        <w:t xml:space="preserve">SOLID design, dependency injection, reusable NuGet components, unit testing with xUnit / Moq</w:t>
      </w:r>
      <w:r>
        <w:rPr>
          <w:sz w:val="19"/>
          <w:szCs w:val="19"/>
        </w:rPr>
        <w:t xml:space="preserve">, code review, and </w:t>
      </w:r>
      <w:r>
        <w:rPr>
          <w:b/>
          <w:sz w:val="19"/>
          <w:szCs w:val="19"/>
        </w:rPr>
        <w:t xml:space="preserve">Azure DevOps CI/CD pipelines</w:t>
      </w:r>
      <w:r>
        <w:rPr>
          <w:sz w:val="19"/>
          <w:szCs w:val="19"/>
        </w:rPr>
        <w:t xml:space="preserve">. Builds operational and management </w:t>
      </w:r>
      <w:r>
        <w:rPr>
          <w:b/>
          <w:sz w:val="19"/>
          <w:szCs w:val="19"/>
        </w:rPr>
        <w:t xml:space="preserve">reports</w:t>
      </w:r>
      <w:r>
        <w:rPr>
          <w:sz w:val="19"/>
          <w:szCs w:val="19"/>
        </w:rPr>
        <w:t xml:space="preserve"> (SSRS, Crystal Reports, Power BI). Delivers in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(Professional Scrum Master I) tracking work in </w:t>
      </w:r>
      <w:r>
        <w:rPr>
          <w:b/>
          <w:sz w:val="19"/>
          <w:szCs w:val="19"/>
        </w:rPr>
        <w:t xml:space="preserve">Azure DevOps / TFS and JIRA</w:t>
      </w:r>
      <w:r>
        <w:rPr>
          <w:sz w:val="19"/>
          <w:szCs w:val="19"/>
        </w:rPr>
        <w:t xml:space="preserve">.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single-page app (Vite, React Testing Library + Vitest / Jest)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</w:t>
      </w:r>
      <w:r>
        <w:rPr>
          <w:sz w:val="19"/>
          <w:szCs w:val="19"/>
        </w:rPr>
        <w:t xml:space="preserve"> (TypeScript decorator framework analogous to </w:t>
      </w:r>
      <w:r>
        <w:rPr>
          <w:b/>
          <w:sz w:val="19"/>
          <w:szCs w:val="19"/>
        </w:rPr>
        <w:t xml:space="preserve">Spring Boot</w:t>
      </w:r>
      <w:r>
        <w:rPr>
          <w:sz w:val="19"/>
          <w:szCs w:val="19"/>
        </w:rPr>
        <w:t xml:space="preserve">) auth proxy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 with </w:t>
      </w:r>
      <w:r>
        <w:rPr>
          <w:b/>
          <w:sz w:val="19"/>
          <w:szCs w:val="19"/>
        </w:rPr>
        <w:t xml:space="preserve">client- and server-side CORS</w:t>
      </w:r>
      <w:r>
        <w:rPr>
          <w:sz w:val="19"/>
          <w:szCs w:val="19"/>
        </w:rPr>
        <w:t xml:space="preserve"> configuration.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5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 </w:t>
      </w:r>
      <w:r>
        <w:rPr>
          <w:b/>
          <w:sz w:val="19"/>
          <w:szCs w:val="19"/>
        </w:rPr>
        <w:t xml:space="preserve">Portfolio site</w:t>
      </w:r>
      <w:r>
        <w:rPr>
          <w:sz w:val="19"/>
          <w:szCs w:val="19"/>
        </w:rPr>
        <w:t xml:space="preserve"> runs as </w:t>
      </w:r>
      <w:r>
        <w:rPr>
          <w:b/>
          <w:sz w:val="19"/>
          <w:szCs w:val="19"/>
        </w:rPr>
        <w:t xml:space="preserve">Astro on GitHub Pages with GitHub Actions</w:t>
      </w:r>
      <w:r>
        <w:rPr>
          <w:sz w:val="19"/>
          <w:szCs w:val="19"/>
        </w:rPr>
        <w:t xml:space="preserve"> CI/CD.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multiplayer game as a full-stack web application,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server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per-player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Swagger-style documentation. Concurrency-correct state via database transactions (</w:t>
      </w:r>
      <w:r>
        <w:rPr>
          <w:rFonts w:ascii="Consolas" w:hAnsi="Consolas" w:cs="Consolas"/>
          <w:sz w:val="19"/>
          <w:szCs w:val="19"/>
        </w:rPr>
        <w:t xml:space="preserve">SELECT … FOR UPDATE</w:t>
      </w:r>
      <w:r>
        <w:rPr>
          <w:sz w:val="19"/>
          <w:szCs w:val="19"/>
        </w:rPr>
        <w:t xml:space="preserve">). Live at </w:t>
      </w:r>
      <w:hyperlink r:id="rIdL6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7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.NET / C#, JavaScript / TypeScript, React, Java, Python,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Full-Stack Developer — Cloud Application (Benefits Delivery Modernization)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an enterprise onboarding application — </w:t>
      </w:r>
      <w:r>
        <w:rPr>
          <w:b/>
          <w:sz w:val="19"/>
          <w:szCs w:val="19"/>
        </w:rPr>
        <w:t xml:space="preserve">.NET Core / C# back end, Blazor front end, Azure SQL, Azure Functions, Web API, GraphQL</w:t>
      </w:r>
      <w:r>
        <w:rPr>
          <w:sz w:val="19"/>
          <w:szCs w:val="19"/>
        </w:rPr>
        <w:t xml:space="preserve"> — serving procurement, HR, and IT-ops personnel. </w:t>
      </w:r>
      <w:r>
        <w:rPr>
          <w:b/>
          <w:sz w:val="19"/>
          <w:szCs w:val="19"/>
        </w:rPr>
        <w:t xml:space="preserve">Designed and consumed RESTful Web APIs between services</w:t>
      </w:r>
      <w:r>
        <w:rPr>
          <w:sz w:val="19"/>
          <w:szCs w:val="19"/>
        </w:rPr>
        <w:t xml:space="preserve">, documented and tested with </w:t>
      </w:r>
      <w:r>
        <w:rPr>
          <w:b/>
          <w:sz w:val="19"/>
          <w:szCs w:val="19"/>
        </w:rPr>
        <w:t xml:space="preserve">Swagger and Postman</w:t>
      </w:r>
      <w:r>
        <w:rPr>
          <w:sz w:val="19"/>
          <w:szCs w:val="19"/>
        </w:rPr>
        <w:t xml:space="preserve">, and integrated enterprise IAM via </w:t>
      </w:r>
      <w:r>
        <w:rPr>
          <w:b/>
          <w:sz w:val="19"/>
          <w:szCs w:val="19"/>
        </w:rPr>
        <w:t xml:space="preserve">Entra ID / Azure AD (OAuth 2.0, OpenID Connect)</w:t>
      </w:r>
      <w:r>
        <w:rPr>
          <w:sz w:val="19"/>
          <w:szCs w:val="19"/>
        </w:rPr>
        <w:t xml:space="preserve"> with </w:t>
      </w:r>
      <w:r>
        <w:rPr>
          <w:b/>
          <w:sz w:val="19"/>
          <w:szCs w:val="19"/>
        </w:rPr>
        <w:t xml:space="preserve">SSO / MFA</w:t>
      </w:r>
      <w:r>
        <w:rPr>
          <w:sz w:val="19"/>
          <w:szCs w:val="19"/>
        </w:rPr>
        <w:t xml:space="preserve">; governed APIs through </w:t>
      </w:r>
      <w:r>
        <w:rPr>
          <w:b/>
          <w:sz w:val="19"/>
          <w:szCs w:val="19"/>
        </w:rPr>
        <w:t xml:space="preserve">Azure API Management</w:t>
      </w:r>
      <w:r>
        <w:rPr>
          <w:sz w:val="19"/>
          <w:szCs w:val="19"/>
        </w:rPr>
        <w:t xml:space="preserve"> with authentication, throttling, and transformation policies.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Azure application development and security:</w:t>
      </w:r>
      <w:r>
        <w:rPr>
          <w:sz w:val="19"/>
          <w:szCs w:val="19"/>
        </w:rPr>
        <w:t xml:space="preserve"> built and operated </w:t>
      </w:r>
      <w:r>
        <w:rPr>
          <w:b/>
          <w:sz w:val="19"/>
          <w:szCs w:val="19"/>
        </w:rPr>
        <w:t xml:space="preserve">Azure Functions, App Service, and Container Instances</w:t>
      </w:r>
      <w:r>
        <w:rPr>
          <w:sz w:val="19"/>
          <w:szCs w:val="19"/>
        </w:rPr>
        <w:t xml:space="preserve">; configured </w:t>
      </w:r>
      <w:r>
        <w:rPr>
          <w:b/>
          <w:sz w:val="19"/>
          <w:szCs w:val="19"/>
        </w:rPr>
        <w:t xml:space="preserve">Azure AD App registrations and policies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client- and server-side CORS policy</w:t>
      </w:r>
      <w:r>
        <w:rPr>
          <w:sz w:val="19"/>
          <w:szCs w:val="19"/>
        </w:rPr>
        <w:t xml:space="preserve">; migrated downstream identity from rotating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secrets and ADO PATs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secret-rotation incident class. Applied </w:t>
      </w:r>
      <w:r>
        <w:rPr>
          <w:b/>
          <w:sz w:val="19"/>
          <w:szCs w:val="19"/>
        </w:rPr>
        <w:t xml:space="preserve">SOLID design and dependency injection</w:t>
      </w:r>
      <w:r>
        <w:rPr>
          <w:sz w:val="19"/>
          <w:szCs w:val="19"/>
        </w:rPr>
        <w:t xml:space="preserve">, and packaged </w:t>
      </w:r>
      <w:r>
        <w:rPr>
          <w:b/>
          <w:sz w:val="19"/>
          <w:szCs w:val="19"/>
        </w:rPr>
        <w:t xml:space="preserve">reusable components as NuGet</w:t>
      </w:r>
      <w:r>
        <w:rPr>
          <w:sz w:val="19"/>
          <w:szCs w:val="19"/>
        </w:rPr>
        <w:t xml:space="preserve"> for reuse across the microservices.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and shipped </w:t>
      </w:r>
      <w:r>
        <w:rPr>
          <w:b/>
          <w:sz w:val="19"/>
          <w:szCs w:val="19"/>
        </w:rPr>
        <w:t xml:space="preserve">custom web extensions in JavaScript / React / TypeScript / Node.js</w:t>
      </w:r>
      <w:r>
        <w:rPr>
          <w:sz w:val="19"/>
          <w:szCs w:val="19"/>
        </w:rPr>
        <w:t xml:space="preserve"> — a build/deploy analytics widget rendering success-rate charts via the ADO REST API, and a people-by-project reporter that replaced an unusably slow query with an in-memory hashmap. Responsive UI, custom </w:t>
      </w:r>
      <w:r>
        <w:rPr>
          <w:b/>
          <w:sz w:val="19"/>
          <w:szCs w:val="19"/>
        </w:rPr>
        <w:t xml:space="preserve">CSS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WCAG AA / AODA</w:t>
      </w:r>
      <w:r>
        <w:rPr>
          <w:sz w:val="19"/>
          <w:szCs w:val="19"/>
        </w:rPr>
        <w:t xml:space="preserve">-aligned interactions with cross-browser support.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Operated </w:t>
      </w:r>
      <w:r>
        <w:rPr>
          <w:b/>
          <w:sz w:val="19"/>
          <w:szCs w:val="19"/>
        </w:rPr>
        <w:t xml:space="preserve">Azure DevOps CI/CD pipelines</w:t>
      </w:r>
      <w:r>
        <w:rPr>
          <w:sz w:val="19"/>
          <w:szCs w:val="19"/>
        </w:rPr>
        <w:t xml:space="preserve"> for build, </w:t>
      </w:r>
      <w:r>
        <w:rPr>
          <w:b/>
          <w:sz w:val="19"/>
          <w:szCs w:val="19"/>
        </w:rPr>
        <w:t xml:space="preserve">unit testing (xUnit / Moq)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</w:t>
      </w:r>
      <w:r>
        <w:rPr>
          <w:sz w:val="19"/>
          <w:szCs w:val="19"/>
        </w:rPr>
        <w:t xml:space="preserve"> deployment, and </w:t>
      </w:r>
      <w:r>
        <w:rPr>
          <w:b/>
          <w:sz w:val="19"/>
          <w:szCs w:val="19"/>
        </w:rPr>
        <w:t xml:space="preserve">Azure Data Factory</w:t>
      </w:r>
      <w:r>
        <w:rPr>
          <w:sz w:val="19"/>
          <w:szCs w:val="19"/>
        </w:rPr>
        <w:t xml:space="preserve"> (ETL / ELT data-pipeline) orchestration; daily Git workflow with feature branches and PR-gated CI. Ran weekly </w:t>
      </w:r>
      <w:r>
        <w:rPr>
          <w:b/>
          <w:sz w:val="19"/>
          <w:szCs w:val="19"/>
        </w:rPr>
        <w:t xml:space="preserve">demos and design walkthroughs</w:t>
      </w:r>
      <w:r>
        <w:rPr>
          <w:sz w:val="19"/>
          <w:szCs w:val="19"/>
        </w:rPr>
        <w:t xml:space="preserve">, mentoring junior developers on API integration, app registration, and custom extensions.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Internal Web Application &amp; CI/CD Automation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with a web UI for authoring structured scenarios; </w:t>
      </w:r>
      <w:r>
        <w:rPr>
          <w:b/>
          <w:sz w:val="19"/>
          <w:szCs w:val="19"/>
        </w:rPr>
        <w:t xml:space="preserve">designed and modelled the SQL Server relational schema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co-designed the REST Web API</w:t>
      </w:r>
      <w:r>
        <w:rPr>
          <w:sz w:val="19"/>
          <w:szCs w:val="19"/>
        </w:rPr>
        <w:t xml:space="preserve"> for bidirectional integration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and structured results-push endpoints). Applied </w:t>
      </w:r>
      <w:r>
        <w:rPr>
          <w:b/>
          <w:sz w:val="19"/>
          <w:szCs w:val="19"/>
        </w:rPr>
        <w:t xml:space="preserve">dependency injection</w:t>
      </w:r>
      <w:r>
        <w:rPr>
          <w:sz w:val="19"/>
          <w:szCs w:val="19"/>
        </w:rPr>
        <w:t xml:space="preserve"> and unit testing; enforced coding standards through </w:t>
      </w:r>
      <w:r>
        <w:rPr>
          <w:b/>
          <w:sz w:val="19"/>
          <w:szCs w:val="19"/>
        </w:rPr>
        <w:t xml:space="preserve">code review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Azure DevOps CI/CD pipelines</w:t>
      </w:r>
      <w:r>
        <w:rPr>
          <w:sz w:val="19"/>
          <w:szCs w:val="19"/>
        </w:rPr>
        <w:t xml:space="preserve"> that provisioned Windows agents to run parallel automated </w:t>
      </w:r>
      <w:r>
        <w:rPr>
          <w:b/>
          <w:sz w:val="19"/>
          <w:szCs w:val="19"/>
        </w:rPr>
        <w:t xml:space="preserve">Selenium</w:t>
      </w:r>
      <w:r>
        <w:rPr>
          <w:sz w:val="19"/>
          <w:szCs w:val="19"/>
        </w:rPr>
        <w:t xml:space="preserve"> runs against deployed applications and fed structured results back into work items. Drove a tooling consolidation (</w:t>
      </w:r>
      <w:r>
        <w:rPr>
          <w:b/>
          <w:sz w:val="19"/>
          <w:szCs w:val="19"/>
        </w:rPr>
        <w:t xml:space="preserve">LoadRunner → JMeter</w:t>
      </w:r>
      <w:r>
        <w:rPr>
          <w:sz w:val="19"/>
          <w:szCs w:val="19"/>
        </w:rPr>
        <w:t xml:space="preserve">) that cut licensing costs while preserving capability. Integrated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(SAST) and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(DAST) into pipelines.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full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delivery — sprint planning, review, retrospective, daily stand-up, backlog refinement, iteration demos, and design walkthroughs; introduced poker-planning estimation and capacity forecasting. </w:t>
      </w:r>
      <w:r>
        <w:rPr>
          <w:b/>
          <w:sz w:val="19"/>
          <w:szCs w:val="19"/>
        </w:rPr>
        <w:t xml:space="preserve">Elicited and translated business requirements</w:t>
      </w:r>
      <w:r>
        <w:rPr>
          <w:sz w:val="19"/>
          <w:szCs w:val="19"/>
        </w:rPr>
        <w:t xml:space="preserve"> into working software through close BA and stakeholder partnership, including </w:t>
      </w:r>
      <w:r>
        <w:rPr>
          <w:b/>
          <w:sz w:val="19"/>
          <w:szCs w:val="19"/>
        </w:rPr>
        <w:t xml:space="preserve">requirements analysis for reports and enhancements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JavaScript / React / TypeScript / Node.js</w:t>
      </w:r>
      <w:r>
        <w:rPr>
          <w:sz w:val="19"/>
          <w:szCs w:val="19"/>
        </w:rPr>
        <w:t xml:space="preserve"> with responsive, </w:t>
      </w:r>
      <w:r>
        <w:rPr>
          <w:b/>
          <w:sz w:val="19"/>
          <w:szCs w:val="19"/>
        </w:rPr>
        <w:t xml:space="preserve">accessibility-aligned (WCAG / AODA)</w:t>
      </w:r>
      <w:r>
        <w:rPr>
          <w:sz w:val="19"/>
          <w:szCs w:val="19"/>
        </w:rPr>
        <w:t xml:space="preserve"> UIs — hands-on while guiding the team. </w:t>
      </w: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 against large databases and warehouses.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 — installation, configuration, multi-environment upgrades, Kerberos re-configuration — and maintained heavily customized process templates; managed user/group security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Dev lead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 and contracted agents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 Modified schema and </w:t>
      </w:r>
      <w:r>
        <w:rPr>
          <w:b/>
          <w:sz w:val="19"/>
          <w:szCs w:val="19"/>
        </w:rPr>
        <w:t xml:space="preserve">front-end UI to surface migration status in real time</w:t>
      </w:r>
      <w:r>
        <w:rPr>
          <w:sz w:val="19"/>
          <w:szCs w:val="19"/>
        </w:rPr>
        <w:t xml:space="preserve">, and adjusted the integration stored procedures consumed by the department's SAP-based financial system.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 (rewriting legacy stored procedures as </w:t>
      </w:r>
      <w:r>
        <w:rPr>
          <w:b/>
          <w:sz w:val="19"/>
          <w:szCs w:val="19"/>
        </w:rPr>
        <w:t xml:space="preserve">C# / LINQ</w:t>
      </w:r>
      <w:r>
        <w:rPr>
          <w:sz w:val="19"/>
          <w:szCs w:val="19"/>
        </w:rPr>
        <w:t xml:space="preserve">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ETL between systems;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detailed effort-estimation breakdowns</w:t>
      </w:r>
      <w:r>
        <w:rPr>
          <w:sz w:val="19"/>
          <w:szCs w:val="19"/>
        </w:rPr>
        <w:t xml:space="preserve"> (FDD / TDD), and applied design patterns (Repository, Strategy, Mediator). </w:t>
      </w: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and mentored junior developers.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Hired alongside one other engineer to take over a release-management environment from a contractor team. </w:t>
      </w:r>
      <w:r>
        <w:rPr>
          <w:b/>
          <w:sz w:val="19"/>
          <w:szCs w:val="19"/>
        </w:rPr>
        <w:t xml:space="preserve">Decommissioned over-engineered legacy C# desktop apps</w:t>
      </w:r>
      <w:r>
        <w:rPr>
          <w:sz w:val="19"/>
          <w:szCs w:val="19"/>
        </w:rPr>
        <w:t xml:space="preserve"> and replaced them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 — most contractor tooling was simply deleted and </w:t>
      </w:r>
      <w:r>
        <w:rPr>
          <w:b/>
          <w:sz w:val="19"/>
          <w:szCs w:val="19"/>
        </w:rPr>
        <w:t xml:space="preserve">everything ended up in source control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JavaScript /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and contributed back upstream. </w:t>
      </w: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multi-step upgrades, </w:t>
      </w:r>
      <w:r>
        <w:rPr>
          <w:b/>
          <w:sz w:val="19"/>
          <w:szCs w:val="19"/>
        </w:rPr>
        <w:t xml:space="preserve">Kerberos / SPN configuration</w:t>
      </w:r>
      <w:r>
        <w:rPr>
          <w:sz w:val="19"/>
          <w:szCs w:val="19"/>
        </w:rPr>
        <w:t xml:space="preserve">, and database-tier migration.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(2009–2014) · Test-Automation Framework Developer (2008–2009)</w:t>
      </w:r>
    </w:p>
    <w:p>
      <w:pPr>
        <w:spacing w:before="0" w:after="60"/>
      </w:pPr>
      <w:r>
        <w:rPr>
          <w:sz w:val="19"/>
          <w:szCs w:val="19"/>
        </w:rPr>
        <w:t xml:space="preserve">Core developer on the department's flagship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</w:t>
      </w:r>
      <w:r>
        <w:rPr>
          <w:b/>
          <w:sz w:val="19"/>
          <w:szCs w:val="19"/>
        </w:rPr>
        <w:t xml:space="preserve">distributed, multi-tier ASP.NET / C#</w:t>
      </w:r>
      <w:r>
        <w:rPr>
          <w:sz w:val="19"/>
          <w:szCs w:val="19"/>
        </w:rPr>
        <w:t xml:space="preserve"> enterprise web platform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, deployed across </w:t>
      </w:r>
      <w:r>
        <w:rPr>
          <w:b/>
          <w:sz w:val="19"/>
          <w:szCs w:val="19"/>
        </w:rPr>
        <w:t xml:space="preserve">load-balanced web servers and regionally distributed document servers</w:t>
      </w:r>
      <w:r>
        <w:rPr>
          <w:sz w:val="19"/>
          <w:szCs w:val="19"/>
        </w:rPr>
        <w:t xml:space="preserve"> with role- and object-based security, integration to records-management, financial, and email systems, and </w:t>
      </w:r>
      <w:r>
        <w:rPr>
          <w:b/>
          <w:sz w:val="19"/>
          <w:szCs w:val="19"/>
        </w:rPr>
        <w:t xml:space="preserve">24/7 high availability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design and largely solo implementation of the </w:t>
      </w:r>
      <w:r>
        <w:rPr>
          <w:b/>
          <w:sz w:val="19"/>
          <w:szCs w:val="19"/>
        </w:rPr>
        <w:t xml:space="preserve">"My iCase" personalization portal</w:t>
      </w:r>
      <w:r>
        <w:rPr>
          <w:sz w:val="19"/>
          <w:szCs w:val="19"/>
        </w:rPr>
        <w:t xml:space="preserve"> — the customizable widget-based entry point to iCase. Ran JAD sessions, produced prototypes, authored </w:t>
      </w:r>
      <w:r>
        <w:rPr>
          <w:b/>
          <w:sz w:val="19"/>
          <w:szCs w:val="19"/>
        </w:rPr>
        <w:t xml:space="preserve">FDD / TDD documentation</w:t>
      </w:r>
      <w:r>
        <w:rPr>
          <w:sz w:val="19"/>
          <w:szCs w:val="19"/>
        </w:rPr>
        <w:t xml:space="preserve">, then built it on </w:t>
      </w:r>
      <w:r>
        <w:rPr>
          <w:b/>
          <w:sz w:val="19"/>
          <w:szCs w:val="19"/>
        </w:rPr>
        <w:t xml:space="preserve">ASP.NET Web Parts with a custom SQL personalization provider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Knockout.js MVVM</w:t>
      </w:r>
      <w:r>
        <w:rPr>
          <w:sz w:val="19"/>
          <w:szCs w:val="19"/>
        </w:rPr>
        <w:t xml:space="preserve"> (a direct ancestor of modern component frameworks), and async AJAX web-service calls.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Performance and reporting engineering:</w:t>
      </w:r>
      <w:r>
        <w:rPr>
          <w:sz w:val="19"/>
          <w:szCs w:val="19"/>
        </w:rPr>
        <w:t xml:space="preserve"> diagnosed a homepage </w:t>
      </w:r>
      <w:r>
        <w:rPr>
          <w:b/>
          <w:sz w:val="19"/>
          <w:szCs w:val="19"/>
        </w:rPr>
        <w:t xml:space="preserve">report</w:t>
      </w:r>
      <w:r>
        <w:rPr>
          <w:sz w:val="19"/>
          <w:szCs w:val="19"/>
        </w:rPr>
        <w:t xml:space="preserve"> taking ~10 s uncached — profiled with SQL Profiler, Report Execution logs, and execution plans, then replaced live joins with a nightly-populated flat table (</w:t>
      </w:r>
      <w:r>
        <w:rPr>
          <w:b/>
          <w:sz w:val="19"/>
          <w:szCs w:val="19"/>
        </w:rPr>
        <w:t xml:space="preserve">~50× faster uncached, 3–4× cached</w:t>
      </w:r>
      <w:r>
        <w:rPr>
          <w:sz w:val="19"/>
          <w:szCs w:val="19"/>
        </w:rPr>
        <w:t xml:space="preserve">).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servers,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on the document tier, and co-led the </w:t>
      </w:r>
      <w:r>
        <w:rPr>
          <w:b/>
          <w:sz w:val="19"/>
          <w:szCs w:val="19"/>
        </w:rPr>
        <w:t xml:space="preserve">SQL Server 2005 → 2012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.NET Framework 2.0 → 4.0</w:t>
      </w:r>
      <w:r>
        <w:rPr>
          <w:sz w:val="19"/>
          <w:szCs w:val="19"/>
        </w:rPr>
        <w:t xml:space="preserve"> upgrades.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Architected a </w:t>
      </w:r>
      <w:r>
        <w:rPr>
          <w:b/>
          <w:sz w:val="19"/>
          <w:szCs w:val="19"/>
        </w:rPr>
        <w:t xml:space="preserve">Java-based automation framework (IBM Rational Functional Tester)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, plus a companion manager in </w:t>
      </w:r>
      <w:r>
        <w:rPr>
          <w:b/>
          <w:sz w:val="19"/>
          <w:szCs w:val="19"/>
        </w:rPr>
        <w:t xml:space="preserve">C# / SQL Server</w:t>
      </w:r>
      <w:r>
        <w:rPr>
          <w:sz w:val="19"/>
          <w:szCs w:val="19"/>
        </w:rPr>
        <w:t xml:space="preserve"> — replacing a labour-intensive </w:t>
      </w:r>
      <w:r>
        <w:rPr>
          <w:b/>
          <w:sz w:val="19"/>
          <w:szCs w:val="19"/>
        </w:rPr>
        <w:t xml:space="preserve">two-week, ~20–25-person manual pre-release validation cycle</w:t>
      </w:r>
      <w:r>
        <w:rPr>
          <w:sz w:val="19"/>
          <w:szCs w:val="19"/>
        </w:rPr>
        <w:t xml:space="preserve"> with automated execution reviewed by one person in five days (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).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8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Languages: </w:t>
      </w:r>
      <w:r>
        <w:rPr>
          <w:b/>
          <w:sz w:val="19"/>
          <w:szCs w:val="19"/>
        </w:rPr>
        <w:t xml:space="preserve">C#, JavaScript, TypeScript, SQL (T-SQL)</w:t>
      </w:r>
      <w:r>
        <w:rPr>
          <w:sz w:val="19"/>
          <w:szCs w:val="19"/>
        </w:rPr>
        <w:t xml:space="preserve">, HTML / CSS, PowerShell, Java, Python, XML / XSLT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.NET / Back-End: </w:t>
      </w:r>
      <w:r>
        <w:rPr>
          <w:b/>
          <w:sz w:val="19"/>
          <w:szCs w:val="19"/>
        </w:rPr>
        <w:t xml:space="preserve">.NET Core / .NET 6 / 8, ASP.NET / ASP.NET MVC, Web API, ADO.NET, Entity Framework, LINQ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Blazor (WASM)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WCF, WPF</w:t>
      </w:r>
      <w:r>
        <w:rPr>
          <w:sz w:val="19"/>
          <w:szCs w:val="19"/>
        </w:rPr>
        <w:t xml:space="preserve"> (legacy) · </w:t>
      </w:r>
      <w:r>
        <w:rPr>
          <w:b/>
          <w:sz w:val="19"/>
          <w:szCs w:val="19"/>
        </w:rPr>
        <w:t xml:space="preserve">SOLID, dependency injection, reusable NuGet components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Node.js, Express, NestJS</w:t>
      </w:r>
      <w:r>
        <w:rPr>
          <w:sz w:val="19"/>
          <w:szCs w:val="19"/>
        </w:rPr>
        <w:t xml:space="preserve"> · Spring Boot (familiarity)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Front-End / UI: </w:t>
      </w:r>
      <w:r>
        <w:rPr>
          <w:b/>
          <w:sz w:val="19"/>
          <w:szCs w:val="19"/>
        </w:rPr>
        <w:t xml:space="preserve">JavaScript, HTML / CSS, React 19, TypeScript</w:t>
      </w:r>
      <w:r>
        <w:rPr>
          <w:sz w:val="19"/>
          <w:szCs w:val="19"/>
        </w:rPr>
        <w:t xml:space="preserve">, Blazor, Knockout.js MVVM, Vite, AJAX, jQuery · component-based SPA (Angular-transferable) · </w:t>
      </w:r>
      <w:r>
        <w:rPr>
          <w:b/>
          <w:sz w:val="19"/>
          <w:szCs w:val="19"/>
        </w:rPr>
        <w:t xml:space="preserve">responsive, cross-browser, full WCAG AA / AODA accessibility</w:t>
      </w:r>
      <w:r>
        <w:rPr>
          <w:sz w:val="19"/>
          <w:szCs w:val="19"/>
        </w:rPr>
        <w:t xml:space="preserve"> · UX/UI fundamentals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APIs: </w:t>
      </w:r>
      <w:r>
        <w:rPr>
          <w:b/>
          <w:sz w:val="19"/>
          <w:szCs w:val="19"/>
        </w:rPr>
        <w:t xml:space="preserve">RESTful Web API design between services</w:t>
      </w:r>
      <w:r>
        <w:rPr>
          <w:sz w:val="19"/>
          <w:szCs w:val="19"/>
        </w:rPr>
        <w:t xml:space="preserve">, GraphQL, WebSocket · </w:t>
      </w:r>
      <w:r>
        <w:rPr>
          <w:b/>
          <w:sz w:val="19"/>
          <w:szCs w:val="19"/>
        </w:rPr>
        <w:t xml:space="preserve">Swagger, Postman, ThunderClient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OAuth 2.0 / OpenID Connect, CORS</w:t>
      </w:r>
      <w:r>
        <w:rPr>
          <w:sz w:val="19"/>
          <w:szCs w:val="19"/>
        </w:rPr>
        <w:t xml:space="preserve"> · API gateway / management (Azure APIM) · SOAP / WCF (legacy)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Azure: </w:t>
      </w:r>
      <w:r>
        <w:rPr>
          <w:b/>
          <w:sz w:val="19"/>
          <w:szCs w:val="19"/>
        </w:rPr>
        <w:t xml:space="preserve">Azure Functions, App Service, Container Instances, Azure SQL, API Management, Key Vault, Managed Identities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Entra ID / Azure AD — OAuth 2.0 / OpenID Connect, MFA / SSO, App registrations &amp; policies, CORS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MS SQL Server (2005 → 2019), Azure SQL</w:t>
      </w:r>
      <w:r>
        <w:rPr>
          <w:sz w:val="19"/>
          <w:szCs w:val="19"/>
        </w:rPr>
        <w:t xml:space="preserve"> — relational modelling, stored procedures, indexing, partitioning, execution-plan tuning ·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 · MongoDB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Testing: </w:t>
      </w:r>
      <w:r>
        <w:rPr>
          <w:b/>
          <w:sz w:val="19"/>
          <w:szCs w:val="19"/>
        </w:rPr>
        <w:t xml:space="preserve">xUnit / NUnit, Moq</w:t>
      </w:r>
      <w:r>
        <w:rPr>
          <w:sz w:val="19"/>
          <w:szCs w:val="19"/>
        </w:rPr>
        <w:t xml:space="preserve">, React Testing Library / Vitest / Jest, Selenium, Playwright · SonarQube (SAST), OWASP ZAP (DAST)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CI/CD &amp; DevOps: </w:t>
      </w:r>
      <w:r>
        <w:rPr>
          <w:b/>
          <w:sz w:val="19"/>
          <w:szCs w:val="19"/>
        </w:rPr>
        <w:t xml:space="preserve">Azure DevOps Pipelines (YAML), Git, GitHub Actions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Docker, Kubernetes</w:t>
      </w:r>
      <w:r>
        <w:rPr>
          <w:sz w:val="19"/>
          <w:szCs w:val="19"/>
        </w:rPr>
        <w:t xml:space="preserve"> · Azure Data Factory (ETL / ELT) · feature branches, PR-gated CI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Reporting / Office: </w:t>
      </w:r>
      <w:r>
        <w:rPr>
          <w:sz w:val="19"/>
          <w:szCs w:val="19"/>
        </w:rPr>
        <w:t xml:space="preserve">SSRS, </w:t>
      </w:r>
      <w:r>
        <w:rPr>
          <w:b/>
          <w:sz w:val="19"/>
          <w:szCs w:val="19"/>
        </w:rPr>
        <w:t xml:space="preserve">Crystal Reports</w:t>
      </w:r>
      <w:r>
        <w:rPr>
          <w:sz w:val="19"/>
          <w:szCs w:val="19"/>
        </w:rPr>
        <w:t xml:space="preserve"> (legacy), Power BI · MS Word, Excel, PowerPoint, Visio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Also experienced with (Microsoft legacy): </w:t>
      </w:r>
      <w:r>
        <w:rPr>
          <w:sz w:val="19"/>
          <w:szCs w:val="19"/>
        </w:rPr>
        <w:t xml:space="preserve">Visual Studio 2005 → 2022, .NET Framework 2.0 → 4.8, IIS, WCF / WPF, SSIS, Azure DevOps Server (TFS) administration &amp; upgrades, multi-threaded Windows services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 — sprint planning, backlog refinement, demos · Azure DevOps / TFS, JIRA · FDD / TDD with effort estimation, code review, mentoring, technical documentation · ITIL v3 Foundation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Adjacent / rapidly transferable: </w:t>
      </w:r>
      <w:r>
        <w:rPr>
          <w:sz w:val="19"/>
          <w:szCs w:val="19"/>
        </w:rPr>
        <w:t xml:space="preserve">Deep relational-database and </w:t>
      </w:r>
      <w:r>
        <w:rPr>
          <w:b/>
          <w:sz w:val="19"/>
          <w:szCs w:val="19"/>
        </w:rPr>
        <w:t xml:space="preserve">T-SQL</w:t>
      </w:r>
      <w:r>
        <w:rPr>
          <w:sz w:val="19"/>
          <w:szCs w:val="19"/>
        </w:rPr>
        <w:t xml:space="preserve"> experience transfers directly to </w:t>
      </w:r>
      <w:r>
        <w:rPr>
          <w:b/>
          <w:sz w:val="19"/>
          <w:szCs w:val="19"/>
        </w:rPr>
        <w:t xml:space="preserve">Oracle / PL-SQL</w:t>
      </w:r>
      <w:r>
        <w:rPr>
          <w:sz w:val="19"/>
          <w:szCs w:val="19"/>
        </w:rPr>
        <w:t xml:space="preserve"> (and TOAD as a client); </w:t>
      </w:r>
      <w:r>
        <w:rPr>
          <w:b/>
          <w:sz w:val="19"/>
          <w:szCs w:val="19"/>
        </w:rPr>
        <w:t xml:space="preserve">component-based SPA</w:t>
      </w:r>
      <w:r>
        <w:rPr>
          <w:sz w:val="19"/>
          <w:szCs w:val="19"/>
        </w:rPr>
        <w:t xml:space="preserve"> fluency across </w:t>
      </w:r>
      <w:r>
        <w:rPr>
          <w:b/>
          <w:sz w:val="19"/>
          <w:szCs w:val="19"/>
        </w:rPr>
        <w:t xml:space="preserve">React, Blazor, and Knockout.js MVVM</w:t>
      </w:r>
      <w:r>
        <w:rPr>
          <w:sz w:val="19"/>
          <w:szCs w:val="19"/>
        </w:rPr>
        <w:t xml:space="preserve"> transfers directly to </w:t>
      </w:r>
      <w:r>
        <w:rPr>
          <w:b/>
          <w:sz w:val="19"/>
          <w:szCs w:val="19"/>
        </w:rPr>
        <w:t xml:space="preserve">Angular</w:t>
      </w:r>
      <w:r>
        <w:rPr>
          <w:sz w:val="19"/>
          <w:szCs w:val="19"/>
        </w:rPr>
        <w:t xml:space="preserve">; comfortable adding </w:t>
      </w:r>
      <w:r>
        <w:rPr>
          <w:b/>
          <w:sz w:val="19"/>
          <w:szCs w:val="19"/>
        </w:rPr>
        <w:t xml:space="preserve">Redis</w:t>
      </w:r>
      <w:r>
        <w:rPr>
          <w:sz w:val="19"/>
          <w:szCs w:val="19"/>
        </w:rPr>
        <w:t xml:space="preserve"> distributed caching to the .NET / Azure stack.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github.com/jhlywa/chess.js/pull/572" TargetMode="External"/><Relationship Id="rIdL6" Type="http://schemas.openxmlformats.org/officeDocument/2006/relationships/hyperlink" Target="https://twnr.paulabrams.ca" TargetMode="External"/><Relationship Id="rIdL7" Type="http://schemas.openxmlformats.org/officeDocument/2006/relationships/hyperlink" Target="https://www.dataannotation.tech" TargetMode="External"/><Relationship Id="rIdL8" Type="http://schemas.openxmlformats.org/officeDocument/2006/relationships/hyperlink" Target="https://www.scrum.org/user/2230283" TargetMode="External"/></Relationships>
</file>