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Software Engineer · React / TypeScript · NestJS / Node.js · REST APIs &amp; Cloud-Native Microservices · Application &amp; Cloud Security (OAuth 2.0 / OIDC, SAST / DAST, CWE / CVSS) · MCP &amp; LLM-Assisted Engineering · 15+ Years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b/>
          <w:sz w:val="19"/>
          <w:szCs w:val="19"/>
        </w:rPr>
        <w:t xml:space="preserve">Senior software engineer with 15+ years across the full SDLC</w:t>
      </w:r>
      <w:r>
        <w:rPr>
          <w:sz w:val="19"/>
          <w:szCs w:val="19"/>
        </w:rPr>
        <w:t xml:space="preserve">, shipping </w:t>
      </w:r>
      <w:r>
        <w:rPr>
          <w:b/>
          <w:sz w:val="19"/>
          <w:szCs w:val="19"/>
        </w:rPr>
        <w:t xml:space="preserve">B2B and B2C web applications</w:t>
      </w:r>
      <w:r>
        <w:rPr>
          <w:sz w:val="19"/>
          <w:szCs w:val="19"/>
        </w:rPr>
        <w:t xml:space="preserve"> from front-end UI through service back ends and databases. Front end in </w:t>
      </w:r>
      <w:r>
        <w:rPr>
          <w:b/>
          <w:sz w:val="19"/>
          <w:szCs w:val="19"/>
        </w:rPr>
        <w:t xml:space="preserve">React + TypeScript</w:t>
      </w:r>
      <w:r>
        <w:rPr>
          <w:sz w:val="19"/>
          <w:szCs w:val="19"/>
        </w:rPr>
        <w:t xml:space="preserve"> (component-based SPAs, HTML5 / CSS3, responsive and WCAG-accessible); back end designing and implementing </w:t>
      </w:r>
      <w:r>
        <w:rPr>
          <w:b/>
          <w:sz w:val="19"/>
          <w:szCs w:val="19"/>
        </w:rPr>
        <w:t xml:space="preserve">RESTful APIs in TypeScript with NestJS and Node.js / Express</w:t>
      </w:r>
      <w:r>
        <w:rPr>
          <w:sz w:val="19"/>
          <w:szCs w:val="19"/>
        </w:rPr>
        <w:t xml:space="preserve">, plus deep </w:t>
      </w:r>
      <w:r>
        <w:rPr>
          <w:b/>
          <w:sz w:val="19"/>
          <w:szCs w:val="19"/>
        </w:rPr>
        <w:t xml:space="preserve">.NET Core / C#</w:t>
      </w:r>
      <w:r>
        <w:rPr>
          <w:sz w:val="19"/>
          <w:szCs w:val="19"/>
        </w:rPr>
        <w:t xml:space="preserve"> experience on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Security is a throughline</w:t>
      </w:r>
      <w:r>
        <w:rPr>
          <w:sz w:val="19"/>
          <w:szCs w:val="19"/>
        </w:rPr>
        <w:t xml:space="preserve">: </w:t>
      </w:r>
      <w:r>
        <w:rPr>
          <w:b/>
          <w:sz w:val="19"/>
          <w:szCs w:val="19"/>
        </w:rPr>
        <w:t xml:space="preserve">OAuth 2.0 / OpenID Connect / PKCE, JWT auth</w:t>
      </w:r>
      <w:r>
        <w:rPr>
          <w:sz w:val="19"/>
          <w:szCs w:val="19"/>
        </w:rPr>
        <w:t xml:space="preserve">, migration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hygiene, TLS / certificate management, client- and server-side </w:t>
      </w:r>
      <w:r>
        <w:rPr>
          <w:b/>
          <w:sz w:val="19"/>
          <w:szCs w:val="19"/>
        </w:rPr>
        <w:t xml:space="preserve">CORS</w:t>
      </w:r>
      <w:r>
        <w:rPr>
          <w:sz w:val="19"/>
          <w:szCs w:val="19"/>
        </w:rPr>
        <w:t xml:space="preserve"> policy, </w:t>
      </w:r>
      <w:r>
        <w:rPr>
          <w:b/>
          <w:sz w:val="19"/>
          <w:szCs w:val="19"/>
        </w:rPr>
        <w:t xml:space="preserve">SonarQube (SAST)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OWASP ZAP (DAST)</w:t>
      </w:r>
      <w:r>
        <w:rPr>
          <w:sz w:val="19"/>
          <w:szCs w:val="19"/>
        </w:rPr>
        <w:t xml:space="preserve"> in CI pipelines, </w:t>
      </w:r>
      <w:r>
        <w:rPr>
          <w:b/>
          <w:sz w:val="19"/>
          <w:szCs w:val="19"/>
        </w:rPr>
        <w:t xml:space="preserve">CWE / CVSS-graded security audits</w:t>
      </w:r>
      <w:r>
        <w:rPr>
          <w:sz w:val="19"/>
          <w:szCs w:val="19"/>
        </w:rPr>
        <w:t xml:space="preserve">, and </w:t>
      </w:r>
      <w:r>
        <w:rPr>
          <w:b/>
          <w:sz w:val="19"/>
          <w:szCs w:val="19"/>
        </w:rPr>
        <w:t xml:space="preserve">NIST-based (ITSG-33 / PBMM) controls</w:t>
      </w:r>
      <w:r>
        <w:rPr>
          <w:sz w:val="19"/>
          <w:szCs w:val="19"/>
        </w:rPr>
        <w:t xml:space="preserve">. Hands-on with </w:t>
      </w:r>
      <w:r>
        <w:rPr>
          <w:b/>
          <w:sz w:val="19"/>
          <w:szCs w:val="19"/>
        </w:rPr>
        <w:t xml:space="preserve">AI-assisted engineering</w:t>
      </w:r>
      <w:r>
        <w:rPr>
          <w:sz w:val="19"/>
          <w:szCs w:val="19"/>
        </w:rPr>
        <w:t xml:space="preserve">: designed and shipped a </w:t>
      </w:r>
      <w:r>
        <w:rPr>
          <w:b/>
          <w:sz w:val="19"/>
          <w:szCs w:val="19"/>
        </w:rPr>
        <w:t xml:space="preserve">Model Context Protocol (MCP) tool-server</w:t>
      </w:r>
      <w:r>
        <w:rPr>
          <w:sz w:val="19"/>
          <w:szCs w:val="19"/>
        </w:rPr>
        <w:t xml:space="preserve"> with in-code guardrails, develops daily with </w:t>
      </w:r>
      <w:r>
        <w:rPr>
          <w:b/>
          <w:sz w:val="19"/>
          <w:szCs w:val="19"/>
        </w:rPr>
        <w:t xml:space="preserve">Claude Code</w:t>
      </w:r>
      <w:r>
        <w:rPr>
          <w:sz w:val="19"/>
          <w:szCs w:val="19"/>
        </w:rPr>
        <w:t xml:space="preserve">, and evaluates LLM-generated code professionally. Delivers </w:t>
      </w:r>
      <w:r>
        <w:rPr>
          <w:b/>
          <w:sz w:val="19"/>
          <w:szCs w:val="19"/>
        </w:rPr>
        <w:t xml:space="preserve">well-tested code</w:t>
      </w:r>
      <w:r>
        <w:rPr>
          <w:sz w:val="19"/>
          <w:szCs w:val="19"/>
        </w:rPr>
        <w:t xml:space="preserve"> (</w:t>
      </w:r>
      <w:r>
        <w:rPr>
          <w:b/>
          <w:sz w:val="19"/>
          <w:szCs w:val="19"/>
        </w:rPr>
        <w:t xml:space="preserve">Jest / Vitest / React Testing Library</w:t>
      </w:r>
      <w:r>
        <w:rPr>
          <w:sz w:val="19"/>
          <w:szCs w:val="19"/>
        </w:rPr>
        <w:t xml:space="preserve">, xUnit) through </w:t>
      </w:r>
      <w:r>
        <w:rPr>
          <w:b/>
          <w:sz w:val="19"/>
          <w:szCs w:val="19"/>
        </w:rPr>
        <w:t xml:space="preserve">PR-gated CI/CD</w:t>
      </w:r>
      <w:r>
        <w:rPr>
          <w:sz w:val="19"/>
          <w:szCs w:val="19"/>
        </w:rPr>
        <w:t xml:space="preserve"> in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(Professional Scrum Master I), collaborating in </w:t>
      </w:r>
      <w:r>
        <w:rPr>
          <w:b/>
          <w:sz w:val="19"/>
          <w:szCs w:val="19"/>
        </w:rPr>
        <w:t xml:space="preserve">Azure DevOps</w:t>
      </w:r>
      <w:r>
        <w:rPr>
          <w:sz w:val="19"/>
          <w:szCs w:val="19"/>
        </w:rPr>
        <w:t xml:space="preserve"> with distributed stakeholders.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single-page app (Vite, </w:t>
      </w:r>
      <w:r>
        <w:rPr>
          <w:b/>
          <w:sz w:val="19"/>
          <w:szCs w:val="19"/>
        </w:rPr>
        <w:t xml:space="preserve">React Testing Library + Vitest / Jest</w:t>
      </w:r>
      <w:r>
        <w:rPr>
          <w:sz w:val="19"/>
          <w:szCs w:val="19"/>
        </w:rPr>
        <w:t xml:space="preserve"> unit tests)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 / Node.js</w:t>
      </w:r>
      <w:r>
        <w:rPr>
          <w:sz w:val="19"/>
          <w:szCs w:val="19"/>
        </w:rPr>
        <w:t xml:space="preserve"> auth service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 with client- and server-side </w:t>
      </w:r>
      <w:r>
        <w:rPr>
          <w:b/>
          <w:sz w:val="19"/>
          <w:szCs w:val="19"/>
        </w:rPr>
        <w:t xml:space="preserve">CORS</w:t>
      </w:r>
      <w:r>
        <w:rPr>
          <w:sz w:val="19"/>
          <w:szCs w:val="19"/>
        </w:rPr>
        <w:t xml:space="preserve"> configuration.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5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CVForge</w:t>
      </w:r>
      <w:r>
        <w:rPr>
          <w:sz w:val="19"/>
          <w:szCs w:val="19"/>
        </w:rPr>
        <w:t xml:space="preserve"> — full-stack SaaS-style product (public at </w:t>
      </w:r>
      <w:hyperlink r:id="rIdL6">
        <w:r>
          <w:rPr>
            <w:color w:val="1F4E79"/>
            <w:sz w:val="19"/>
            <w:szCs w:val="19"/>
            <w:u w:val="single"/>
          </w:rPr>
          <w:t xml:space="preserve">github.com/pabrams/cvforge</w:t>
        </w:r>
      </w:hyperlink>
      <w:r>
        <w:rPr>
          <w:sz w:val="19"/>
          <w:szCs w:val="19"/>
        </w:rPr>
        <w:t xml:space="preserve">): a REST Web API (</w:t>
      </w:r>
      <w:r>
        <w:rPr>
          <w:b/>
          <w:sz w:val="19"/>
          <w:szCs w:val="19"/>
        </w:rPr>
        <w:t xml:space="preserve">ASP.NET Core, EF Core, Swagger / OpenAPI docs</w:t>
      </w:r>
      <w:r>
        <w:rPr>
          <w:sz w:val="19"/>
          <w:szCs w:val="19"/>
        </w:rPr>
        <w:t xml:space="preserve">) consumed by </w:t>
      </w:r>
      <w:r>
        <w:rPr>
          <w:b/>
          <w:sz w:val="19"/>
          <w:szCs w:val="19"/>
        </w:rPr>
        <w:t xml:space="preserve">two parallel SPA front ends (Angular and Vue 3)</w:t>
      </w:r>
      <w:r>
        <w:rPr>
          <w:sz w:val="19"/>
          <w:szCs w:val="19"/>
        </w:rPr>
        <w:t xml:space="preserve">. Designed and shipped a </w:t>
      </w:r>
      <w:r>
        <w:rPr>
          <w:b/>
          <w:sz w:val="19"/>
          <w:szCs w:val="19"/>
        </w:rPr>
        <w:t xml:space="preserve">Model Context Protocol (MCP) tool-server in Node.js</w:t>
      </w:r>
      <w:r>
        <w:rPr>
          <w:sz w:val="19"/>
          <w:szCs w:val="19"/>
        </w:rPr>
        <w:t xml:space="preserve"> wrapping the API so LLM agents (</w:t>
      </w:r>
      <w:r>
        <w:rPr>
          <w:b/>
          <w:sz w:val="19"/>
          <w:szCs w:val="19"/>
        </w:rPr>
        <w:t xml:space="preserve">Claude Code</w:t>
      </w:r>
      <w:r>
        <w:rPr>
          <w:sz w:val="19"/>
          <w:szCs w:val="19"/>
        </w:rPr>
        <w:t xml:space="preserve">) can drive the domain — with </w:t>
      </w:r>
      <w:r>
        <w:rPr>
          <w:b/>
          <w:sz w:val="19"/>
          <w:szCs w:val="19"/>
        </w:rPr>
        <w:t xml:space="preserve">security guardrails enforced in code</w:t>
      </w:r>
      <w:r>
        <w:rPr>
          <w:sz w:val="19"/>
          <w:szCs w:val="19"/>
        </w:rPr>
        <w:t xml:space="preserve"> (agents cannot modify locked records; agent-created content is always flagged as draft) and a </w:t>
      </w:r>
      <w:r>
        <w:rPr>
          <w:b/>
          <w:sz w:val="19"/>
          <w:szCs w:val="19"/>
        </w:rPr>
        <w:t xml:space="preserve">secret-scanner blocking credential leakage</w:t>
      </w:r>
      <w:r>
        <w:rPr>
          <w:sz w:val="19"/>
          <w:szCs w:val="19"/>
        </w:rPr>
        <w:t xml:space="preserve"> into exported documents.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B2C multiplayer game,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server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per-player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documentation. Concurrency-correct state via database transactions. Live at </w:t>
      </w:r>
      <w:hyperlink r:id="rIdL7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8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TypeScript, React, Node / NestJS, .NET / C#, Python,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vulnerability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— Cloud-Native Microservices (Benefits Delivery Modernization)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enterprise onboarding application — </w:t>
      </w:r>
      <w:r>
        <w:rPr>
          <w:b/>
          <w:sz w:val="19"/>
          <w:szCs w:val="19"/>
        </w:rPr>
        <w:t xml:space="preserve">.NET Core / C# back end, Blazor front end, Azure SQL, Azure Functions, GraphQL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Designed API endpoints, defined schemas, and generated documentation</w:t>
      </w:r>
      <w:r>
        <w:rPr>
          <w:sz w:val="19"/>
          <w:szCs w:val="19"/>
        </w:rPr>
        <w:t xml:space="preserve"> (Swagger / OpenAPI, Postman); </w:t>
      </w:r>
      <w:r>
        <w:rPr>
          <w:b/>
          <w:sz w:val="19"/>
          <w:szCs w:val="19"/>
        </w:rPr>
        <w:t xml:space="preserve">published and governed APIs through Azure API Management</w:t>
      </w:r>
      <w:r>
        <w:rPr>
          <w:sz w:val="19"/>
          <w:szCs w:val="19"/>
        </w:rPr>
        <w:t xml:space="preserve"> with authentication, throttling, and transformation policies; integrated enterprise IAM via </w:t>
      </w:r>
      <w:r>
        <w:rPr>
          <w:b/>
          <w:sz w:val="19"/>
          <w:szCs w:val="19"/>
        </w:rPr>
        <w:t xml:space="preserve">Entra ID / Azure AD (OAuth 2.0, OpenID Connect)</w:t>
      </w:r>
      <w:r>
        <w:rPr>
          <w:sz w:val="19"/>
          <w:szCs w:val="19"/>
        </w:rPr>
        <w:t xml:space="preserve"> with SSO / MFA.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Application and cloud security:</w:t>
      </w:r>
      <w:r>
        <w:rPr>
          <w:sz w:val="19"/>
          <w:szCs w:val="19"/>
        </w:rPr>
        <w:t xml:space="preserve"> migrated the application's downstream identity from rotating secrets (Key Vault + PATs on 90-day rotation)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secret-rotation incident class. Implemented </w:t>
      </w:r>
      <w:r>
        <w:rPr>
          <w:b/>
          <w:sz w:val="19"/>
          <w:szCs w:val="19"/>
        </w:rPr>
        <w:t xml:space="preserve">NIST-based ITSG-33 controls</w:t>
      </w:r>
      <w:r>
        <w:rPr>
          <w:sz w:val="19"/>
          <w:szCs w:val="19"/>
        </w:rPr>
        <w:t xml:space="preserve"> — TLS / certificate management and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 — for security assessment submissions against a </w:t>
      </w:r>
      <w:r>
        <w:rPr>
          <w:b/>
          <w:sz w:val="19"/>
          <w:szCs w:val="19"/>
        </w:rPr>
        <w:t xml:space="preserve">PBMM</w:t>
      </w:r>
      <w:r>
        <w:rPr>
          <w:sz w:val="19"/>
          <w:szCs w:val="19"/>
        </w:rPr>
        <w:t xml:space="preserve"> profile; configured </w:t>
      </w:r>
      <w:r>
        <w:rPr>
          <w:b/>
          <w:sz w:val="19"/>
          <w:szCs w:val="19"/>
        </w:rPr>
        <w:t xml:space="preserve">Azure AD App registrations</w:t>
      </w:r>
      <w:r>
        <w:rPr>
          <w:sz w:val="19"/>
          <w:szCs w:val="19"/>
        </w:rPr>
        <w:t xml:space="preserve"> and client- and server-side </w:t>
      </w:r>
      <w:r>
        <w:rPr>
          <w:b/>
          <w:sz w:val="19"/>
          <w:szCs w:val="19"/>
        </w:rPr>
        <w:t xml:space="preserve">CORS</w:t>
      </w:r>
      <w:r>
        <w:rPr>
          <w:sz w:val="19"/>
          <w:szCs w:val="19"/>
        </w:rPr>
        <w:t xml:space="preserve"> policy.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and shipped </w:t>
      </w:r>
      <w:r>
        <w:rPr>
          <w:b/>
          <w:sz w:val="19"/>
          <w:szCs w:val="19"/>
        </w:rPr>
        <w:t xml:space="preserve">custom web extensions in React, TypeScript, and Node.js</w:t>
      </w:r>
      <w:r>
        <w:rPr>
          <w:sz w:val="19"/>
          <w:szCs w:val="19"/>
        </w:rPr>
        <w:t xml:space="preserve"> — a build/deploy analytics widget rendering success-rate charts via the ADO REST API, and a people-by-project reporter that replaced an unusably slow query with an in-memory hashmap. Responsive UI, custom CSS, </w:t>
      </w:r>
      <w:r>
        <w:rPr>
          <w:b/>
          <w:sz w:val="19"/>
          <w:szCs w:val="19"/>
        </w:rPr>
        <w:t xml:space="preserve">WCAG</w:t>
      </w:r>
      <w:r>
        <w:rPr>
          <w:sz w:val="19"/>
          <w:szCs w:val="19"/>
        </w:rPr>
        <w:t xml:space="preserve">-aligned interactions with cross-browser support.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Operated </w:t>
      </w:r>
      <w:r>
        <w:rPr>
          <w:b/>
          <w:sz w:val="19"/>
          <w:szCs w:val="19"/>
        </w:rPr>
        <w:t xml:space="preserve">CI/CD pipelines</w:t>
      </w:r>
      <w:r>
        <w:rPr>
          <w:sz w:val="19"/>
          <w:szCs w:val="19"/>
        </w:rPr>
        <w:t xml:space="preserve"> (Azure DevOps) for build, unit testing,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</w:t>
      </w:r>
      <w:r>
        <w:rPr>
          <w:sz w:val="19"/>
          <w:szCs w:val="19"/>
        </w:rPr>
        <w:t xml:space="preserve"> deployment, and ETL orchestration; daily Git workflow with feature branches and </w:t>
      </w:r>
      <w:r>
        <w:rPr>
          <w:b/>
          <w:sz w:val="19"/>
          <w:szCs w:val="19"/>
        </w:rPr>
        <w:t xml:space="preserve">peer code review on PR-gated CI</w:t>
      </w:r>
      <w:r>
        <w:rPr>
          <w:sz w:val="19"/>
          <w:szCs w:val="19"/>
        </w:rPr>
        <w:t xml:space="preserve">. Ran weekly </w:t>
      </w:r>
      <w:r>
        <w:rPr>
          <w:b/>
          <w:sz w:val="19"/>
          <w:szCs w:val="19"/>
        </w:rPr>
        <w:t xml:space="preserve">demos and design walkthroughs</w:t>
      </w:r>
      <w:r>
        <w:rPr>
          <w:sz w:val="19"/>
          <w:szCs w:val="19"/>
        </w:rPr>
        <w:t xml:space="preserve">, mentoring junior developers on API integration and security configuration. Supported production — troubleshooting deployed services and resolving user-reported issues.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Internal Web Application, CI/CD Automation &amp; DevSecOps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— web UI for authoring structured automation scenarios,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 schema design, and a </w:t>
      </w:r>
      <w:r>
        <w:rPr>
          <w:b/>
          <w:sz w:val="19"/>
          <w:szCs w:val="19"/>
        </w:rPr>
        <w:t xml:space="preserve">co-designed REST API</w:t>
      </w:r>
      <w:r>
        <w:rPr>
          <w:sz w:val="19"/>
          <w:szCs w:val="19"/>
        </w:rPr>
        <w:t xml:space="preserve"> providing bidirectional integration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and structured results-push endpoints).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DevSecOps / security scanning:</w:t>
      </w:r>
      <w:r>
        <w:rPr>
          <w:sz w:val="19"/>
          <w:szCs w:val="19"/>
        </w:rPr>
        <w:t xml:space="preserve"> integrated </w:t>
      </w:r>
      <w:r>
        <w:rPr>
          <w:b/>
          <w:sz w:val="19"/>
          <w:szCs w:val="19"/>
        </w:rPr>
        <w:t xml:space="preserve">SonarQube</w:t>
      </w:r>
      <w:r>
        <w:rPr>
          <w:sz w:val="19"/>
          <w:szCs w:val="19"/>
        </w:rPr>
        <w:t xml:space="preserve"> static analysis (SAST) into CI pipelines and wrote automation that </w:t>
      </w:r>
      <w:r>
        <w:rPr>
          <w:b/>
          <w:sz w:val="19"/>
          <w:szCs w:val="19"/>
        </w:rPr>
        <w:t xml:space="preserve">queried the SonarQube REST API to flag vulnerabilities and surface them into Azure DevOps</w:t>
      </w:r>
      <w:r>
        <w:rPr>
          <w:sz w:val="19"/>
          <w:szCs w:val="19"/>
        </w:rPr>
        <w:t xml:space="preserve">; ran </w:t>
      </w:r>
      <w:r>
        <w:rPr>
          <w:b/>
          <w:sz w:val="19"/>
          <w:szCs w:val="19"/>
        </w:rPr>
        <w:t xml:space="preserve">OWASP ZAP</w:t>
      </w:r>
      <w:r>
        <w:rPr>
          <w:sz w:val="19"/>
          <w:szCs w:val="19"/>
        </w:rPr>
        <w:t xml:space="preserve"> dynamic scans (DAST) in pipelines.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Azure DevOps CI/CD pipelines</w:t>
      </w:r>
      <w:r>
        <w:rPr>
          <w:sz w:val="19"/>
          <w:szCs w:val="19"/>
        </w:rPr>
        <w:t xml:space="preserve"> that provisioned agents to run parallel automated </w:t>
      </w:r>
      <w:r>
        <w:rPr>
          <w:b/>
          <w:sz w:val="19"/>
          <w:szCs w:val="19"/>
        </w:rPr>
        <w:t xml:space="preserve">Selenium</w:t>
      </w:r>
      <w:r>
        <w:rPr>
          <w:sz w:val="19"/>
          <w:szCs w:val="19"/>
        </w:rPr>
        <w:t xml:space="preserve"> runs against deployed applications and fed structured results back into work items. Performed </w:t>
      </w:r>
      <w:r>
        <w:rPr>
          <w:b/>
          <w:sz w:val="19"/>
          <w:szCs w:val="19"/>
        </w:rPr>
        <w:t xml:space="preserve">code review and standards enforcement</w:t>
      </w:r>
      <w:r>
        <w:rPr>
          <w:sz w:val="19"/>
          <w:szCs w:val="19"/>
        </w:rPr>
        <w:t xml:space="preserve"> for the team; drove a tooling consolidation that cut licensing costs.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full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delivery — sprint planning, review, retrospective, daily stand-up, backlog refinement, iteration demos, and design walkthroughs; introduced poker-planning estimation and capacity forecasting. </w:t>
      </w:r>
      <w:r>
        <w:rPr>
          <w:b/>
          <w:sz w:val="19"/>
          <w:szCs w:val="19"/>
        </w:rPr>
        <w:t xml:space="preserve">Scoped engineering requirements and timelines</w:t>
      </w:r>
      <w:r>
        <w:rPr>
          <w:sz w:val="19"/>
          <w:szCs w:val="19"/>
        </w:rPr>
        <w:t xml:space="preserve"> with BAs, product owners, and stakeholders, and </w:t>
      </w:r>
      <w:r>
        <w:rPr>
          <w:b/>
          <w:sz w:val="19"/>
          <w:szCs w:val="19"/>
        </w:rPr>
        <w:t xml:space="preserve">communicated blockers and delays before they required escalation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JavaScript / React / TypeScript / Node.js</w:t>
      </w:r>
      <w:r>
        <w:rPr>
          <w:sz w:val="19"/>
          <w:szCs w:val="19"/>
        </w:rPr>
        <w:t xml:space="preserve"> with responsive, accessibility-aligned UIs — hands-on while guiding the team. </w:t>
      </w: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and execution-plan analysis.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 and heavily customized process templates; </w:t>
      </w:r>
      <w:r>
        <w:rPr>
          <w:b/>
          <w:sz w:val="19"/>
          <w:szCs w:val="19"/>
        </w:rPr>
        <w:t xml:space="preserve">managed user/group security</w:t>
      </w:r>
      <w:r>
        <w:rPr>
          <w:sz w:val="19"/>
          <w:szCs w:val="19"/>
        </w:rPr>
        <w:t xml:space="preserve"> and source-control access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Development Lead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Dev lead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 and contracted agents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detailed effort-estimation breakdowns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— enforcing maintainability, security, and performance standards — and mentored junior developers.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Took over a release-management environment from a contractor team; </w:t>
      </w:r>
      <w:r>
        <w:rPr>
          <w:b/>
          <w:sz w:val="19"/>
          <w:szCs w:val="19"/>
        </w:rPr>
        <w:t xml:space="preserve">decommissioned over-engineered legacy desktop tooling</w:t>
      </w:r>
      <w:r>
        <w:rPr>
          <w:sz w:val="19"/>
          <w:szCs w:val="19"/>
        </w:rPr>
        <w:t xml:space="preserve"> and replaced it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, bringing everything under source control.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JavaScript /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and </w:t>
      </w:r>
      <w:r>
        <w:rPr>
          <w:b/>
          <w:sz w:val="19"/>
          <w:szCs w:val="19"/>
        </w:rPr>
        <w:t xml:space="preserve">contributed back upstream</w:t>
      </w:r>
      <w:r>
        <w:rPr>
          <w:sz w:val="19"/>
          <w:szCs w:val="19"/>
        </w:rPr>
        <w:t xml:space="preserve">. Installed, configured, and upgraded the Azure DevOps Server / TFS platform across dev / UAT / production, including </w:t>
      </w:r>
      <w:r>
        <w:rPr>
          <w:b/>
          <w:sz w:val="19"/>
          <w:szCs w:val="19"/>
        </w:rPr>
        <w:t xml:space="preserve">Kerberos / SPN security configuration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— Legal Case Management System (iCase)</w:t>
      </w:r>
    </w:p>
    <w:p>
      <w:pPr>
        <w:spacing w:before="0" w:after="60"/>
      </w:pPr>
      <w:r>
        <w:rPr>
          <w:sz w:val="19"/>
          <w:szCs w:val="19"/>
        </w:rPr>
        <w:t xml:space="preserve">Core developer on a </w:t>
      </w:r>
      <w:r>
        <w:rPr>
          <w:b/>
          <w:sz w:val="19"/>
          <w:szCs w:val="19"/>
        </w:rPr>
        <w:t xml:space="preserve">distributed, multi-tier ASP.NET / C# enterprise web platform</w:t>
      </w:r>
      <w:r>
        <w:rPr>
          <w:sz w:val="19"/>
          <w:szCs w:val="19"/>
        </w:rPr>
        <w:t xml:space="preserve">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B2B and B2C</w:t>
      </w:r>
      <w:r>
        <w:rPr>
          <w:sz w:val="19"/>
          <w:szCs w:val="19"/>
        </w:rPr>
        <w:t xml:space="preserve"> flows (internal lawyers, external agent firms tracking their own billing) — deployed across </w:t>
      </w:r>
      <w:r>
        <w:rPr>
          <w:b/>
          <w:sz w:val="19"/>
          <w:szCs w:val="19"/>
        </w:rPr>
        <w:t xml:space="preserve">load-balanced web servers and regionally distributed document servers</w:t>
      </w:r>
      <w:r>
        <w:rPr>
          <w:sz w:val="19"/>
          <w:szCs w:val="19"/>
        </w:rPr>
        <w:t xml:space="preserve"> with role- and object-based security and </w:t>
      </w:r>
      <w:r>
        <w:rPr>
          <w:b/>
          <w:sz w:val="19"/>
          <w:szCs w:val="19"/>
        </w:rPr>
        <w:t xml:space="preserve">24/7 high availability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design and largely solo implementation of the </w:t>
      </w:r>
      <w:r>
        <w:rPr>
          <w:b/>
          <w:sz w:val="19"/>
          <w:szCs w:val="19"/>
        </w:rPr>
        <w:t xml:space="preserve">“My iCase” personalization portal</w:t>
      </w:r>
      <w:r>
        <w:rPr>
          <w:sz w:val="19"/>
          <w:szCs w:val="19"/>
        </w:rPr>
        <w:t xml:space="preserve"> — the customizable widget-based entry point to iCase — built on </w:t>
      </w:r>
      <w:r>
        <w:rPr>
          <w:b/>
          <w:sz w:val="19"/>
          <w:szCs w:val="19"/>
        </w:rPr>
        <w:t xml:space="preserve">ASP.NET Web Parts with a custom SQL personalization provider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Knockout.js MVVM</w:t>
      </w:r>
      <w:r>
        <w:rPr>
          <w:sz w:val="19"/>
          <w:szCs w:val="19"/>
        </w:rPr>
        <w:t xml:space="preserve"> (a direct ancestor of modern React component patterns), and async AJAX service calls.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Performance and reliability engineering:</w:t>
      </w:r>
      <w:r>
        <w:rPr>
          <w:sz w:val="19"/>
          <w:szCs w:val="19"/>
        </w:rPr>
        <w:t xml:space="preserve"> diagnosed a homepage report taking ~10 s uncached and replaced live joins with a nightly-populated flat table (</w:t>
      </w:r>
      <w:r>
        <w:rPr>
          <w:b/>
          <w:sz w:val="19"/>
          <w:szCs w:val="19"/>
        </w:rPr>
        <w:t xml:space="preserve">~50× faster</w:t>
      </w:r>
      <w:r>
        <w:rPr>
          <w:sz w:val="19"/>
          <w:szCs w:val="19"/>
        </w:rPr>
        <w:t xml:space="preserve">);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servers;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on the document tier.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Architected a </w:t>
      </w:r>
      <w:r>
        <w:rPr>
          <w:b/>
          <w:sz w:val="19"/>
          <w:szCs w:val="19"/>
        </w:rPr>
        <w:t xml:space="preserve">Java-based automation framework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 — replacing a two-week, ~20–25-person manual pre-release validation cycle with automated execution reviewed by one person (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).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9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Languages: </w:t>
      </w:r>
      <w:r>
        <w:rPr>
          <w:b/>
          <w:sz w:val="19"/>
          <w:szCs w:val="19"/>
        </w:rPr>
        <w:t xml:space="preserve">TypeScript, JavaScript, C#, SQL</w:t>
      </w:r>
      <w:r>
        <w:rPr>
          <w:sz w:val="19"/>
          <w:szCs w:val="19"/>
        </w:rPr>
        <w:t xml:space="preserve">, HTML5 / CSS3, Python, PowerShell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Front-End: </w:t>
      </w:r>
      <w:r>
        <w:rPr>
          <w:b/>
          <w:sz w:val="19"/>
          <w:szCs w:val="19"/>
        </w:rPr>
        <w:t xml:space="preserve">React 19, TypeScript, HTML5 / CSS3</w:t>
      </w:r>
      <w:r>
        <w:rPr>
          <w:sz w:val="19"/>
          <w:szCs w:val="19"/>
        </w:rPr>
        <w:t xml:space="preserve">, Vite, Angular, Vue 3, Blazor, Knockout.js MVVM · </w:t>
      </w:r>
      <w:r>
        <w:rPr>
          <w:b/>
          <w:sz w:val="19"/>
          <w:szCs w:val="19"/>
        </w:rPr>
        <w:t xml:space="preserve">reusable, scalable component design</w:t>
      </w:r>
      <w:r>
        <w:rPr>
          <w:sz w:val="19"/>
          <w:szCs w:val="19"/>
        </w:rPr>
        <w:t xml:space="preserve"> · responsive, cross-browser, </w:t>
      </w:r>
      <w:r>
        <w:rPr>
          <w:b/>
          <w:sz w:val="19"/>
          <w:szCs w:val="19"/>
        </w:rPr>
        <w:t xml:space="preserve">WCAG accessibility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Back-End / APIs: </w:t>
      </w:r>
      <w:r>
        <w:rPr>
          <w:b/>
          <w:sz w:val="19"/>
          <w:szCs w:val="19"/>
        </w:rPr>
        <w:t xml:space="preserve">Node.js, NestJS, Express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.NET Core / C#, ASP.NET, Entity Framework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RESTful API design — endpoints, schemas, and generated documentation (Swagger / OpenAPI, Postman)</w:t>
      </w:r>
      <w:r>
        <w:rPr>
          <w:sz w:val="19"/>
          <w:szCs w:val="19"/>
        </w:rPr>
        <w:t xml:space="preserve"> · GraphQL, WebSocket · API gateway (Azure API Management)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Architecture: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, event-driven / serverless workflows, n-tier SaaS platforms, load balancing, entity-relationship modelling, design patterns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Security: </w:t>
      </w:r>
      <w:r>
        <w:rPr>
          <w:b/>
          <w:sz w:val="19"/>
          <w:szCs w:val="19"/>
        </w:rPr>
        <w:t xml:space="preserve">OAuth 2.0 / OpenID Connect / PKCE, JWT</w:t>
      </w:r>
      <w:r>
        <w:rPr>
          <w:sz w:val="19"/>
          <w:szCs w:val="19"/>
        </w:rPr>
        <w:t xml:space="preserve">, Entra ID / Azure AD IAM, </w:t>
      </w:r>
      <w:r>
        <w:rPr>
          <w:b/>
          <w:sz w:val="19"/>
          <w:szCs w:val="19"/>
        </w:rPr>
        <w:t xml:space="preserve">Managed Identities</w:t>
      </w:r>
      <w:r>
        <w:rPr>
          <w:sz w:val="19"/>
          <w:szCs w:val="19"/>
        </w:rPr>
        <w:t xml:space="preserve">, Key Vault secret hygiene, TLS / certificate management, </w:t>
      </w:r>
      <w:r>
        <w:rPr>
          <w:b/>
          <w:sz w:val="19"/>
          <w:szCs w:val="19"/>
        </w:rPr>
        <w:t xml:space="preserve">CORS</w:t>
      </w:r>
      <w:r>
        <w:rPr>
          <w:sz w:val="19"/>
          <w:szCs w:val="19"/>
        </w:rPr>
        <w:t xml:space="preserve"> policy, </w:t>
      </w:r>
      <w:r>
        <w:rPr>
          <w:b/>
          <w:sz w:val="19"/>
          <w:szCs w:val="19"/>
        </w:rPr>
        <w:t xml:space="preserve">SonarQube (SAST), OWASP ZAP (DAST)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CWE / CVSS-graded security audits</w:t>
      </w:r>
      <w:r>
        <w:rPr>
          <w:sz w:val="19"/>
          <w:szCs w:val="19"/>
        </w:rPr>
        <w:t xml:space="preserve">, NIST-based (ITSG-33 / PBMM) controls, secret-scanning guardrails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AI / LLM Tooling: </w:t>
      </w:r>
      <w:r>
        <w:rPr>
          <w:b/>
          <w:sz w:val="19"/>
          <w:szCs w:val="19"/>
        </w:rPr>
        <w:t xml:space="preserve">Model Context Protocol (MCP) tool-server design</w:t>
      </w:r>
      <w:r>
        <w:rPr>
          <w:sz w:val="19"/>
          <w:szCs w:val="19"/>
        </w:rPr>
        <w:t xml:space="preserve"> with in-code agent guardrails · </w:t>
      </w:r>
      <w:r>
        <w:rPr>
          <w:b/>
          <w:sz w:val="19"/>
          <w:szCs w:val="19"/>
        </w:rPr>
        <w:t xml:space="preserve">Claude Code</w:t>
      </w:r>
      <w:r>
        <w:rPr>
          <w:sz w:val="19"/>
          <w:szCs w:val="19"/>
        </w:rPr>
        <w:t xml:space="preserve"> (daily development driver) · professional </w:t>
      </w: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(prompt fixtures, grading rubrics)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PostgreSQL, MS SQL Server, Azure SQL</w:t>
      </w:r>
      <w:r>
        <w:rPr>
          <w:sz w:val="19"/>
          <w:szCs w:val="19"/>
        </w:rPr>
        <w:t xml:space="preserve"> — schema design, stored procedures, indexing, execution-plan tuning · MongoDB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Cloud / DevOps: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(App Service, Functions, SQL, API Management, Key Vault, Managed Identities, Entra) · </w:t>
      </w:r>
      <w:r>
        <w:rPr>
          <w:b/>
          <w:sz w:val="19"/>
          <w:szCs w:val="19"/>
        </w:rPr>
        <w:t xml:space="preserve">AWS</w:t>
      </w:r>
      <w:r>
        <w:rPr>
          <w:sz w:val="19"/>
          <w:szCs w:val="19"/>
        </w:rPr>
        <w:t xml:space="preserve"> (self-hosted pipeline agent + foundational training) · GCP (production hosting) · </w:t>
      </w:r>
      <w:r>
        <w:rPr>
          <w:b/>
          <w:sz w:val="19"/>
          <w:szCs w:val="19"/>
        </w:rPr>
        <w:t xml:space="preserve">Docker, Kubernetes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Git, GitHub Actions, Azure DevOps Pipelines (YAML)</w:t>
      </w:r>
      <w:r>
        <w:rPr>
          <w:sz w:val="19"/>
          <w:szCs w:val="19"/>
        </w:rPr>
        <w:t xml:space="preserve"> — feature branches, PR-gated CI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Testing: </w:t>
      </w:r>
      <w:r>
        <w:rPr>
          <w:b/>
          <w:sz w:val="19"/>
          <w:szCs w:val="19"/>
        </w:rPr>
        <w:t xml:space="preserve">Jest, Vitest, React Testing Library</w:t>
      </w:r>
      <w:r>
        <w:rPr>
          <w:sz w:val="19"/>
          <w:szCs w:val="19"/>
        </w:rPr>
        <w:t xml:space="preserve">, xUnit / NUnit, Playwright, Selenium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 — sprint planning, backlog refinement, demos · </w:t>
      </w:r>
      <w:r>
        <w:rPr>
          <w:b/>
          <w:sz w:val="19"/>
          <w:szCs w:val="19"/>
        </w:rPr>
        <w:t xml:space="preserve">peer code review</w:t>
      </w:r>
      <w:r>
        <w:rPr>
          <w:sz w:val="19"/>
          <w:szCs w:val="19"/>
        </w:rPr>
        <w:t xml:space="preserve">, mentoring, technical documentation · Azure DevOps, JIRA, Slack-style distributed collaboration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github.com/jhlywa/chess.js/pull/572" TargetMode="External"/><Relationship Id="rIdL6" Type="http://schemas.openxmlformats.org/officeDocument/2006/relationships/hyperlink" Target="https://github.com/pabrams/cvforge" TargetMode="External"/><Relationship Id="rIdL7" Type="http://schemas.openxmlformats.org/officeDocument/2006/relationships/hyperlink" Target="https://twnr.paulabrams.ca" TargetMode="External"/><Relationship Id="rIdL8" Type="http://schemas.openxmlformats.org/officeDocument/2006/relationships/hyperlink" Target="https://www.dataannotation.tech" TargetMode="External"/><Relationship Id="rIdL9" Type="http://schemas.openxmlformats.org/officeDocument/2006/relationships/hyperlink" Target="https://www.scrum.org/user/2230283" TargetMode="External"/></Relationships>
</file>