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color w:val="4a86e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Ejercicio 4 - Informes biblioteca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cliente nos solicita una serie de informes de la base de datos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Muestra el código y nombre del autor que tiene más libros escritos de la biblioteca y el número de libros que tiene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471738" cy="710549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1738" cy="710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autores.fullname_autor,libros.autor,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(libros.codigo_libro)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autores.codigo_autor=libros.autor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libros.autor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(libros.codigo_libro)=(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(total)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libros.autor,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(libros.codigo_libro)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autores.codigo_autor=libros.autor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libros.autor)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libros_total);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Obtener una relación del catálogo de libros existentes entre los códigos 5 y 10 incluidos.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 debe mostrar  con el formato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“Código….- Título …….. del autor ….. 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“Código….- Título …….. del autor ….. 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“Código….- Título …….. del autor ….. 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4733906" cy="1213822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06" cy="12138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Indicar sentencia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'Código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,libros.codigo_libro,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'-Título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,libros.nombre_libro,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'del autor 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,autores.fullname_autor)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libros,autores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codigo_libro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libros.autor=autores.codigo_autor;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3 - Obtén con una consulta que obtenga la penalización que habría que aplicar a cada cliente por cada libro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ff"/>
        </w:rPr>
      </w:pPr>
      <w:r w:rsidDel="00000000" w:rsidR="00000000" w:rsidRPr="00000000">
        <w:rPr/>
        <w:drawing>
          <wp:inline distB="114300" distT="114300" distL="114300" distR="114300">
            <wp:extent cx="4529138" cy="128651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2865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prestamos.codigo_cliente,clientes.nombre_cliente,libros.nombre_libro,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(current_date,prestamos.fecha)div(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penalizacion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clientes.codigo_cliente=prestamos.codigo_cliente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prestamos.codigo_libro=libros.codigo_libro;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Obtén junto la penalización del apartado anterior una columna (Tipo) en el informe que indique si es menor o igual que 20 o mayor que 20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05363" cy="1043157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1043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Indicar sentencia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prestamos.codigo_cliente,clientes.nombre_cliente,libros.nombre_libro,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(current_date,prestamos.fecha)div(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penalizacion,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datediff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(prestamos.fecha,current_date)div(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'Mayor que 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'Menor o igual que 20'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Tipo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clientes.codigo_cliente=prestamos.codigo_cliente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libros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prestamos.codigo_libro=libros.codigo_libro;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5 -  Realiza un nuevo préstamo con  la fecha y hora actual y obtén los libros prestados que tienen fecha de préstamo posterior al 01 de junio de 2022 ordenadas de mayor a menor fecha.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El préstamo es El león, la bruja y el armario a Arnulfo Carrera García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738688" cy="1141378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1413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Indicar 2 sentencias, para la inserción y para la obtención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prestamos(prestamios.codigo_cliente,libros.codigo_libro,fecha)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(clientes.codigo_cliente,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 préstamo es El león, la bruja y el armario'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'Arnulfo Carrera García'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Mnqk0yzKjbRgDlEu3ccCE3Xheg==">AMUW2mUWK207YuNCzf/bpt93TZmcSNOG+NDUQrFUz0c+P+/wgnkOJwOZYV9ZvwqgsKFIrDbl7fuzpcpHGABIdh7eKR8c1dOkhZaKwV1AXB09AUdU431bdi/o7XlZgLFoUh7vNFMmDgiV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