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Cs/>
          <w:color w:val="538135" w:themeColor="accent6" w:themeShade="BF"/>
          <w:kern w:val="0"/>
          <w:sz w:val="36"/>
          <w:szCs w:val="36"/>
          <w:u w:val="single"/>
          <w14:ligatures w14:val="none"/>
        </w:rPr>
        <w:id w:val="1886831196"/>
        <w:docPartObj>
          <w:docPartGallery w:val="Cover Pages"/>
          <w:docPartUnique/>
        </w:docPartObj>
      </w:sdtPr>
      <w:sdtContent>
        <w:p w14:paraId="3466B96B" w14:textId="13708FBE" w:rsidR="009726FE" w:rsidRPr="00A871ED" w:rsidRDefault="00A871ED" w:rsidP="00A871ED">
          <w:pPr>
            <w:spacing w:line="259" w:lineRule="auto"/>
            <w:jc w:val="left"/>
            <w:rPr>
              <w:rFonts w:eastAsia="Times New Roman" w:cs="Times New Roman"/>
              <w:b/>
              <w:bCs/>
              <w:color w:val="538135" w:themeColor="accent6" w:themeShade="BF"/>
              <w:kern w:val="0"/>
              <w:sz w:val="36"/>
              <w:szCs w:val="36"/>
              <w:u w:val="single"/>
              <w14:ligatures w14:val="none"/>
            </w:rPr>
          </w:pPr>
          <w:r w:rsidRPr="00A871ED">
            <w:rPr>
              <w:rFonts w:eastAsia="Times New Roman" w:cs="Times New Roman"/>
              <w:bCs/>
              <w:noProof/>
              <w:color w:val="538135" w:themeColor="accent6" w:themeShade="BF"/>
              <w:kern w:val="0"/>
              <w:sz w:val="36"/>
              <w:szCs w:val="36"/>
              <w:u w:val="single"/>
              <w14:ligatures w14:val="none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F5971E5" wp14:editId="604727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768666" cy="10050856"/>
                    <wp:effectExtent l="0" t="0" r="3810" b="762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68666" cy="100508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6"/>
                                  <w:gridCol w:w="5953"/>
                                </w:tblGrid>
                                <w:tr w:rsidR="00A871ED" w14:paraId="26A7107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33F73B9" w14:textId="30B3BA3A" w:rsidR="00A871ED" w:rsidRDefault="005F2E1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9FC0920" wp14:editId="183B9E79">
                                            <wp:extent cx="3364992" cy="3364992"/>
                                            <wp:effectExtent l="0" t="0" r="6985" b="6985"/>
                                            <wp:docPr id="877276439" name="Imagen 4" descr="Imagen de 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890051562" name="Imagen 4" descr="Imagen de 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66929" cy="336692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4473688" w14:textId="3A8DEC1C" w:rsidR="00A871ED" w:rsidRDefault="00A871E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A871E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Proceso de </w:t>
                                          </w: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carga DE GRÚA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B03CD56" w14:textId="70162DC9" w:rsidR="00A871ED" w:rsidRDefault="00A871ED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Explicación detallada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BE92320" w14:textId="09F1708C" w:rsidR="00A871ED" w:rsidRPr="00E105B3" w:rsidRDefault="00E105B3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105B3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INforme realizado por: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9F55605" w14:textId="15DC22CC" w:rsidR="00A871ED" w:rsidRPr="00E105B3" w:rsidRDefault="00E105B3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E105B3">
                                            <w:rPr>
                                              <w:color w:val="000000" w:themeColor="text1"/>
                                            </w:rPr>
                                            <w:t>Pab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lo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Santervás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Blanco</w:t>
                                          </w:r>
                                        </w:p>
                                      </w:sdtContent>
                                    </w:sdt>
                                    <w:p w14:paraId="63F1DE06" w14:textId="4926B99A" w:rsidR="00A871ED" w:rsidRDefault="00A871ED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0DF6EB6" w14:textId="3EB62D9B" w:rsidR="00A871ED" w:rsidRDefault="00A871ED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7230531D" w14:textId="77777777" w:rsidR="00A871ED" w:rsidRDefault="00A871E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971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611.7pt;height:791.4pt;z-index:251655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6"/>
                            <w:gridCol w:w="5953"/>
                          </w:tblGrid>
                          <w:tr w:rsidR="00A871ED" w14:paraId="26A7107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33F73B9" w14:textId="30B3BA3A" w:rsidR="00A871ED" w:rsidRDefault="005F2E1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9FC0920" wp14:editId="183B9E79">
                                      <wp:extent cx="3364992" cy="3364992"/>
                                      <wp:effectExtent l="0" t="0" r="6985" b="6985"/>
                                      <wp:docPr id="877276439" name="Imagen 4" descr="Imagen de 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890051562" name="Imagen 4" descr="Imagen de 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66929" cy="33669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4473688" w14:textId="3A8DEC1C" w:rsidR="00A871ED" w:rsidRDefault="00A871E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A871E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Proceso de </w:t>
                                    </w: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carga DE GRÚA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03CD56" w14:textId="70162DC9" w:rsidR="00A871ED" w:rsidRDefault="00A871ED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Explicación detallada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BE92320" w14:textId="09F1708C" w:rsidR="00A871ED" w:rsidRPr="00E105B3" w:rsidRDefault="00E105B3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E105B3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INforme realizado por: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9F55605" w14:textId="15DC22CC" w:rsidR="00A871ED" w:rsidRPr="00E105B3" w:rsidRDefault="00E105B3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105B3">
                                      <w:rPr>
                                        <w:color w:val="000000" w:themeColor="text1"/>
                                      </w:rPr>
                                      <w:t>Pab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lo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Santervás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Blanco</w:t>
                                    </w:r>
                                  </w:p>
                                </w:sdtContent>
                              </w:sdt>
                              <w:p w14:paraId="63F1DE06" w14:textId="4926B99A" w:rsidR="00A871ED" w:rsidRDefault="00A871ED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0DF6EB6" w14:textId="3EB62D9B" w:rsidR="00A871ED" w:rsidRDefault="00A871ED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7230531D" w14:textId="77777777" w:rsidR="00A871ED" w:rsidRDefault="00A871E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 w:cs="Times New Roman"/>
              <w:bCs/>
              <w:color w:val="538135" w:themeColor="accent6" w:themeShade="BF"/>
              <w:kern w:val="0"/>
              <w:sz w:val="36"/>
              <w:szCs w:val="36"/>
              <w:u w:val="single"/>
              <w14:ligatures w14:val="none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/>
          <w14:ligatures w14:val="standardContextual"/>
        </w:rPr>
        <w:id w:val="-1947917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E72659" w14:textId="1ED80AE7" w:rsidR="00E105B3" w:rsidRDefault="00E105B3">
          <w:pPr>
            <w:pStyle w:val="TtuloTDC"/>
          </w:pPr>
          <w:r>
            <w:t>Contents</w:t>
          </w:r>
        </w:p>
        <w:p w14:paraId="045A4E47" w14:textId="5B575B30" w:rsidR="00E105B3" w:rsidRDefault="00E105B3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49663" w:history="1">
            <w:r w:rsidRPr="00E1081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_Toc178849663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B5F7" w14:textId="287374A1" w:rsidR="00E105B3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49664" w:history="1">
            <w:r w:rsidR="00E105B3" w:rsidRPr="00E1081F">
              <w:rPr>
                <w:rStyle w:val="Hipervnculo"/>
                <w:noProof/>
              </w:rPr>
              <w:t>Descripción del Proceso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_Toc178849664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2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334672BD" w14:textId="7E5BE04A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65" w:history="1">
            <w:r w:rsidR="00E105B3" w:rsidRPr="00E1081F">
              <w:rPr>
                <w:rStyle w:val="Hipervnculo"/>
                <w:noProof/>
              </w:rPr>
              <w:t>1)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Selección de Tarea: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_Toc178849665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2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30AC845E" w14:textId="30EB56AC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66" w:history="1">
            <w:r w:rsidR="00E105B3" w:rsidRPr="00E1081F">
              <w:rPr>
                <w:rStyle w:val="Hipervnculo"/>
                <w:noProof/>
              </w:rPr>
              <w:t>2)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Posicionamiento: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_Toc178849666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2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655EDD77" w14:textId="01FE2C2B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67" w:history="1">
            <w:r w:rsidR="00E105B3" w:rsidRPr="00E1081F">
              <w:rPr>
                <w:rStyle w:val="Hipervnculo"/>
                <w:noProof/>
              </w:rPr>
              <w:t>3)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Enganche: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_Toc178849667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2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03631DD6" w14:textId="548F623F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68" w:history="1">
            <w:r w:rsidR="00E105B3" w:rsidRPr="00E1081F">
              <w:rPr>
                <w:rStyle w:val="Hipervnculo"/>
                <w:noProof/>
              </w:rPr>
              <w:t>4)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Levantamiento: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_Toc178849668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3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0C7C5B09" w14:textId="1F53C36F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69" w:history="1">
            <w:r w:rsidR="00E105B3" w:rsidRPr="00E1081F">
              <w:rPr>
                <w:rStyle w:val="Hipervnculo"/>
                <w:noProof/>
              </w:rPr>
              <w:t>5)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Transporte: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_Toc178849669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3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19BD15E7" w14:textId="3EF56612" w:rsidR="00E105B3" w:rsidRDefault="00000000">
          <w:pPr>
            <w:pStyle w:val="TD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78849670" w:history="1">
            <w:r w:rsidR="00E105B3" w:rsidRPr="00E1081F">
              <w:rPr>
                <w:rStyle w:val="Hipervnculo"/>
                <w:noProof/>
              </w:rPr>
              <w:t>6)</w:t>
            </w:r>
            <w:r w:rsidR="00E105B3">
              <w:rPr>
                <w:noProof/>
              </w:rPr>
              <w:tab/>
            </w:r>
            <w:r w:rsidR="00E105B3" w:rsidRPr="00E1081F">
              <w:rPr>
                <w:rStyle w:val="Hipervnculo"/>
                <w:noProof/>
              </w:rPr>
              <w:t>Deposito: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_Toc178849670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3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05FE0A26" w14:textId="7589B5A1" w:rsidR="00E105B3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49671" w:history="1">
            <w:r w:rsidR="00E105B3" w:rsidRPr="00E1081F">
              <w:rPr>
                <w:rStyle w:val="Hipervnculo"/>
                <w:noProof/>
              </w:rPr>
              <w:t>Control de Motores y Anti-Balanceo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_Toc178849671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4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7DD8155D" w14:textId="77246C11" w:rsidR="00E105B3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49672" w:history="1">
            <w:r w:rsidR="00E105B3" w:rsidRPr="00E1081F">
              <w:rPr>
                <w:rStyle w:val="Hipervnculo"/>
                <w:noProof/>
              </w:rPr>
              <w:t>Seguridad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_Toc178849672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4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65B88E83" w14:textId="3DCA91DB" w:rsidR="00E105B3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49673" w:history="1">
            <w:r w:rsidR="00E105B3" w:rsidRPr="00E1081F">
              <w:rPr>
                <w:rStyle w:val="Hipervnculo"/>
                <w:noProof/>
              </w:rPr>
              <w:t>Conclusiones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_Toc178849673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5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74402FFF" w14:textId="021433E5" w:rsidR="00E105B3" w:rsidRDefault="00000000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78849674" w:history="1">
            <w:r w:rsidR="00E105B3" w:rsidRPr="00E1081F">
              <w:rPr>
                <w:rStyle w:val="Hipervnculo"/>
                <w:noProof/>
              </w:rPr>
              <w:t>Posibles Ampliaciones</w:t>
            </w:r>
            <w:r w:rsidR="00E105B3">
              <w:rPr>
                <w:noProof/>
                <w:webHidden/>
              </w:rPr>
              <w:tab/>
            </w:r>
            <w:r w:rsidR="00E105B3">
              <w:rPr>
                <w:noProof/>
                <w:webHidden/>
              </w:rPr>
              <w:fldChar w:fldCharType="begin"/>
            </w:r>
            <w:r w:rsidR="00E105B3">
              <w:rPr>
                <w:noProof/>
                <w:webHidden/>
              </w:rPr>
              <w:instrText xml:space="preserve"> PAGEREF _Toc178849674 \h </w:instrText>
            </w:r>
            <w:r w:rsidR="00E105B3">
              <w:rPr>
                <w:noProof/>
                <w:webHidden/>
              </w:rPr>
            </w:r>
            <w:r w:rsidR="00E105B3">
              <w:rPr>
                <w:noProof/>
                <w:webHidden/>
              </w:rPr>
              <w:fldChar w:fldCharType="separate"/>
            </w:r>
            <w:r w:rsidR="00A60FA3">
              <w:rPr>
                <w:noProof/>
                <w:webHidden/>
              </w:rPr>
              <w:t>5</w:t>
            </w:r>
            <w:r w:rsidR="00E105B3">
              <w:rPr>
                <w:noProof/>
                <w:webHidden/>
              </w:rPr>
              <w:fldChar w:fldCharType="end"/>
            </w:r>
          </w:hyperlink>
        </w:p>
        <w:p w14:paraId="2B16C689" w14:textId="79BE3DDF" w:rsidR="005F2E1F" w:rsidRPr="005F2E1F" w:rsidRDefault="00E105B3" w:rsidP="005F2E1F">
          <w:r>
            <w:rPr>
              <w:b/>
              <w:bCs/>
              <w:noProof/>
            </w:rPr>
            <w:fldChar w:fldCharType="end"/>
          </w:r>
        </w:p>
      </w:sdtContent>
    </w:sdt>
    <w:p w14:paraId="119A9CA2" w14:textId="77777777" w:rsidR="00A871ED" w:rsidRDefault="00A871ED" w:rsidP="00734FC2">
      <w:pPr>
        <w:pStyle w:val="Ttulo2"/>
      </w:pPr>
    </w:p>
    <w:p w14:paraId="50B8F03D" w14:textId="77777777" w:rsidR="00A871ED" w:rsidRDefault="00A871ED">
      <w:pPr>
        <w:spacing w:line="259" w:lineRule="auto"/>
        <w:jc w:val="left"/>
        <w:rPr>
          <w:rFonts w:eastAsia="Times New Roman" w:cs="Times New Roman"/>
          <w:b/>
          <w:bCs/>
          <w:color w:val="538135" w:themeColor="accent6" w:themeShade="BF"/>
          <w:kern w:val="0"/>
          <w:sz w:val="36"/>
          <w:szCs w:val="36"/>
          <w:u w:val="single"/>
          <w14:ligatures w14:val="none"/>
        </w:rPr>
      </w:pPr>
      <w:r>
        <w:br w:type="page"/>
      </w:r>
    </w:p>
    <w:p w14:paraId="75F24FC5" w14:textId="7377A9C5" w:rsidR="00734FC2" w:rsidRPr="00734FC2" w:rsidRDefault="00734FC2" w:rsidP="00734FC2">
      <w:pPr>
        <w:pStyle w:val="Ttulo2"/>
      </w:pPr>
      <w:bookmarkStart w:id="0" w:name="_Toc178849663"/>
      <w:r w:rsidRPr="00734FC2">
        <w:lastRenderedPageBreak/>
        <w:t>Introducción</w:t>
      </w:r>
      <w:bookmarkEnd w:id="0"/>
    </w:p>
    <w:p w14:paraId="6BEB388B" w14:textId="77777777" w:rsidR="00734FC2" w:rsidRPr="00734FC2" w:rsidRDefault="00734FC2" w:rsidP="009726FE">
      <w:r w:rsidRPr="00734FC2">
        <w:t>Este documento detalla un proceso automatizado para el manejo de cargas estándar en una grúa industrial. Se ha diseñado un sistema eficiente y seguro que minimiza la intervención humana, optimizando así los procesos de producción. Se ha eliminado la necesidad de sistemas de visión artificial debido a la naturaleza repetitiva de las tareas y la ubicación fija de los puntos de carga y descarga.</w:t>
      </w:r>
    </w:p>
    <w:p w14:paraId="39E50FA0" w14:textId="77777777" w:rsidR="00734FC2" w:rsidRPr="00734FC2" w:rsidRDefault="00734FC2" w:rsidP="00734FC2">
      <w:pPr>
        <w:pStyle w:val="Ttulo2"/>
      </w:pPr>
      <w:bookmarkStart w:id="1" w:name="_Toc178849664"/>
      <w:r w:rsidRPr="00734FC2">
        <w:t>Descripción del Proceso</w:t>
      </w:r>
      <w:bookmarkEnd w:id="1"/>
    </w:p>
    <w:p w14:paraId="239552F4" w14:textId="77777777" w:rsidR="00734FC2" w:rsidRPr="00734FC2" w:rsidRDefault="00734FC2" w:rsidP="009726FE">
      <w:pPr>
        <w:pStyle w:val="Ttulo3"/>
      </w:pPr>
      <w:bookmarkStart w:id="2" w:name="_Toc178849665"/>
      <w:r w:rsidRPr="00734FC2">
        <w:t>Selección de Tarea:</w:t>
      </w:r>
      <w:bookmarkEnd w:id="2"/>
    </w:p>
    <w:p w14:paraId="329C2EB6" w14:textId="77777777" w:rsidR="00734FC2" w:rsidRPr="00734FC2" w:rsidRDefault="00734FC2" w:rsidP="009726FE">
      <w:pPr>
        <w:pStyle w:val="Prrafodelista"/>
        <w:numPr>
          <w:ilvl w:val="0"/>
          <w:numId w:val="6"/>
        </w:numPr>
      </w:pPr>
      <w:r w:rsidRPr="00734FC2">
        <w:t>Un operador, a través de una interfaz intuitiva, selecciona la tarea a realizar: levantar, transportar y depositar una carga específica en un punto predeterminado.</w:t>
      </w:r>
    </w:p>
    <w:p w14:paraId="2CB8CE51" w14:textId="77777777" w:rsidR="00734FC2" w:rsidRPr="00734FC2" w:rsidRDefault="00734FC2" w:rsidP="009726FE">
      <w:pPr>
        <w:pStyle w:val="Prrafodelista"/>
        <w:numPr>
          <w:ilvl w:val="0"/>
          <w:numId w:val="6"/>
        </w:numPr>
      </w:pPr>
      <w:r w:rsidRPr="00734FC2">
        <w:t>El sistema de control de la grúa almacena la información de las coordenadas de los puntos de origen y destino para cada tipo de carga.</w:t>
      </w:r>
    </w:p>
    <w:p w14:paraId="48CFB6DE" w14:textId="77777777" w:rsidR="00734FC2" w:rsidRPr="00734FC2" w:rsidRDefault="00734FC2" w:rsidP="009726FE">
      <w:pPr>
        <w:pStyle w:val="Ttulo3"/>
      </w:pPr>
      <w:bookmarkStart w:id="3" w:name="_Toc178849666"/>
      <w:r w:rsidRPr="00734FC2">
        <w:t>Posicionamiento:</w:t>
      </w:r>
      <w:bookmarkEnd w:id="3"/>
    </w:p>
    <w:p w14:paraId="63A73A63" w14:textId="77777777" w:rsidR="00734FC2" w:rsidRPr="00734FC2" w:rsidRDefault="00734FC2" w:rsidP="009726FE">
      <w:pPr>
        <w:pStyle w:val="Prrafodelista"/>
        <w:numPr>
          <w:ilvl w:val="0"/>
          <w:numId w:val="7"/>
        </w:numPr>
      </w:pPr>
      <w:r w:rsidRPr="00734FC2">
        <w:t>La grúa se desplaza de manera autónoma hasta el punto de origen de la carga, guiada por sensores de posición precisos.</w:t>
      </w:r>
    </w:p>
    <w:p w14:paraId="2177DCB5" w14:textId="77777777" w:rsidR="00734FC2" w:rsidRPr="00734FC2" w:rsidRDefault="00734FC2" w:rsidP="009726FE">
      <w:pPr>
        <w:pStyle w:val="Prrafodelista"/>
        <w:numPr>
          <w:ilvl w:val="0"/>
          <w:numId w:val="7"/>
        </w:numPr>
      </w:pPr>
      <w:r w:rsidRPr="00734FC2">
        <w:t>Un sistema de control de trayectoria garantiza movimientos suaves y precisos, minimizando el riesgo de colisiones y daños.</w:t>
      </w:r>
    </w:p>
    <w:p w14:paraId="0E5ABF15" w14:textId="77777777" w:rsidR="00734FC2" w:rsidRPr="00734FC2" w:rsidRDefault="00734FC2" w:rsidP="009726FE">
      <w:pPr>
        <w:pStyle w:val="Ttulo3"/>
      </w:pPr>
      <w:bookmarkStart w:id="4" w:name="_Toc178849667"/>
      <w:r w:rsidRPr="00734FC2">
        <w:t>Enganche:</w:t>
      </w:r>
      <w:bookmarkEnd w:id="4"/>
    </w:p>
    <w:p w14:paraId="4A614C5D" w14:textId="77777777" w:rsidR="00734FC2" w:rsidRPr="00734FC2" w:rsidRDefault="00734FC2" w:rsidP="009726FE">
      <w:pPr>
        <w:pStyle w:val="Prrafodelista"/>
        <w:numPr>
          <w:ilvl w:val="0"/>
          <w:numId w:val="8"/>
        </w:numPr>
      </w:pPr>
      <w:r w:rsidRPr="00734FC2">
        <w:t>Una vez en posición, la grúa activa los mecanismos de enganche para sujetar la carga. Estos mecanismos pueden ser electromagnéticos, neumáticos o mecánicos, según las características de la carga.</w:t>
      </w:r>
    </w:p>
    <w:p w14:paraId="11BB6D6B" w14:textId="77777777" w:rsidR="00734FC2" w:rsidRPr="00734FC2" w:rsidRDefault="00734FC2" w:rsidP="009726FE">
      <w:pPr>
        <w:pStyle w:val="Prrafodelista"/>
        <w:numPr>
          <w:ilvl w:val="0"/>
          <w:numId w:val="8"/>
        </w:numPr>
      </w:pPr>
      <w:r w:rsidRPr="00734FC2">
        <w:t>Sensores de fuerza monitorean el proceso de enganche para asegurar que la carga esté correctamente sujeta.</w:t>
      </w:r>
    </w:p>
    <w:p w14:paraId="5E616F58" w14:textId="77777777" w:rsidR="00734FC2" w:rsidRPr="00734FC2" w:rsidRDefault="00734FC2" w:rsidP="009726FE">
      <w:pPr>
        <w:pStyle w:val="Ttulo3"/>
      </w:pPr>
      <w:bookmarkStart w:id="5" w:name="_Toc178849668"/>
      <w:r w:rsidRPr="00734FC2">
        <w:lastRenderedPageBreak/>
        <w:t>Levantamiento:</w:t>
      </w:r>
      <w:bookmarkEnd w:id="5"/>
    </w:p>
    <w:p w14:paraId="5AF97C20" w14:textId="77777777" w:rsidR="00734FC2" w:rsidRPr="00734FC2" w:rsidRDefault="00734FC2" w:rsidP="009726FE">
      <w:pPr>
        <w:pStyle w:val="Prrafodelista"/>
        <w:numPr>
          <w:ilvl w:val="0"/>
          <w:numId w:val="9"/>
        </w:numPr>
      </w:pPr>
      <w:r w:rsidRPr="00734FC2">
        <w:t>La grúa eleva la carga de manera controlada, evitando movimientos bruscos que puedan causar inestabilidad o daños.</w:t>
      </w:r>
    </w:p>
    <w:p w14:paraId="0A066BC6" w14:textId="77777777" w:rsidR="00A871ED" w:rsidRDefault="00734FC2" w:rsidP="00A87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4FC2">
        <w:rPr>
          <w:rFonts w:eastAsia="Times New Roman" w:cs="Times New Roman"/>
          <w:b/>
          <w:bCs/>
          <w:kern w:val="0"/>
          <w:szCs w:val="24"/>
          <w14:ligatures w14:val="none"/>
        </w:rPr>
        <w:t>Control Anti-Balanceo:</w:t>
      </w:r>
      <w:r w:rsidRPr="00734FC2">
        <w:rPr>
          <w:rFonts w:eastAsia="Times New Roman" w:cs="Times New Roman"/>
          <w:kern w:val="0"/>
          <w:szCs w:val="24"/>
          <w14:ligatures w14:val="none"/>
        </w:rPr>
        <w:t xml:space="preserve"> </w:t>
      </w:r>
    </w:p>
    <w:p w14:paraId="44A21D78" w14:textId="77777777" w:rsidR="00A871ED" w:rsidRDefault="00734FC2" w:rsidP="00A87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4FC2">
        <w:t xml:space="preserve">Se implementa un sistema de control </w:t>
      </w:r>
      <w:proofErr w:type="spellStart"/>
      <w:r w:rsidRPr="00734FC2">
        <w:t>anti-balanceo</w:t>
      </w:r>
      <w:proofErr w:type="spellEnd"/>
      <w:r w:rsidRPr="00734FC2">
        <w:t xml:space="preserve"> que ajusta continuamente la velocidad y aceleración de los motores de la grúa para minimizar las oscilaciones de la carga durante el movimiento.</w:t>
      </w:r>
    </w:p>
    <w:p w14:paraId="1EE2ED96" w14:textId="77777777" w:rsidR="00A871ED" w:rsidRDefault="00734FC2" w:rsidP="009726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4FC2">
        <w:t>Este sistema utiliza algoritmos de control avanzados que se basan en la medición de la posición de la carga y la velocidad de los motores.</w:t>
      </w:r>
    </w:p>
    <w:p w14:paraId="764004EE" w14:textId="5DBC6105" w:rsidR="00734FC2" w:rsidRPr="00A871ED" w:rsidRDefault="00734FC2" w:rsidP="009726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34FC2">
        <w:t>La implementación de este control es crucial para garantizar la seguridad y la eficiencia del proceso.</w:t>
      </w:r>
    </w:p>
    <w:p w14:paraId="110A238A" w14:textId="77777777" w:rsidR="00734FC2" w:rsidRPr="00734FC2" w:rsidRDefault="00734FC2" w:rsidP="009726FE">
      <w:pPr>
        <w:pStyle w:val="Ttulo3"/>
      </w:pPr>
      <w:bookmarkStart w:id="6" w:name="_Toc178849669"/>
      <w:r w:rsidRPr="00734FC2">
        <w:t>Transporte:</w:t>
      </w:r>
      <w:bookmarkEnd w:id="6"/>
    </w:p>
    <w:p w14:paraId="4D02201A" w14:textId="77777777" w:rsidR="00734FC2" w:rsidRPr="00734FC2" w:rsidRDefault="00734FC2" w:rsidP="00A871ED">
      <w:pPr>
        <w:pStyle w:val="Prrafodelista"/>
        <w:numPr>
          <w:ilvl w:val="0"/>
          <w:numId w:val="9"/>
        </w:numPr>
      </w:pPr>
      <w:r w:rsidRPr="00734FC2">
        <w:t>La grúa transporta la carga a lo largo de la trayectoria predefinida, evitando obstáculos y zonas restringidas.</w:t>
      </w:r>
    </w:p>
    <w:p w14:paraId="65965D69" w14:textId="77777777" w:rsidR="00734FC2" w:rsidRPr="00734FC2" w:rsidRDefault="00734FC2" w:rsidP="00A871ED">
      <w:pPr>
        <w:pStyle w:val="Prrafodelista"/>
        <w:numPr>
          <w:ilvl w:val="0"/>
          <w:numId w:val="9"/>
        </w:numPr>
      </w:pPr>
      <w:r w:rsidRPr="00A871ED">
        <w:rPr>
          <w:b/>
          <w:bCs/>
        </w:rPr>
        <w:t>Seguridad:</w:t>
      </w:r>
      <w:r w:rsidRPr="00734FC2">
        <w:t xml:space="preserve"> Se implementan sistemas de seguridad redundantes para detener la grúa en caso de emergencia o detección de obstáculos inesperados.</w:t>
      </w:r>
    </w:p>
    <w:p w14:paraId="548A686C" w14:textId="77777777" w:rsidR="00734FC2" w:rsidRPr="00734FC2" w:rsidRDefault="00734FC2" w:rsidP="009726FE">
      <w:pPr>
        <w:pStyle w:val="Ttulo3"/>
      </w:pPr>
      <w:bookmarkStart w:id="7" w:name="_Toc178849670"/>
      <w:r w:rsidRPr="00734FC2">
        <w:t>Deposito:</w:t>
      </w:r>
      <w:bookmarkEnd w:id="7"/>
    </w:p>
    <w:p w14:paraId="5CD4EAEC" w14:textId="77777777" w:rsidR="00734FC2" w:rsidRPr="00734FC2" w:rsidRDefault="00734FC2" w:rsidP="00A871ED">
      <w:pPr>
        <w:pStyle w:val="Prrafodelista"/>
        <w:numPr>
          <w:ilvl w:val="0"/>
          <w:numId w:val="10"/>
        </w:numPr>
      </w:pPr>
      <w:r w:rsidRPr="00734FC2">
        <w:t>Al llegar al punto de destino, la grúa posiciona la carga con precisión y la libera de los mecanismos de enganche.</w:t>
      </w:r>
    </w:p>
    <w:p w14:paraId="6F454AF4" w14:textId="77777777" w:rsidR="00734FC2" w:rsidRDefault="00734FC2" w:rsidP="00A871ED">
      <w:pPr>
        <w:pStyle w:val="Prrafodelista"/>
        <w:numPr>
          <w:ilvl w:val="0"/>
          <w:numId w:val="10"/>
        </w:numPr>
      </w:pPr>
      <w:r w:rsidRPr="00734FC2">
        <w:t>Se verifica que la carga esté correctamente depositada antes de iniciar una nueva operación.</w:t>
      </w:r>
    </w:p>
    <w:p w14:paraId="0DD3802E" w14:textId="77777777" w:rsidR="00A871ED" w:rsidRDefault="00A871ED" w:rsidP="00A871ED"/>
    <w:p w14:paraId="34041EE9" w14:textId="77777777" w:rsidR="00A871ED" w:rsidRDefault="00A871ED" w:rsidP="00A871ED"/>
    <w:p w14:paraId="5494787F" w14:textId="77777777" w:rsidR="00A871ED" w:rsidRDefault="00A871ED" w:rsidP="00A871ED"/>
    <w:p w14:paraId="3EE13749" w14:textId="77777777" w:rsidR="00A871ED" w:rsidRDefault="00A871ED" w:rsidP="00A871ED"/>
    <w:p w14:paraId="2732F738" w14:textId="77777777" w:rsidR="00A871ED" w:rsidRDefault="00A871ED" w:rsidP="00A871ED"/>
    <w:p w14:paraId="44EC04F6" w14:textId="77777777" w:rsidR="00A871ED" w:rsidRDefault="00A871ED" w:rsidP="00A871ED"/>
    <w:p w14:paraId="32D9C139" w14:textId="77777777" w:rsidR="00A871ED" w:rsidRPr="00734FC2" w:rsidRDefault="00A871ED" w:rsidP="00A871ED"/>
    <w:p w14:paraId="50597012" w14:textId="77777777" w:rsidR="00734FC2" w:rsidRPr="00734FC2" w:rsidRDefault="00734FC2" w:rsidP="00734FC2">
      <w:pPr>
        <w:pStyle w:val="Ttulo2"/>
      </w:pPr>
      <w:bookmarkStart w:id="8" w:name="_Toc178849671"/>
      <w:r w:rsidRPr="00734FC2">
        <w:lastRenderedPageBreak/>
        <w:t>Control de Motores y Anti-Balanceo</w:t>
      </w:r>
      <w:bookmarkEnd w:id="8"/>
    </w:p>
    <w:p w14:paraId="122D3F14" w14:textId="77777777" w:rsidR="00734FC2" w:rsidRPr="00734FC2" w:rsidRDefault="00734FC2" w:rsidP="009726FE">
      <w:r w:rsidRPr="00734FC2">
        <w:t>El control preciso de los motores de la grúa es fundamental para garantizar la seguridad y la eficiencia del proceso. Se utilizan variadores de frecuencia para controlar la velocidad y la aceleración de los motores.</w:t>
      </w:r>
    </w:p>
    <w:p w14:paraId="6CD9A241" w14:textId="77777777" w:rsidR="00734FC2" w:rsidRPr="00734FC2" w:rsidRDefault="00734FC2" w:rsidP="00A871ED">
      <w:pPr>
        <w:pStyle w:val="Prrafodelista"/>
        <w:numPr>
          <w:ilvl w:val="0"/>
          <w:numId w:val="13"/>
        </w:numPr>
      </w:pPr>
      <w:r w:rsidRPr="00A871ED">
        <w:rPr>
          <w:b/>
          <w:bCs/>
        </w:rPr>
        <w:t>Control PID:</w:t>
      </w:r>
      <w:r w:rsidRPr="00734FC2">
        <w:t xml:space="preserve"> Se implementa un control PID (Proporcional, Integral, Derivativo) para ajustar la velocidad y la posición de los motores. Este tipo de control permite obtener una respuesta rápida y precisa del sistema.</w:t>
      </w:r>
    </w:p>
    <w:p w14:paraId="4EE978DE" w14:textId="4514CDD1" w:rsidR="00734FC2" w:rsidRPr="00734FC2" w:rsidRDefault="00AC08A8" w:rsidP="00A871ED">
      <w:pPr>
        <w:pStyle w:val="Prrafodelista"/>
        <w:numPr>
          <w:ilvl w:val="0"/>
          <w:numId w:val="13"/>
        </w:numPr>
      </w:pPr>
      <w:r>
        <w:rPr>
          <w:b/>
          <w:bCs/>
        </w:rPr>
        <w:t>Variadores de frecuencia</w:t>
      </w:r>
      <w:r w:rsidR="00734FC2" w:rsidRPr="00A871ED">
        <w:rPr>
          <w:b/>
          <w:bCs/>
        </w:rPr>
        <w:t>:</w:t>
      </w:r>
      <w:r w:rsidR="00734FC2" w:rsidRPr="00734FC2">
        <w:t xml:space="preserve"> Se emplean </w:t>
      </w:r>
      <w:r>
        <w:t>para establecer los arra</w:t>
      </w:r>
      <w:r w:rsidR="00D32494">
        <w:t>nques y frenados suaves que evitan los balanceos</w:t>
      </w:r>
      <w:r w:rsidR="00734FC2" w:rsidRPr="00734FC2">
        <w:t>.</w:t>
      </w:r>
    </w:p>
    <w:p w14:paraId="6DCECA1E" w14:textId="77777777" w:rsidR="00734FC2" w:rsidRPr="00734FC2" w:rsidRDefault="00734FC2" w:rsidP="00734FC2">
      <w:pPr>
        <w:pStyle w:val="Ttulo2"/>
      </w:pPr>
      <w:bookmarkStart w:id="9" w:name="_Toc178849672"/>
      <w:r w:rsidRPr="00734FC2">
        <w:t>Seguridad</w:t>
      </w:r>
      <w:bookmarkEnd w:id="9"/>
    </w:p>
    <w:p w14:paraId="312CC933" w14:textId="77777777" w:rsidR="00734FC2" w:rsidRPr="00734FC2" w:rsidRDefault="00734FC2" w:rsidP="009726FE">
      <w:r w:rsidRPr="00734FC2">
        <w:t>La seguridad es una prioridad en cualquier sistema automatizado. Se implementan las siguientes medidas de seguridad:</w:t>
      </w:r>
    </w:p>
    <w:p w14:paraId="1E2F7D60" w14:textId="77777777" w:rsidR="00734FC2" w:rsidRPr="00734FC2" w:rsidRDefault="00734FC2" w:rsidP="00A871ED">
      <w:pPr>
        <w:pStyle w:val="Prrafodelista"/>
        <w:numPr>
          <w:ilvl w:val="0"/>
          <w:numId w:val="12"/>
        </w:numPr>
      </w:pPr>
      <w:r w:rsidRPr="00A871ED">
        <w:rPr>
          <w:b/>
          <w:bCs/>
        </w:rPr>
        <w:t>Barreras de seguridad:</w:t>
      </w:r>
      <w:r w:rsidRPr="00734FC2">
        <w:t xml:space="preserve"> Se instalan barreras de seguridad para delimitar las zonas de trabajo y evitar el acceso no autorizado.</w:t>
      </w:r>
    </w:p>
    <w:p w14:paraId="1EE9892B" w14:textId="77777777" w:rsidR="00734FC2" w:rsidRPr="00734FC2" w:rsidRDefault="00734FC2" w:rsidP="00A871ED">
      <w:pPr>
        <w:pStyle w:val="Prrafodelista"/>
        <w:numPr>
          <w:ilvl w:val="0"/>
          <w:numId w:val="12"/>
        </w:numPr>
      </w:pPr>
      <w:r w:rsidRPr="00A871ED">
        <w:rPr>
          <w:b/>
          <w:bCs/>
        </w:rPr>
        <w:t>Botones de emergencia:</w:t>
      </w:r>
      <w:r w:rsidRPr="00734FC2">
        <w:t xml:space="preserve"> Se colocan botones de emergencia en puntos estratégicos para detener inmediatamente la operación en caso de peligro.</w:t>
      </w:r>
    </w:p>
    <w:p w14:paraId="0040006E" w14:textId="77777777" w:rsidR="00734FC2" w:rsidRPr="00734FC2" w:rsidRDefault="00734FC2" w:rsidP="00A871ED">
      <w:pPr>
        <w:pStyle w:val="Prrafodelista"/>
        <w:numPr>
          <w:ilvl w:val="0"/>
          <w:numId w:val="12"/>
        </w:numPr>
      </w:pPr>
      <w:r w:rsidRPr="00A871ED">
        <w:rPr>
          <w:b/>
          <w:bCs/>
        </w:rPr>
        <w:t>Sistemas de interbloqueo:</w:t>
      </w:r>
      <w:r w:rsidRPr="00734FC2">
        <w:t xml:space="preserve"> Se utilizan sistemas de interbloqueo para evitar que la grúa se mueva si las puertas de seguridad están abiertas o si se detectan condiciones anómalas.</w:t>
      </w:r>
    </w:p>
    <w:p w14:paraId="325D2C37" w14:textId="77777777" w:rsidR="00734FC2" w:rsidRDefault="00734FC2" w:rsidP="00A871ED">
      <w:pPr>
        <w:pStyle w:val="Prrafodelista"/>
        <w:numPr>
          <w:ilvl w:val="0"/>
          <w:numId w:val="12"/>
        </w:numPr>
      </w:pPr>
      <w:r w:rsidRPr="00A871ED">
        <w:rPr>
          <w:b/>
          <w:bCs/>
        </w:rPr>
        <w:t>Monitoreo continuo:</w:t>
      </w:r>
      <w:r w:rsidRPr="00734FC2">
        <w:t xml:space="preserve"> Se realiza un monitoreo continuo de los sensores y actuadores para detectar cualquier fallo o anomalía.</w:t>
      </w:r>
    </w:p>
    <w:p w14:paraId="4E1DAA91" w14:textId="77777777" w:rsidR="00A871ED" w:rsidRDefault="00A871ED" w:rsidP="00A871ED"/>
    <w:p w14:paraId="53080EF5" w14:textId="77777777" w:rsidR="00A871ED" w:rsidRDefault="00A871ED" w:rsidP="00A871ED"/>
    <w:p w14:paraId="16D52764" w14:textId="77777777" w:rsidR="00D32494" w:rsidRDefault="00D32494" w:rsidP="00A871ED"/>
    <w:p w14:paraId="773501A8" w14:textId="77777777" w:rsidR="00D32494" w:rsidRPr="00734FC2" w:rsidRDefault="00D32494" w:rsidP="00A871ED"/>
    <w:p w14:paraId="3B7612EC" w14:textId="77777777" w:rsidR="00734FC2" w:rsidRPr="00734FC2" w:rsidRDefault="00734FC2" w:rsidP="00734FC2">
      <w:pPr>
        <w:pStyle w:val="Ttulo2"/>
      </w:pPr>
      <w:bookmarkStart w:id="10" w:name="_Toc178849673"/>
      <w:r w:rsidRPr="00734FC2">
        <w:lastRenderedPageBreak/>
        <w:t>Conclusiones</w:t>
      </w:r>
      <w:bookmarkEnd w:id="10"/>
    </w:p>
    <w:p w14:paraId="3BC0C0E6" w14:textId="77777777" w:rsidR="00734FC2" w:rsidRPr="00734FC2" w:rsidRDefault="00734FC2" w:rsidP="009726FE">
      <w:r w:rsidRPr="00734FC2">
        <w:t>El sistema de automatización de grúas descrito en este documento ofrece una solución eficiente y segura para el manejo de cargas estándar. La eliminación de la visión artificial, combinada con un control preciso de los motores y la implementación de medidas de seguridad robustas, garantiza un funcionamiento óptimo del sistema.</w:t>
      </w:r>
    </w:p>
    <w:p w14:paraId="7A495746" w14:textId="77777777" w:rsidR="00734FC2" w:rsidRPr="00734FC2" w:rsidRDefault="00734FC2" w:rsidP="009726FE">
      <w:pPr>
        <w:pStyle w:val="Ttulo2"/>
      </w:pPr>
      <w:bookmarkStart w:id="11" w:name="_Toc178849674"/>
      <w:r w:rsidRPr="00734FC2">
        <w:t>Posibles Ampliaciones</w:t>
      </w:r>
      <w:bookmarkEnd w:id="11"/>
    </w:p>
    <w:p w14:paraId="6AA609A5" w14:textId="77777777" w:rsidR="00734FC2" w:rsidRDefault="00734FC2" w:rsidP="00A871ED">
      <w:pPr>
        <w:pStyle w:val="Prrafodelista"/>
        <w:numPr>
          <w:ilvl w:val="0"/>
          <w:numId w:val="15"/>
        </w:numPr>
      </w:pPr>
      <w:r w:rsidRPr="00A871ED">
        <w:rPr>
          <w:b/>
          <w:bCs/>
        </w:rPr>
        <w:t>Integración con sistemas MES/ERP:</w:t>
      </w:r>
      <w:r w:rsidRPr="00734FC2">
        <w:t xml:space="preserve"> Para una gestión más eficiente de la producción.</w:t>
      </w:r>
    </w:p>
    <w:p w14:paraId="7ECCEA76" w14:textId="77777777" w:rsidR="00734FC2" w:rsidRPr="00A871ED" w:rsidRDefault="00734FC2" w:rsidP="00A871ED">
      <w:pPr>
        <w:pStyle w:val="Prrafodelista"/>
        <w:numPr>
          <w:ilvl w:val="0"/>
          <w:numId w:val="15"/>
        </w:numPr>
        <w:rPr>
          <w:kern w:val="0"/>
          <w14:ligatures w14:val="none"/>
        </w:rPr>
      </w:pPr>
      <w:r w:rsidRPr="00A871ED">
        <w:rPr>
          <w:b/>
          <w:bCs/>
          <w:kern w:val="0"/>
          <w14:ligatures w14:val="none"/>
        </w:rPr>
        <w:t>Registro de operación y fallo:</w:t>
      </w:r>
      <w:r>
        <w:t xml:space="preserve"> Para la obtención de información sobre factores que afectan el flujo de trabajo (inputs</w:t>
      </w:r>
      <w:r w:rsidRPr="00734FC2">
        <w:sym w:font="Wingdings" w:char="F0E0"/>
      </w:r>
      <w:r>
        <w:t xml:space="preserve">outputs), como son el WIP, el factor de utilización, la tasa de fallo, etc. </w:t>
      </w:r>
    </w:p>
    <w:p w14:paraId="13D76177" w14:textId="77777777" w:rsidR="009831A7" w:rsidRDefault="009831A7"/>
    <w:p w14:paraId="5F72EBD4" w14:textId="77777777" w:rsidR="00734FC2" w:rsidRDefault="00734FC2"/>
    <w:p w14:paraId="3A9009B3" w14:textId="77777777" w:rsidR="00734FC2" w:rsidRDefault="00734FC2"/>
    <w:p w14:paraId="669EEF04" w14:textId="77777777" w:rsidR="00734FC2" w:rsidRDefault="00734FC2"/>
    <w:p w14:paraId="28FE94C6" w14:textId="77777777" w:rsidR="00734FC2" w:rsidRDefault="00734FC2"/>
    <w:p w14:paraId="5408CFB6" w14:textId="77777777" w:rsidR="00734FC2" w:rsidRDefault="00734FC2"/>
    <w:p w14:paraId="58A0E3BF" w14:textId="77777777" w:rsidR="00734FC2" w:rsidRDefault="00734FC2"/>
    <w:p w14:paraId="5D02A75C" w14:textId="77777777" w:rsidR="00734FC2" w:rsidRDefault="00734FC2"/>
    <w:p w14:paraId="0069CE95" w14:textId="77777777" w:rsidR="00734FC2" w:rsidRDefault="00734FC2"/>
    <w:p w14:paraId="4980F278" w14:textId="77777777" w:rsidR="00734FC2" w:rsidRDefault="00734FC2"/>
    <w:p w14:paraId="7F022090" w14:textId="77777777" w:rsidR="00734FC2" w:rsidRDefault="00734FC2"/>
    <w:p w14:paraId="3D4E63E5" w14:textId="77777777" w:rsidR="00734FC2" w:rsidRDefault="00734FC2"/>
    <w:sectPr w:rsidR="00734FC2" w:rsidSect="00A871E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4D78B" w14:textId="77777777" w:rsidR="004B7D70" w:rsidRDefault="004B7D70" w:rsidP="00A871ED">
      <w:pPr>
        <w:spacing w:after="0" w:line="240" w:lineRule="auto"/>
      </w:pPr>
      <w:r>
        <w:separator/>
      </w:r>
    </w:p>
  </w:endnote>
  <w:endnote w:type="continuationSeparator" w:id="0">
    <w:p w14:paraId="03B93B6A" w14:textId="77777777" w:rsidR="004B7D70" w:rsidRDefault="004B7D70" w:rsidP="00A8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4496665"/>
      <w:docPartObj>
        <w:docPartGallery w:val="Page Numbers (Bottom of Page)"/>
        <w:docPartUnique/>
      </w:docPartObj>
    </w:sdtPr>
    <w:sdtContent>
      <w:p w14:paraId="6DFEBF33" w14:textId="5B82D8CF" w:rsidR="00A871ED" w:rsidRDefault="00A871E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2A1314" w14:textId="77777777" w:rsidR="00A871ED" w:rsidRDefault="00A871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55839" w14:textId="77777777" w:rsidR="004B7D70" w:rsidRDefault="004B7D70" w:rsidP="00A871ED">
      <w:pPr>
        <w:spacing w:after="0" w:line="240" w:lineRule="auto"/>
      </w:pPr>
      <w:r>
        <w:separator/>
      </w:r>
    </w:p>
  </w:footnote>
  <w:footnote w:type="continuationSeparator" w:id="0">
    <w:p w14:paraId="2551FF68" w14:textId="77777777" w:rsidR="004B7D70" w:rsidRDefault="004B7D70" w:rsidP="00A87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B5F"/>
    <w:multiLevelType w:val="hybridMultilevel"/>
    <w:tmpl w:val="7A96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526E"/>
    <w:multiLevelType w:val="hybridMultilevel"/>
    <w:tmpl w:val="00B0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737B"/>
    <w:multiLevelType w:val="hybridMultilevel"/>
    <w:tmpl w:val="42CE6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F3C26"/>
    <w:multiLevelType w:val="hybridMultilevel"/>
    <w:tmpl w:val="8F32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196"/>
    <w:multiLevelType w:val="hybridMultilevel"/>
    <w:tmpl w:val="8160B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E23DA"/>
    <w:multiLevelType w:val="hybridMultilevel"/>
    <w:tmpl w:val="818C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372F"/>
    <w:multiLevelType w:val="hybridMultilevel"/>
    <w:tmpl w:val="7AE63B88"/>
    <w:lvl w:ilvl="0" w:tplc="D034F77C">
      <w:start w:val="1"/>
      <w:numFmt w:val="decimal"/>
      <w:pStyle w:val="Ttulo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10888"/>
    <w:multiLevelType w:val="hybridMultilevel"/>
    <w:tmpl w:val="ED406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5477"/>
    <w:multiLevelType w:val="hybridMultilevel"/>
    <w:tmpl w:val="5494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A1F62"/>
    <w:multiLevelType w:val="multilevel"/>
    <w:tmpl w:val="6A5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747FE"/>
    <w:multiLevelType w:val="multilevel"/>
    <w:tmpl w:val="4946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D75A0"/>
    <w:multiLevelType w:val="multilevel"/>
    <w:tmpl w:val="B3E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A7D1F"/>
    <w:multiLevelType w:val="hybridMultilevel"/>
    <w:tmpl w:val="CB5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D4467"/>
    <w:multiLevelType w:val="multilevel"/>
    <w:tmpl w:val="BCC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51324"/>
    <w:multiLevelType w:val="hybridMultilevel"/>
    <w:tmpl w:val="F3A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251096">
    <w:abstractNumId w:val="10"/>
  </w:num>
  <w:num w:numId="2" w16cid:durableId="53042504">
    <w:abstractNumId w:val="13"/>
  </w:num>
  <w:num w:numId="3" w16cid:durableId="1067536247">
    <w:abstractNumId w:val="11"/>
  </w:num>
  <w:num w:numId="4" w16cid:durableId="1547715679">
    <w:abstractNumId w:val="9"/>
  </w:num>
  <w:num w:numId="5" w16cid:durableId="118770316">
    <w:abstractNumId w:val="6"/>
  </w:num>
  <w:num w:numId="6" w16cid:durableId="1855000809">
    <w:abstractNumId w:val="12"/>
  </w:num>
  <w:num w:numId="7" w16cid:durableId="1890141266">
    <w:abstractNumId w:val="8"/>
  </w:num>
  <w:num w:numId="8" w16cid:durableId="1625194194">
    <w:abstractNumId w:val="3"/>
  </w:num>
  <w:num w:numId="9" w16cid:durableId="694964173">
    <w:abstractNumId w:val="5"/>
  </w:num>
  <w:num w:numId="10" w16cid:durableId="1259674278">
    <w:abstractNumId w:val="14"/>
  </w:num>
  <w:num w:numId="11" w16cid:durableId="1201867903">
    <w:abstractNumId w:val="1"/>
  </w:num>
  <w:num w:numId="12" w16cid:durableId="360399140">
    <w:abstractNumId w:val="7"/>
  </w:num>
  <w:num w:numId="13" w16cid:durableId="2037611999">
    <w:abstractNumId w:val="2"/>
  </w:num>
  <w:num w:numId="14" w16cid:durableId="602764039">
    <w:abstractNumId w:val="4"/>
  </w:num>
  <w:num w:numId="15" w16cid:durableId="146624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C2"/>
    <w:rsid w:val="002A47F1"/>
    <w:rsid w:val="00417C2F"/>
    <w:rsid w:val="00491E00"/>
    <w:rsid w:val="004B7D70"/>
    <w:rsid w:val="005F2E1F"/>
    <w:rsid w:val="00734FC2"/>
    <w:rsid w:val="009726FE"/>
    <w:rsid w:val="009831A7"/>
    <w:rsid w:val="00A60FA3"/>
    <w:rsid w:val="00A871ED"/>
    <w:rsid w:val="00AC08A8"/>
    <w:rsid w:val="00CE5D9C"/>
    <w:rsid w:val="00D21DF9"/>
    <w:rsid w:val="00D32494"/>
    <w:rsid w:val="00E1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5E1C7"/>
  <w15:chartTrackingRefBased/>
  <w15:docId w15:val="{E8ADA51B-EAE2-4DAC-BFC0-BA99DCE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6FE"/>
    <w:pPr>
      <w:spacing w:line="360" w:lineRule="auto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FC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9726FE"/>
    <w:pPr>
      <w:spacing w:before="100" w:beforeAutospacing="1" w:after="100" w:afterAutospacing="1" w:line="480" w:lineRule="auto"/>
      <w:outlineLvl w:val="1"/>
    </w:pPr>
    <w:rPr>
      <w:rFonts w:eastAsia="Times New Roman" w:cs="Times New Roman"/>
      <w:b/>
      <w:bCs/>
      <w:color w:val="538135" w:themeColor="accent6" w:themeShade="BF"/>
      <w:kern w:val="0"/>
      <w:sz w:val="36"/>
      <w:szCs w:val="36"/>
      <w:u w:val="single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726FE"/>
    <w:pPr>
      <w:numPr>
        <w:numId w:val="5"/>
      </w:num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BC70DA"/>
      <w:kern w:val="0"/>
      <w:sz w:val="28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26FE"/>
    <w:rPr>
      <w:rFonts w:ascii="Times New Roman" w:eastAsia="Times New Roman" w:hAnsi="Times New Roman" w:cs="Times New Roman"/>
      <w:b/>
      <w:bCs/>
      <w:color w:val="538135" w:themeColor="accent6" w:themeShade="BF"/>
      <w:kern w:val="0"/>
      <w:sz w:val="36"/>
      <w:szCs w:val="36"/>
      <w:u w:val="single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726FE"/>
    <w:rPr>
      <w:rFonts w:ascii="Times New Roman" w:eastAsia="Times New Roman" w:hAnsi="Times New Roman" w:cs="Times New Roman"/>
      <w:b/>
      <w:bCs/>
      <w:color w:val="BC70DA"/>
      <w:kern w:val="0"/>
      <w:sz w:val="28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FC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734FC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34FC2"/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paragraph" w:styleId="Sinespaciado">
    <w:name w:val="No Spacing"/>
    <w:link w:val="SinespaciadoCar"/>
    <w:uiPriority w:val="1"/>
    <w:qFormat/>
    <w:rsid w:val="009726FE"/>
    <w:pPr>
      <w:spacing w:after="0" w:line="240" w:lineRule="auto"/>
      <w:jc w:val="both"/>
    </w:pPr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972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1ED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1ED"/>
    <w:rPr>
      <w:rFonts w:ascii="Times New Roman" w:hAnsi="Times New Roman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71ED"/>
    <w:rPr>
      <w:rFonts w:ascii="Times New Roman" w:hAnsi="Times New Roman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E105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E105B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105B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10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Pablo Santervás Blanco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E5B3B-9D6F-40DE-B9A5-22C715B8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carga DE GRÚA</dc:title>
  <dc:subject>Explicación detallada</dc:subject>
  <dc:creator>SANTERVÁS, PABLO</dc:creator>
  <cp:keywords/>
  <dc:description/>
  <cp:lastModifiedBy>SANTERVÁS, PABLO</cp:lastModifiedBy>
  <cp:revision>5</cp:revision>
  <cp:lastPrinted>2024-10-03T10:40:00Z</cp:lastPrinted>
  <dcterms:created xsi:type="dcterms:W3CDTF">2024-10-03T10:19:00Z</dcterms:created>
  <dcterms:modified xsi:type="dcterms:W3CDTF">2024-10-03T10:40:00Z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864bb8-b671-4bed-ba85-9478127ab5e9_Enabled">
    <vt:lpwstr>true</vt:lpwstr>
  </property>
  <property fmtid="{D5CDD505-2E9C-101B-9397-08002B2CF9AE}" pid="3" name="MSIP_Label_b7864bb8-b671-4bed-ba85-9478127ab5e9_SetDate">
    <vt:lpwstr>2024-10-03T10:14:05Z</vt:lpwstr>
  </property>
  <property fmtid="{D5CDD505-2E9C-101B-9397-08002B2CF9AE}" pid="4" name="MSIP_Label_b7864bb8-b671-4bed-ba85-9478127ab5e9_Method">
    <vt:lpwstr>Standard</vt:lpwstr>
  </property>
  <property fmtid="{D5CDD505-2E9C-101B-9397-08002B2CF9AE}" pid="5" name="MSIP_Label_b7864bb8-b671-4bed-ba85-9478127ab5e9_Name">
    <vt:lpwstr>Confidential – 2023</vt:lpwstr>
  </property>
  <property fmtid="{D5CDD505-2E9C-101B-9397-08002B2CF9AE}" pid="6" name="MSIP_Label_b7864bb8-b671-4bed-ba85-9478127ab5e9_SiteId">
    <vt:lpwstr>36839a65-7f3f-4bac-9ea4-f571f10a9a03</vt:lpwstr>
  </property>
  <property fmtid="{D5CDD505-2E9C-101B-9397-08002B2CF9AE}" pid="7" name="MSIP_Label_b7864bb8-b671-4bed-ba85-9478127ab5e9_ActionId">
    <vt:lpwstr>ae4b971e-6c8a-4f27-bcef-478ae9fea901</vt:lpwstr>
  </property>
  <property fmtid="{D5CDD505-2E9C-101B-9397-08002B2CF9AE}" pid="8" name="MSIP_Label_b7864bb8-b671-4bed-ba85-9478127ab5e9_ContentBits">
    <vt:lpwstr>0</vt:lpwstr>
  </property>
</Properties>
</file>