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Matriz de Asignación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-419093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:26/10/2022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85"/>
        <w:gridCol w:w="1470"/>
        <w:gridCol w:w="1845"/>
        <w:gridCol w:w="2040"/>
        <w:gridCol w:w="2430"/>
        <w:tblGridChange w:id="0">
          <w:tblGrid>
            <w:gridCol w:w="1080"/>
            <w:gridCol w:w="1185"/>
            <w:gridCol w:w="1470"/>
            <w:gridCol w:w="1845"/>
            <w:gridCol w:w="204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siz6ehnnqbr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xjmh0la3a5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Cómo se definirá el alcance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_heading=h.exjmh0la3a5x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ind w:left="0" w:firstLine="0"/>
        <w:jc w:val="left"/>
        <w:rPr>
          <w:b w:val="1"/>
          <w:color w:val="cc0000"/>
          <w:sz w:val="64"/>
          <w:szCs w:val="64"/>
        </w:rPr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eading=h.af0ex9yus1v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numPr>
          <w:ilvl w:val="0"/>
          <w:numId w:val="1"/>
        </w:numPr>
        <w:ind w:left="1440" w:hanging="360"/>
        <w:jc w:val="left"/>
        <w:rPr>
          <w:b w:val="1"/>
          <w:color w:val="cc0000"/>
          <w:sz w:val="64"/>
          <w:szCs w:val="64"/>
          <w:u w:val="none"/>
        </w:rPr>
      </w:pPr>
      <w:bookmarkStart w:colFirst="0" w:colLast="0" w:name="_heading=h.dgk8p07aj25n" w:id="13"/>
      <w:bookmarkEnd w:id="13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Matriz de Asignación de Responsabilidades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3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1875"/>
        <w:gridCol w:w="1785"/>
        <w:gridCol w:w="1830"/>
        <w:gridCol w:w="1785"/>
        <w:tblGridChange w:id="0">
          <w:tblGrid>
            <w:gridCol w:w="6075"/>
            <w:gridCol w:w="1875"/>
            <w:gridCol w:w="1785"/>
            <w:gridCol w:w="1830"/>
            <w:gridCol w:w="1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Cliente/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Sponsor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Director de proyecto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Equipo de dirección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Acta de Constitución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interesados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Gestión de Cambios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gestión de la configuración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gestión de las comunicaciones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gestión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Documento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Matriz de trazabilidad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Enunciado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EDT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Diccionario EDT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gestión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Lista de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Secuencia de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Estimación de tiempo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Lista de hitos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gestión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Presupuesto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Línea base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gestión de la calidad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gestión de riesgos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riesgos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gestión de recursos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gestión de adquisiciones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Registro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Catálogo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Búsquedas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Compra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Cliente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Administrador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Pedido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Políticas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Pantalla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Paquete de requisitos: Pre-cierre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Informes de seguimiento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Revisión técnica formal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incidencias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decisiones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Product Backlog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plannings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Retrospectivas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Controles de calidad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Informes de desempeño del equipo de trabajo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Lecciones aprendidas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Presentación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 = Responsible: responsable de la ejecución, realiza el trabajo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 = Consulted: tiene la información necesaria para completar el trabajo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 = Accountable: responsable de tener el trabajo hecho a tiempo y de forma aceptable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 = Informed: persona a la que avisar cuando se acabe el trabajo</w:t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fdeyqfweI8k+XEpJSENgJsNcA==">AMUW2mXmzHr2eYAbRGF2KyrXmOeC9vE/HaR86/BlHPeMxDHK5WdIbSuejvmRe73YNCE7Giy87mlE8b5nAe0j0i8YqGMiYCsX3Shc/5kNtVXorRdLuqGSsmEQvRTIsMBA+lyRzHkI4Y5I9m2t2FOalAVj1f/xRMSlnjFltzJZl6CQG5yt9Y33lBU7k/GM35kab+jfcHaZEXaMQOq5i5lunlRjBC1iH/5x3V9rLw8zzkKDYjELgmp8h1gVFQjmSQoNIIOsbCUk0GSXJjBWRLQpr+X8o4IAXQjH81cIgb5VHTgvakSpQ2R4csZaXzdWfrINchMF+scnVkbggVQE4BVKrXvfFxyNLUSF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