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8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documentos de la primera iteración y reparto de tareas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21/11/2022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Tras la primera iteración, realizar la documentación necesaria para la presentación del día 22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Reparto de tareas para la siguiente iteración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Tras el fin del desarrollo de tareas de la iteración 1 del proyecto, nos pusimos a realizar la documentación correspondiente al fin de la iteración, entre la que podemos encontrar el Registro de incidencias y de decisiones, retrospectivas, análisis del valor ganado, etc, así como la presentación para la clase de seguimiento.</w:t>
              <w:br w:type="textWrapping"/>
              <w:t xml:space="preserve">Después realizamos un reparto de las tareas a desarrollar durante la siguiente iteración, la iteración número 2.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08/12/22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incidencias y decisiones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 y Sprint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Retrospectiva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desempeño del equipo de trabajo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del valor ganado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PS,AP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desviaciones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</w:tbl>
    <w:p w:rsidR="00000000" w:rsidDel="00000000" w:rsidP="00000000" w:rsidRDefault="00000000" w:rsidRPr="00000000" w14:paraId="0000007F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Revisión de los anteriores documentos y desarrollo de los correspondientes a la segunda iteración, el día 28 de noviembre</w:t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21/11/22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-85719</wp:posOffset>
          </wp:positionH>
          <wp:positionV relativeFrom="paragraph">
            <wp:posOffset>-180969</wp:posOffset>
          </wp:positionV>
          <wp:extent cx="1232168" cy="76073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-16504</wp:posOffset>
          </wp:positionH>
          <wp:positionV relativeFrom="paragraph">
            <wp:posOffset>-111118</wp:posOffset>
          </wp:positionV>
          <wp:extent cx="1097280" cy="63182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quVSC/xVh9mY5wPWhNaoz1wug==">AMUW2mW5lfeDRSdp5/rQqNbNVmyvAScm5Rnap0mMaMRft4GM5G//yZFOkZtwnH+9k5Ur0iI5g3n1mOT5LmS4lDf5pWkkFg56i33Yh47I1CeNxlrmlv1UCf/wxNItHmPF1MzjiWvjs7qt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