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1"/>
        <w:spacing w:after="240" w:before="240" w:lineRule="auto"/>
        <w:ind w:left="720" w:firstLine="720"/>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4">
      <w:pPr>
        <w:widowControl w:val="1"/>
        <w:tabs>
          <w:tab w:val="center" w:pos="4881"/>
          <w:tab w:val="right"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Acme-Cycling</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5">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Finalización Gestión del Cronograma</w:t>
            </w:r>
          </w:p>
        </w:tc>
        <w:tc>
          <w:tcPr>
            <w:shd w:fill="e6e6e6" w:val="clear"/>
            <w:vAlign w:val="center"/>
          </w:tcPr>
          <w:p w:rsidR="00000000" w:rsidDel="00000000" w:rsidP="00000000" w:rsidRDefault="00000000" w:rsidRPr="00000000" w14:paraId="00000007">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16:00</w:t>
            </w:r>
          </w:p>
        </w:tc>
      </w:tr>
      <w:tr>
        <w:trPr>
          <w:cantSplit w:val="0"/>
          <w:trHeight w:val="396" w:hRule="atLeast"/>
          <w:tblHeader w:val="0"/>
        </w:trPr>
        <w:tc>
          <w:tcPr>
            <w:shd w:fill="e6e6e6" w:val="clear"/>
            <w:vAlign w:val="center"/>
          </w:tcPr>
          <w:p w:rsidR="00000000" w:rsidDel="00000000" w:rsidP="00000000" w:rsidRDefault="00000000" w:rsidRPr="00000000" w14:paraId="00000009">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Documentación</w:t>
            </w:r>
          </w:p>
        </w:tc>
        <w:tc>
          <w:tcPr>
            <w:shd w:fill="e6e6e6" w:val="clear"/>
            <w:vAlign w:val="center"/>
          </w:tcPr>
          <w:p w:rsidR="00000000" w:rsidDel="00000000" w:rsidP="00000000" w:rsidRDefault="00000000" w:rsidRPr="00000000" w14:paraId="0000000B">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Online</w:t>
            </w:r>
          </w:p>
        </w:tc>
      </w:tr>
      <w:tr>
        <w:trPr>
          <w:cantSplit w:val="0"/>
          <w:trHeight w:val="432" w:hRule="atLeast"/>
          <w:tblHeader w:val="0"/>
        </w:trPr>
        <w:tc>
          <w:tcPr>
            <w:shd w:fill="e6e6e6" w:val="clear"/>
            <w:vAlign w:val="center"/>
          </w:tcPr>
          <w:p w:rsidR="00000000" w:rsidDel="00000000" w:rsidP="00000000" w:rsidRDefault="00000000" w:rsidRPr="00000000" w14:paraId="0000000D">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Pablo Santos Pérez</w:t>
            </w:r>
          </w:p>
        </w:tc>
        <w:tc>
          <w:tcPr>
            <w:shd w:fill="e6e6e6" w:val="clear"/>
            <w:vAlign w:val="center"/>
          </w:tcPr>
          <w:p w:rsidR="00000000" w:rsidDel="00000000" w:rsidP="00000000" w:rsidRDefault="00000000" w:rsidRPr="00000000" w14:paraId="0000000F">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24/10/2022</w:t>
            </w:r>
          </w:p>
        </w:tc>
      </w:tr>
    </w:tbl>
    <w:p w:rsidR="00000000" w:rsidDel="00000000" w:rsidP="00000000" w:rsidRDefault="00000000" w:rsidRPr="00000000" w14:paraId="00000011">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Pablo Santos Pérez</w:t>
            </w:r>
          </w:p>
        </w:tc>
        <w:tc>
          <w:tcPr>
            <w:shd w:fill="auto" w:val="clear"/>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PS</w:t>
            </w:r>
          </w:p>
        </w:tc>
        <w:tc>
          <w:tcPr>
            <w:shd w:fill="auto" w:val="clear"/>
          </w:tcPr>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9">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pabsantper@alum.us.es</w:t>
            </w:r>
          </w:p>
        </w:tc>
      </w:tr>
      <w:tr>
        <w:trPr>
          <w:cantSplit w:val="0"/>
          <w:tblHeader w:val="0"/>
        </w:trPr>
        <w:tc>
          <w:tcPr>
            <w:shd w:fill="auto" w:val="cle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 Sabugueiro Troya</w:t>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DS</w:t>
            </w:r>
          </w:p>
        </w:tc>
        <w:tc>
          <w:tcPr>
            <w:shd w:fill="auto" w:val="clear"/>
          </w:tcPr>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D">
            <w:pPr>
              <w:rPr>
                <w:rFonts w:ascii="Calibri" w:cs="Calibri" w:eastAsia="Calibri" w:hAnsi="Calibri"/>
                <w:sz w:val="18"/>
                <w:szCs w:val="18"/>
              </w:rPr>
            </w:pPr>
            <w:hyperlink r:id="rId7">
              <w:r w:rsidDel="00000000" w:rsidR="00000000" w:rsidRPr="00000000">
                <w:rPr>
                  <w:rFonts w:ascii="Calibri" w:cs="Calibri" w:eastAsia="Calibri" w:hAnsi="Calibri"/>
                  <w:color w:val="1155cc"/>
                  <w:sz w:val="18"/>
                  <w:szCs w:val="18"/>
                  <w:u w:val="single"/>
                  <w:rtl w:val="0"/>
                </w:rPr>
                <w:t xml:space="preserve">davsabtro@alum.us.es</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Alberto Benitez Morales</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Pr>
          <w:p w:rsidR="00000000" w:rsidDel="00000000" w:rsidP="00000000" w:rsidRDefault="00000000" w:rsidRPr="00000000" w14:paraId="00000020">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1">
            <w:pPr>
              <w:rPr>
                <w:rFonts w:ascii="Calibri" w:cs="Calibri" w:eastAsia="Calibri" w:hAnsi="Calibri"/>
                <w:color w:val="4a86e8"/>
                <w:sz w:val="18"/>
                <w:szCs w:val="18"/>
                <w:u w:val="single"/>
              </w:rPr>
            </w:pPr>
            <w:hyperlink r:id="rId8">
              <w:r w:rsidDel="00000000" w:rsidR="00000000" w:rsidRPr="00000000">
                <w:rPr>
                  <w:rFonts w:ascii="Calibri" w:cs="Calibri" w:eastAsia="Calibri" w:hAnsi="Calibri"/>
                  <w:color w:val="1155cc"/>
                  <w:sz w:val="18"/>
                  <w:szCs w:val="18"/>
                  <w:u w:val="single"/>
                  <w:rtl w:val="0"/>
                </w:rPr>
                <w:t xml:space="preserve">albbenmor@alum.us.</w:t>
              </w:r>
            </w:hyperlink>
            <w:hyperlink r:id="rId9">
              <w:r w:rsidDel="00000000" w:rsidR="00000000" w:rsidRPr="00000000">
                <w:rPr>
                  <w:rFonts w:ascii="Calibri" w:cs="Calibri" w:eastAsia="Calibri" w:hAnsi="Calibri"/>
                  <w:color w:val="4a86e8"/>
                  <w:sz w:val="18"/>
                  <w:szCs w:val="18"/>
                  <w:u w:val="single"/>
                  <w:rtl w:val="0"/>
                </w:rPr>
                <w:t xml:space="preserve">e</w:t>
              </w:r>
            </w:hyperlink>
            <w:r w:rsidDel="00000000" w:rsidR="00000000" w:rsidRPr="00000000">
              <w:rPr>
                <w:rFonts w:ascii="Calibri" w:cs="Calibri" w:eastAsia="Calibri" w:hAnsi="Calibri"/>
                <w:color w:val="4a86e8"/>
                <w:sz w:val="18"/>
                <w:szCs w:val="18"/>
                <w:u w:val="single"/>
                <w:rtl w:val="0"/>
              </w:rPr>
              <w:t xml:space="preserve">s</w:t>
            </w:r>
          </w:p>
        </w:tc>
      </w:tr>
      <w:tr>
        <w:trPr>
          <w:cantSplit w:val="0"/>
          <w:tblHeader w:val="0"/>
        </w:trPr>
        <w:tc>
          <w:tcPr>
            <w:shd w:fill="auto" w:val="cle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Francisco Javier Vázquez Monge</w:t>
            </w:r>
          </w:p>
        </w:tc>
        <w:tc>
          <w:tcPr>
            <w:shd w:fill="auto" w:val="clea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FJ</w:t>
            </w:r>
          </w:p>
        </w:tc>
        <w:tc>
          <w:tcPr>
            <w:shd w:fill="auto" w:val="clear"/>
          </w:tcPr>
          <w:p w:rsidR="00000000" w:rsidDel="00000000" w:rsidP="00000000" w:rsidRDefault="00000000" w:rsidRPr="00000000" w14:paraId="00000024">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5">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fravazmon@alum.us.es</w:t>
            </w:r>
          </w:p>
        </w:tc>
      </w:tr>
      <w:tr>
        <w:trPr>
          <w:cantSplit w:val="0"/>
          <w:tblHeader w:val="0"/>
        </w:trPr>
        <w:tc>
          <w:tcPr>
            <w:shd w:fill="auto" w:val="clear"/>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Álvaro Paradas Borrego</w:t>
            </w:r>
          </w:p>
        </w:tc>
        <w:tc>
          <w:tcPr>
            <w:shd w:fill="auto" w:val="clea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AP</w:t>
            </w:r>
          </w:p>
        </w:tc>
        <w:tc>
          <w:tcPr>
            <w:shd w:fill="auto" w:val="clear"/>
          </w:tcPr>
          <w:p w:rsidR="00000000" w:rsidDel="00000000" w:rsidP="00000000" w:rsidRDefault="00000000" w:rsidRPr="00000000" w14:paraId="00000028">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9">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alvparbor1@alum.us.es</w:t>
            </w:r>
          </w:p>
        </w:tc>
      </w:tr>
    </w:tbl>
    <w:p w:rsidR="00000000" w:rsidDel="00000000" w:rsidP="00000000" w:rsidRDefault="00000000" w:rsidRPr="00000000" w14:paraId="0000002A">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Reanudación de documentos y elaborar la presentación.</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los siguientes documentos: Secuenciación de actividades, Cronograma, Presentación para seguimiento</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Revisar los siguientes documentos: Plan de Gestión del Cronograma</w:t>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0">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2">
            <w:pPr>
              <w:widowControl w:val="1"/>
              <w:rPr>
                <w:rFonts w:ascii="Calibri" w:cs="Calibri" w:eastAsia="Calibri" w:hAnsi="Calibri"/>
                <w:i w:val="1"/>
                <w:color w:val="1b6fb5"/>
                <w:sz w:val="24"/>
                <w:szCs w:val="24"/>
              </w:rPr>
            </w:pPr>
            <w:r w:rsidDel="00000000" w:rsidR="00000000" w:rsidRPr="00000000">
              <w:rPr>
                <w:rFonts w:ascii="Calibri" w:cs="Calibri" w:eastAsia="Calibri" w:hAnsi="Calibri"/>
                <w:i w:val="1"/>
                <w:sz w:val="24"/>
                <w:szCs w:val="24"/>
                <w:rtl w:val="0"/>
              </w:rPr>
              <w:t xml:space="preserve">En base a la presentación del día 25 de Octubre del plan de gestión del cronograma, nos reunimos con el fin de acabar la documentación que debía ser entregada dicho día. Los integrantes del equipo tomaron sus tareas a realizar y comenzaron sus desarrollos, trabajando conjuntamente cuando se tenían dudas.</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5">
      <w:pPr>
        <w:widowControl w:val="1"/>
        <w:rPr>
          <w:rFonts w:ascii="Calibri" w:cs="Calibri" w:eastAsia="Calibri" w:hAnsi="Calibri"/>
        </w:rPr>
      </w:pPr>
      <w:r w:rsidDel="00000000" w:rsidR="00000000" w:rsidRPr="00000000">
        <w:rPr>
          <w:rtl w:val="0"/>
        </w:rPr>
      </w:r>
    </w:p>
    <w:tbl>
      <w:tblPr>
        <w:tblStyle w:val="Table5"/>
        <w:tblW w:w="9923.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6521"/>
        <w:gridCol w:w="1417"/>
        <w:gridCol w:w="1134"/>
        <w:tblGridChange w:id="0">
          <w:tblGrid>
            <w:gridCol w:w="851"/>
            <w:gridCol w:w="6521"/>
            <w:gridCol w:w="1417"/>
            <w:gridCol w:w="1134"/>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3A">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3B">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3C">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3D">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F">
            <w:pPr>
              <w:widowControl w:val="1"/>
              <w:rPr>
                <w:rFonts w:ascii="Calibri" w:cs="Calibri" w:eastAsia="Calibri" w:hAnsi="Calibri"/>
              </w:rPr>
            </w:pPr>
            <w:r w:rsidDel="00000000" w:rsidR="00000000" w:rsidRPr="00000000">
              <w:rPr>
                <w:rFonts w:ascii="Calibri" w:cs="Calibri" w:eastAsia="Calibri" w:hAnsi="Calibri"/>
                <w:rtl w:val="0"/>
              </w:rPr>
              <w:t xml:space="preserve">Continuación del desarrollo de los documentos para el entregable</w:t>
            </w:r>
          </w:p>
        </w:tc>
        <w:tc>
          <w:tcPr>
            <w:shd w:fill="auto" w:val="clea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26/10/22</w:t>
            </w:r>
            <w:r w:rsidDel="00000000" w:rsidR="00000000" w:rsidRPr="00000000">
              <w:rPr>
                <w:rtl w:val="0"/>
              </w:rPr>
            </w:r>
          </w:p>
        </w:tc>
        <w:tc>
          <w:tcPr>
            <w:shd w:fill="auto" w:val="clear"/>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PS</w:t>
            </w:r>
            <w:r w:rsidDel="00000000" w:rsidR="00000000" w:rsidRPr="00000000">
              <w:rPr>
                <w:rtl w:val="0"/>
              </w:rPr>
            </w:r>
          </w:p>
        </w:tc>
      </w:tr>
    </w:tbl>
    <w:p w:rsidR="00000000" w:rsidDel="00000000" w:rsidP="00000000" w:rsidRDefault="00000000" w:rsidRPr="00000000" w14:paraId="00000042">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1"/>
        <w:rPr>
          <w:rFonts w:ascii="Calibri" w:cs="Calibri" w:eastAsia="Calibri" w:hAnsi="Calibri"/>
        </w:rPr>
      </w:pPr>
      <w:r w:rsidDel="00000000" w:rsidR="00000000" w:rsidRPr="00000000">
        <w:rPr>
          <w:rtl w:val="0"/>
        </w:rPr>
      </w:r>
    </w:p>
    <w:tbl>
      <w:tblPr>
        <w:tblStyle w:val="Table6"/>
        <w:tblW w:w="9922.999999999998"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1134"/>
        <w:gridCol w:w="4253"/>
        <w:gridCol w:w="1134"/>
        <w:gridCol w:w="1417"/>
        <w:gridCol w:w="1134"/>
        <w:tblGridChange w:id="0">
          <w:tblGrid>
            <w:gridCol w:w="851"/>
            <w:gridCol w:w="1134"/>
            <w:gridCol w:w="4253"/>
            <w:gridCol w:w="1134"/>
            <w:gridCol w:w="1417"/>
            <w:gridCol w:w="1134"/>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4E">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4F">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0">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1">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3">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5">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21/10/22</w:t>
            </w:r>
            <w:r w:rsidDel="00000000" w:rsidR="00000000" w:rsidRPr="00000000">
              <w:rPr>
                <w:rtl w:val="0"/>
              </w:rPr>
            </w:r>
          </w:p>
        </w:tc>
        <w:tc>
          <w:tcPr>
            <w:shd w:fill="auto" w:val="clea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Plan de gestión del cronograma</w:t>
            </w:r>
          </w:p>
        </w:tc>
        <w:tc>
          <w:tcPr>
            <w:shd w:fill="auto" w:val="clear"/>
          </w:tcPr>
          <w:p w:rsidR="00000000" w:rsidDel="00000000" w:rsidP="00000000" w:rsidRDefault="00000000" w:rsidRPr="00000000" w14:paraId="00000057">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23/10/22</w:t>
            </w:r>
            <w:r w:rsidDel="00000000" w:rsidR="00000000" w:rsidRPr="00000000">
              <w:rPr>
                <w:rtl w:val="0"/>
              </w:rPr>
            </w:r>
          </w:p>
        </w:tc>
        <w:tc>
          <w:tcPr>
            <w:shd w:fill="auto" w:val="clear"/>
          </w:tcPr>
          <w:p w:rsidR="00000000" w:rsidDel="00000000" w:rsidP="00000000" w:rsidRDefault="00000000" w:rsidRPr="00000000" w14:paraId="00000059">
            <w:pPr>
              <w:jc w:val="center"/>
              <w:rPr>
                <w:rFonts w:ascii="Calibri" w:cs="Calibri" w:eastAsia="Calibri" w:hAnsi="Calibri"/>
              </w:rPr>
            </w:pPr>
            <w:r w:rsidDel="00000000" w:rsidR="00000000" w:rsidRPr="00000000">
              <w:rPr>
                <w:rFonts w:ascii="Calibri" w:cs="Calibri" w:eastAsia="Calibri" w:hAnsi="Calibri"/>
                <w:rtl w:val="0"/>
              </w:rPr>
              <w:t xml:space="preserve">AP,DS,FJ</w:t>
            </w:r>
          </w:p>
        </w:tc>
      </w:tr>
      <w:tr>
        <w:trPr>
          <w:cantSplit w:val="0"/>
          <w:trHeight w:val="284" w:hRule="atLeast"/>
          <w:tblHeader w:val="0"/>
        </w:trPr>
        <w:tc>
          <w:tcPr>
            <w:shd w:fill="auto" w:val="clear"/>
          </w:tcPr>
          <w:p w:rsidR="00000000" w:rsidDel="00000000" w:rsidP="00000000" w:rsidRDefault="00000000" w:rsidRPr="00000000" w14:paraId="0000005A">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5B">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21/10/22</w:t>
            </w:r>
            <w:r w:rsidDel="00000000" w:rsidR="00000000" w:rsidRPr="00000000">
              <w:rPr>
                <w:rtl w:val="0"/>
              </w:rPr>
            </w:r>
          </w:p>
        </w:tc>
        <w:tc>
          <w:tcPr>
            <w:shd w:fill="auto"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Secuenciación de actividades</w:t>
            </w:r>
          </w:p>
        </w:tc>
        <w:tc>
          <w:tcPr>
            <w:shd w:fill="auto" w:val="clear"/>
          </w:tcPr>
          <w:p w:rsidR="00000000" w:rsidDel="00000000" w:rsidP="00000000" w:rsidRDefault="00000000" w:rsidRPr="00000000" w14:paraId="0000005D">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5E">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23/10/22</w:t>
            </w:r>
            <w:r w:rsidDel="00000000" w:rsidR="00000000" w:rsidRPr="00000000">
              <w:rPr>
                <w:rtl w:val="0"/>
              </w:rPr>
            </w:r>
          </w:p>
        </w:tc>
        <w:tc>
          <w:tcPr>
            <w:shd w:fill="auto" w:val="clear"/>
          </w:tcPr>
          <w:p w:rsidR="00000000" w:rsidDel="00000000" w:rsidP="00000000" w:rsidRDefault="00000000" w:rsidRPr="00000000" w14:paraId="0000005F">
            <w:pPr>
              <w:jc w:val="center"/>
              <w:rPr>
                <w:rFonts w:ascii="Calibri" w:cs="Calibri" w:eastAsia="Calibri" w:hAnsi="Calibri"/>
              </w:rPr>
            </w:pPr>
            <w:r w:rsidDel="00000000" w:rsidR="00000000" w:rsidRPr="00000000">
              <w:rPr>
                <w:rFonts w:ascii="Calibri" w:cs="Calibri" w:eastAsia="Calibri" w:hAnsi="Calibri"/>
                <w:rtl w:val="0"/>
              </w:rPr>
              <w:t xml:space="preserve">PS</w:t>
            </w:r>
          </w:p>
        </w:tc>
      </w:tr>
      <w:tr>
        <w:trPr>
          <w:cantSplit w:val="0"/>
          <w:trHeight w:val="284" w:hRule="atLeast"/>
          <w:tblHeader w:val="0"/>
        </w:trPr>
        <w:tc>
          <w:tcPr>
            <w:shd w:fill="auto" w:val="clear"/>
          </w:tcPr>
          <w:p w:rsidR="00000000" w:rsidDel="00000000" w:rsidP="00000000" w:rsidRDefault="00000000" w:rsidRPr="00000000" w14:paraId="00000060">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61">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21/10/22</w:t>
            </w:r>
            <w:r w:rsidDel="00000000" w:rsidR="00000000" w:rsidRPr="00000000">
              <w:rPr>
                <w:rtl w:val="0"/>
              </w:rPr>
            </w:r>
          </w:p>
        </w:tc>
        <w:tc>
          <w:tcPr>
            <w:shd w:fill="auto"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Cronograma</w:t>
            </w:r>
          </w:p>
        </w:tc>
        <w:tc>
          <w:tcPr>
            <w:shd w:fill="auto" w:val="clear"/>
          </w:tcPr>
          <w:p w:rsidR="00000000" w:rsidDel="00000000" w:rsidP="00000000" w:rsidRDefault="00000000" w:rsidRPr="00000000" w14:paraId="00000063">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23/10/22</w:t>
            </w:r>
            <w:r w:rsidDel="00000000" w:rsidR="00000000" w:rsidRPr="00000000">
              <w:rPr>
                <w:rtl w:val="0"/>
              </w:rPr>
            </w:r>
          </w:p>
        </w:tc>
        <w:tc>
          <w:tcPr>
            <w:shd w:fill="auto" w:val="clear"/>
          </w:tcPr>
          <w:p w:rsidR="00000000" w:rsidDel="00000000" w:rsidP="00000000" w:rsidRDefault="00000000" w:rsidRPr="00000000" w14:paraId="00000065">
            <w:pPr>
              <w:jc w:val="center"/>
              <w:rPr>
                <w:rFonts w:ascii="Calibri" w:cs="Calibri" w:eastAsia="Calibri" w:hAnsi="Calibri"/>
              </w:rPr>
            </w:pPr>
            <w:r w:rsidDel="00000000" w:rsidR="00000000" w:rsidRPr="00000000">
              <w:rPr>
                <w:rFonts w:ascii="Calibri" w:cs="Calibri" w:eastAsia="Calibri" w:hAnsi="Calibri"/>
                <w:rtl w:val="0"/>
              </w:rPr>
              <w:t xml:space="preserve">PS,AB</w:t>
            </w:r>
          </w:p>
        </w:tc>
      </w:tr>
      <w:tr>
        <w:trPr>
          <w:cantSplit w:val="0"/>
          <w:trHeight w:val="284" w:hRule="atLeast"/>
          <w:tblHeader w:val="0"/>
        </w:trPr>
        <w:tc>
          <w:tcPr>
            <w:shd w:fill="auto" w:val="clear"/>
          </w:tcPr>
          <w:p w:rsidR="00000000" w:rsidDel="00000000" w:rsidP="00000000" w:rsidRDefault="00000000" w:rsidRPr="00000000" w14:paraId="00000066">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067">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21/10/22</w:t>
            </w:r>
          </w:p>
        </w:tc>
        <w:tc>
          <w:tcPr>
            <w:shd w:fill="auto"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Presentación para seguimiento</w:t>
            </w:r>
          </w:p>
        </w:tc>
        <w:tc>
          <w:tcPr>
            <w:shd w:fill="auto" w:val="clear"/>
          </w:tcPr>
          <w:p w:rsidR="00000000" w:rsidDel="00000000" w:rsidP="00000000" w:rsidRDefault="00000000" w:rsidRPr="00000000" w14:paraId="00000069">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23/10/22</w:t>
            </w:r>
            <w:r w:rsidDel="00000000" w:rsidR="00000000" w:rsidRPr="00000000">
              <w:rPr>
                <w:rtl w:val="0"/>
              </w:rPr>
            </w:r>
          </w:p>
        </w:tc>
        <w:tc>
          <w:tcPr>
            <w:shd w:fill="auto" w:val="clea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DS</w:t>
            </w:r>
          </w:p>
        </w:tc>
      </w:tr>
    </w:tbl>
    <w:p w:rsidR="00000000" w:rsidDel="00000000" w:rsidP="00000000" w:rsidRDefault="00000000" w:rsidRPr="00000000" w14:paraId="0000006C">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widowControl w:val="1"/>
        <w:ind w:left="-142" w:firstLine="0"/>
        <w:rPr>
          <w:rFonts w:ascii="Calibri" w:cs="Calibri" w:eastAsia="Calibri" w:hAnsi="Calibri"/>
        </w:rPr>
        <w:sectPr>
          <w:headerReference r:id="rId10" w:type="default"/>
          <w:footerReference r:id="rId11" w:type="default"/>
          <w:pgSz w:h="16834" w:w="11909" w:orient="portrait"/>
          <w:pgMar w:bottom="993" w:top="1663" w:left="1152" w:right="994" w:header="720" w:footer="476"/>
          <w:pgNumType w:start="1"/>
        </w:sectPr>
      </w:pPr>
      <w:r w:rsidDel="00000000" w:rsidR="00000000" w:rsidRPr="00000000">
        <w:rPr>
          <w:rtl w:val="0"/>
        </w:rPr>
      </w:r>
    </w:p>
    <w:p w:rsidR="00000000" w:rsidDel="00000000" w:rsidP="00000000" w:rsidRDefault="00000000" w:rsidRPr="00000000" w14:paraId="0000006E">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F">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70">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71">
            <w:pPr>
              <w:widowControl w:val="1"/>
              <w:rPr>
                <w:rFonts w:ascii="Calibri" w:cs="Calibri" w:eastAsia="Calibri" w:hAnsi="Calibri"/>
                <w:color w:val="1b6fb5"/>
              </w:rPr>
            </w:pPr>
            <w:r w:rsidDel="00000000" w:rsidR="00000000" w:rsidRPr="00000000">
              <w:rPr>
                <w:rtl w:val="0"/>
              </w:rPr>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72">
            <w:pPr>
              <w:widowControl w:val="1"/>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Continuar con los documentos restantes de cara a la entrega del día 28.</w:t>
            </w:r>
          </w:p>
          <w:p w:rsidR="00000000" w:rsidDel="00000000" w:rsidP="00000000" w:rsidRDefault="00000000" w:rsidRPr="00000000" w14:paraId="00000073">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74">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75">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76">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77">
            <w:pPr>
              <w:widowControl w:val="1"/>
              <w:rPr>
                <w:rFonts w:ascii="Calibri" w:cs="Calibri" w:eastAsia="Calibri" w:hAnsi="Calibri"/>
                <w:color w:val="1b6fb5"/>
              </w:rPr>
            </w:pPr>
            <w:r w:rsidDel="00000000" w:rsidR="00000000" w:rsidRPr="00000000">
              <w:rPr>
                <w:rtl w:val="0"/>
              </w:rPr>
            </w:r>
          </w:p>
        </w:tc>
      </w:tr>
    </w:tbl>
    <w:p w:rsidR="00000000" w:rsidDel="00000000" w:rsidP="00000000" w:rsidRDefault="00000000" w:rsidRPr="00000000" w14:paraId="0000007A">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7C">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7D">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7E">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Documentos del repositorio común</w:t>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7F">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https://drive.google.com/drive/folders/1V-ORmPk56e1d9dUFGsncm5SSAf9Yoz6e</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0">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1">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2">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4">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5">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86">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pos="1690"/>
        </w:tabs>
        <w:rPr>
          <w:rFonts w:ascii="Calibri" w:cs="Calibri" w:eastAsia="Calibri" w:hAnsi="Calibri"/>
        </w:rPr>
      </w:pPr>
      <w:r w:rsidDel="00000000" w:rsidR="00000000" w:rsidRPr="00000000">
        <w:rPr>
          <w:rFonts w:ascii="Calibri" w:cs="Calibri" w:eastAsia="Calibri" w:hAnsi="Calibri"/>
          <w:rtl w:val="0"/>
        </w:rPr>
        <w:tab/>
      </w:r>
    </w:p>
    <w:sectPr>
      <w:headerReference r:id="rId12" w:type="default"/>
      <w:headerReference r:id="rId13" w:type="first"/>
      <w:headerReference r:id="rId14" w:type="even"/>
      <w:type w:val="nextPage"/>
      <w:pgSz w:h="16834" w:w="11909" w:orient="portrait"/>
      <w:pgMar w:bottom="992" w:top="1242" w:left="1151" w:right="994"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right" w:pos="8647"/>
        <w:tab w:val="left" w:pos="4253"/>
        <w:tab w:val="right"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w:t>
    </w:r>
    <w:r w:rsidDel="00000000" w:rsidR="00000000" w:rsidRPr="00000000">
      <w:rPr>
        <w:rFonts w:ascii="Calibri" w:cs="Calibri" w:eastAsia="Calibri" w:hAnsi="Calibri"/>
        <w:color w:val="984806"/>
        <w:sz w:val="16"/>
        <w:szCs w:val="16"/>
        <w:rtl w:val="0"/>
      </w:rPr>
      <w:t xml:space="preserve">24/10/22</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w:t>
    </w:r>
    <w:r w:rsidDel="00000000" w:rsidR="00000000" w:rsidRPr="00000000">
      <w:rPr>
        <w:rFonts w:ascii="Calibri" w:cs="Calibri" w:eastAsia="Calibri" w:hAnsi="Calibri"/>
        <w:color w:val="984806"/>
        <w:sz w:val="16"/>
        <w:szCs w:val="16"/>
        <w:rtl w:val="0"/>
      </w:rPr>
      <w:t xml:space="preserve">1.0</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Acme-Cycling</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114300" distT="114300" distL="114300" distR="114300" hidden="0" layoutInCell="1" locked="0" relativeHeight="0" simplePos="0">
          <wp:simplePos x="0" y="0"/>
          <wp:positionH relativeFrom="column">
            <wp:posOffset>-85723</wp:posOffset>
          </wp:positionH>
          <wp:positionV relativeFrom="paragraph">
            <wp:posOffset>-180973</wp:posOffset>
          </wp:positionV>
          <wp:extent cx="1232168" cy="76073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2168" cy="760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-16508</wp:posOffset>
          </wp:positionH>
          <wp:positionV relativeFrom="paragraph">
            <wp:posOffset>-111122</wp:posOffset>
          </wp:positionV>
          <wp:extent cx="1097280" cy="63182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97280" cy="6318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&lt;Nombre del Proyecto&gt;</w:t>
    </w:r>
    <w:r w:rsidDel="00000000" w:rsidR="00000000" w:rsidRPr="00000000">
      <w:rPr>
        <w:rFonts w:ascii="Calibri" w:cs="Calibri" w:eastAsia="Calibri" w:hAnsi="Calibri"/>
        <w:sz w:val="18"/>
        <w:szCs w:val="18"/>
        <w:rtl w:val="0"/>
      </w:rPr>
      <w:t xml:space="preserve"> Acta de la Reunión</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bbenmor@alum.us.es" TargetMode="Externa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sabtro@alum.us.es" TargetMode="External"/><Relationship Id="rId8" Type="http://schemas.openxmlformats.org/officeDocument/2006/relationships/hyperlink" Target="mailto:albbenmor@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r1RpKS8upVZ8782dvEIdlBVcQ==">AMUW2mW1fXFtcfFg8+W+cZ5CZZur92hDSnOx9EITVy1DA2800TCtjQ2zF83serKUmYEdTVHS6HvRDb0v7cV6i32Z+BYvGxVXlFVGFrptk6hkbjxZc8zzsNuo+lGBgVZgl+qfKETtUO3q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