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240" w:before="240" w:lineRule="auto"/>
        <w:ind w:left="720" w:firstLine="720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4">
      <w:pPr>
        <w:widowControl w:val="1"/>
        <w:tabs>
          <w:tab w:val="center" w:pos="4881"/>
          <w:tab w:val="right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Acme-Cycling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Finalización Plan de Proyecto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16:00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Online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David Sabugueiro Troya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03/10/2022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Pablo Santos Pérez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pabsantper@alum.us.es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David Sabugueiro Troya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davsabtro@alum.us.es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Alberto Benitez Morales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albbenmor@alum.us.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4a86e8"/>
                  <w:sz w:val="18"/>
                  <w:szCs w:val="18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Francisco Javier Vázquez Monge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FJ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fravazmon@alum.us.es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Paradas Borrego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alvparbor1@alum.us.es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Elaboración de los siguientes documentos: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Acta de Reunión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 de Proyecto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 de Gestión de las Comunicaciones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 de Gestión del Alcance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 de Gestión de Requisitos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Documento de Requisitos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Matriz de Trazabilidad de Requisitos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Enunciado del Alcance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Diccionario EDT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Puesta a punto para el seguimiento del día 04/10/2022.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widowControl w:val="1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Con los documentos necesarios a desarrollar el equipo se puso manos a la obra con las tareas de desarrollo de los mismos, trabajando conjuntamente cuando se tenían dudas.</w:t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6521"/>
        <w:gridCol w:w="1417"/>
        <w:gridCol w:w="1134"/>
        <w:tblGridChange w:id="0">
          <w:tblGrid>
            <w:gridCol w:w="851"/>
            <w:gridCol w:w="6521"/>
            <w:gridCol w:w="1417"/>
            <w:gridCol w:w="113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5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Continuación del desarrollo de los documentos para el entregable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999999999998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1134"/>
        <w:gridCol w:w="4253"/>
        <w:gridCol w:w="1134"/>
        <w:gridCol w:w="1417"/>
        <w:gridCol w:w="1134"/>
        <w:tblGridChange w:id="0">
          <w:tblGrid>
            <w:gridCol w:w="851"/>
            <w:gridCol w:w="1134"/>
            <w:gridCol w:w="4253"/>
            <w:gridCol w:w="1134"/>
            <w:gridCol w:w="1417"/>
            <w:gridCol w:w="1134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03/10/22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Acta de Reunión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03/10/22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DS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02/10/22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04/10/22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281249999999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02/10/22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las Comunicaciones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04/10/22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FJ, PS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02/10/22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del Alcance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04/10/22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FJ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03/10/22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Requisitos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04/10/22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03/10/22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Requisitos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04/10/22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AP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03/10/22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de Trazabilidad de Requisitos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04/10/22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PS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03/10/22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Enunciado del Alcance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04/10/22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AB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02/10/22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04/10/22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FJ, PS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03/10/22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Diccionario EDT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04/10/22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DS</w:t>
            </w:r>
          </w:p>
        </w:tc>
      </w:tr>
    </w:tbl>
    <w:p w:rsidR="00000000" w:rsidDel="00000000" w:rsidP="00000000" w:rsidRDefault="00000000" w:rsidRPr="00000000" w14:paraId="00000094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ind w:left="-142" w:firstLine="0"/>
        <w:rPr>
          <w:rFonts w:ascii="Calibri" w:cs="Calibri" w:eastAsia="Calibri" w:hAnsi="Calibri"/>
        </w:rPr>
        <w:sectPr>
          <w:headerReference r:id="rId10" w:type="default"/>
          <w:footerReference r:id="rId11" w:type="default"/>
          <w:pgSz w:h="16834" w:w="11909" w:orient="portrait"/>
          <w:pgMar w:bottom="993" w:top="1663" w:left="1152" w:right="994" w:header="720" w:footer="47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7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8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Continuar con los documentos restantes de cara a la entrega del día 28.</w:t>
            </w:r>
          </w:p>
          <w:p w:rsidR="00000000" w:rsidDel="00000000" w:rsidP="00000000" w:rsidRDefault="00000000" w:rsidRPr="00000000" w14:paraId="0000009B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A4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A5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Documentos del repositorio común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https://drive.google.com/drive/folders/1V-ORmPk56e1d9dUFGsncm5SSAf9Yoz6e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headerReference r:id="rId12" w:type="default"/>
      <w:headerReference r:id="rId13" w:type="first"/>
      <w:headerReference r:id="rId14" w:type="even"/>
      <w:type w:val="nextPage"/>
      <w:pgSz w:h="16834" w:w="11909" w:orient="portrait"/>
      <w:pgMar w:bottom="992" w:top="1242" w:left="1151" w:right="994" w:header="720" w:footer="4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  <w:tab w:val="left" w:pos="4253"/>
        <w:tab w:val="right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&lt;0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3/10/22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Acme-Cycling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-85723</wp:posOffset>
          </wp:positionH>
          <wp:positionV relativeFrom="paragraph">
            <wp:posOffset>-180973</wp:posOffset>
          </wp:positionV>
          <wp:extent cx="1232168" cy="76073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2168" cy="7607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-16508</wp:posOffset>
          </wp:positionH>
          <wp:positionV relativeFrom="paragraph">
            <wp:posOffset>-111122</wp:posOffset>
          </wp:positionV>
          <wp:extent cx="1097280" cy="631825"/>
          <wp:effectExtent b="0" l="0" r="0" t="0"/>
          <wp:wrapSquare wrapText="bothSides" distB="0" distT="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7280" cy="631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&lt;Nombre del Proyecto&gt;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Acta de la Reunión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bbenmor@alum.us.es" TargetMode="Externa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vsabtro@alum.us.es" TargetMode="External"/><Relationship Id="rId8" Type="http://schemas.openxmlformats.org/officeDocument/2006/relationships/hyperlink" Target="mailto:albbenmor@alum.us.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5ZtU2rVgm2IsBTI8YaGVAo/q3A==">AMUW2mULKTIL9IPMk3UYfEIBId78D81a4laFpYm6X3nGrv1+zZ5uylT3y2wTR7W40TTocl10LVVgR0Namkcl9yUwh9gwL/T1V5CHZEWjAvdMq2ZNT6Z7xsDH3nzxCFNhHO5+UF3SkOdF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