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44DC7" w14:textId="1E57EAAD" w:rsidR="00F04B89" w:rsidRPr="00583270" w:rsidRDefault="00F04B89" w:rsidP="00B37DA0">
      <w:pPr>
        <w:widowControl w:val="0"/>
        <w:autoSpaceDE w:val="0"/>
        <w:autoSpaceDN w:val="0"/>
        <w:adjustRightInd w:val="0"/>
        <w:spacing w:after="170" w:line="360" w:lineRule="exact"/>
        <w:jc w:val="center"/>
        <w:rPr>
          <w:rFonts w:ascii="Times New Roman" w:hAnsi="Times New Roman"/>
          <w:smallCaps/>
          <w:sz w:val="24"/>
          <w:szCs w:val="24"/>
          <w14:shadow w14:blurRad="50800" w14:dist="38100" w14:dir="2700000" w14:sx="100000" w14:sy="100000" w14:kx="0" w14:ky="0" w14:algn="tl">
            <w14:srgbClr w14:val="000000">
              <w14:alpha w14:val="60000"/>
            </w14:srgbClr>
          </w14:shadow>
        </w:rPr>
      </w:pPr>
      <w:r>
        <w:rPr>
          <w:rFonts w:ascii="Times New Roman" w:hAnsi="Times New Roman"/>
          <w:sz w:val="24"/>
          <w:szCs w:val="24"/>
        </w:rPr>
        <w:br/>
      </w:r>
      <w:r>
        <w:rPr>
          <w:rFonts w:ascii="Times New Roman" w:hAnsi="Times New Roman"/>
          <w:sz w:val="24"/>
          <w:szCs w:val="24"/>
        </w:rPr>
        <w:br/>
      </w:r>
      <w:r w:rsidRPr="00583270">
        <w:rPr>
          <w:rFonts w:ascii="Times New Roman" w:hAnsi="Times New Roman"/>
          <w:smallCaps/>
          <w:sz w:val="28"/>
          <w:szCs w:val="28"/>
          <w14:shadow w14:blurRad="50800" w14:dist="38100" w14:dir="2700000" w14:sx="100000" w14:sy="100000" w14:kx="0" w14:ky="0" w14:algn="tl">
            <w14:srgbClr w14:val="000000">
              <w14:alpha w14:val="60000"/>
            </w14:srgbClr>
          </w14:shadow>
        </w:rPr>
        <w:t xml:space="preserve">INFORME DE LIQUIDACIÓN {{liquidacion}}/{{anio}}</w:t>
      </w:r>
      <w:r w:rsidR="002D66A5" w:rsidRPr="00305668">
        <w:t xml:space="preserve"/>
      </w:r>
      <w:r w:rsidR="002D66A5" w:rsidRPr="00583270">
        <w:rPr>
          <w:rFonts w:ascii="Times New Roman" w:hAnsi="Times New Roman"/>
          <w:smallCaps/>
          <w:sz w:val="28"/>
          <w:szCs w:val="28"/>
          <w14:shadow w14:blurRad="50800" w14:dist="38100" w14:dir="2700000" w14:sx="100000" w14:sy="100000" w14:kx="0" w14:ky="0" w14:algn="tl">
            <w14:srgbClr w14:val="000000">
              <w14:alpha w14:val="60000"/>
            </w14:srgbClr>
          </w14:shadow>
        </w:rPr>
        <w:t xml:space="preserve"/>
      </w:r>
    </w:p>
    <w:p w14:paraId="56089ED6" w14:textId="77777777" w:rsidR="00F04B89" w:rsidRPr="00583270" w:rsidRDefault="00F04B89" w:rsidP="00B37DA0">
      <w:pPr>
        <w:widowControl w:val="0"/>
        <w:autoSpaceDE w:val="0"/>
        <w:autoSpaceDN w:val="0"/>
        <w:adjustRightInd w:val="0"/>
        <w:spacing w:after="170" w:line="360" w:lineRule="exact"/>
        <w:jc w:val="center"/>
        <w:rPr>
          <w:rFonts w:ascii="Times New Roman" w:hAnsi="Times New Roman"/>
          <w:smallCaps/>
          <w:sz w:val="20"/>
          <w:szCs w:val="20"/>
          <w14:shadow w14:blurRad="50800" w14:dist="38100" w14:dir="2700000" w14:sx="100000" w14:sy="100000" w14:kx="0" w14:ky="0" w14:algn="tl">
            <w14:srgbClr w14:val="000000">
              <w14:alpha w14:val="60000"/>
            </w14:srgbClr>
          </w14:shadow>
        </w:rPr>
      </w:pPr>
      <w:r w:rsidRPr="00583270">
        <w:rPr>
          <w:rFonts w:ascii="Times New Roman" w:hAnsi="Times New Roman"/>
          <w:smallCaps/>
          <w:sz w:val="20"/>
          <w:szCs w:val="20"/>
          <w14:shadow w14:blurRad="50800" w14:dist="38100" w14:dir="2700000" w14:sx="100000" w14:sy="100000" w14:kx="0" w14:ky="0" w14:algn="tl">
            <w14:srgbClr w14:val="000000">
              <w14:alpha w14:val="60000"/>
            </w14:srgbClr>
          </w14:shadow>
        </w:rPr>
        <w:t>a las partes</w:t>
      </w:r>
    </w:p>
    <w:p w14:paraId="23C265E4" w14:textId="0BE1946C" w:rsidR="00F04B89" w:rsidRPr="00883457" w:rsidRDefault="00346E68" w:rsidP="00883457">
      <w:pPr>
        <w:widowControl w:val="0"/>
        <w:autoSpaceDE w:val="0"/>
        <w:autoSpaceDN w:val="0"/>
        <w:adjustRightInd w:val="0"/>
        <w:spacing w:after="170" w:line="360" w:lineRule="exact"/>
        <w:jc w:val="center"/>
        <w:rPr>
          <w:rFonts w:ascii="Times New Roman" w:hAnsi="Times New Roman"/>
          <w:smallCaps/>
          <w:sz w:val="28"/>
          <w:szCs w:val="28"/>
          <w14:shadow w14:blurRad="50800" w14:dist="38100" w14:dir="2700000" w14:sx="100000" w14:sy="100000" w14:kx="0" w14:ky="0" w14:algn="tl">
            <w14:srgbClr w14:val="000000">
              <w14:alpha w14:val="60000"/>
            </w14:srgbClr>
          </w14:shadow>
        </w:rPr>
      </w:pPr>
      <w:r w:rsidRPr="00346E68">
        <w:rPr>
          <w:rFonts w:ascii="Times New Roman" w:hAnsi="Times New Roman"/>
          <w:smallCaps/>
          <w:sz w:val="28"/>
          <w:szCs w:val="28"/>
          <w14:shadow w14:blurRad="50800" w14:dist="38100" w14:dir="2700000" w14:sx="100000" w14:sy="100000" w14:kx="0" w14:ky="0" w14:algn="tl">
            <w14:srgbClr w14:val="000000">
              <w14:alpha w14:val="60000"/>
            </w14:srgbClr>
          </w14:shadow>
        </w:rPr>
        <w:t xml:space="preserve">Banco del Estado de Chile S.A. / {{asegurado}}</w:t>
      </w:r>
      <w:r w:rsidR="00F04B89" w:rsidRPr="00583270">
        <w:rPr>
          <w:rFonts w:ascii="Times New Roman" w:hAnsi="Times New Roman"/>
          <w:smallCaps/>
          <w:sz w:val="28"/>
          <w:szCs w:val="28"/>
          <w14:shadow w14:blurRad="50800" w14:dist="38100" w14:dir="2700000" w14:sx="100000" w14:sy="100000" w14:kx="0" w14:ky="0" w14:algn="tl">
            <w14:srgbClr w14:val="000000">
              <w14:alpha w14:val="60000"/>
            </w14:srgbClr>
          </w14:shadow>
        </w:rPr>
        <w:br/>
        <w:t>&amp;</w:t>
      </w:r>
      <w:r w:rsidR="00F04B89" w:rsidRPr="00583270">
        <w:rPr>
          <w:rFonts w:ascii="Times New Roman" w:hAnsi="Times New Roman"/>
          <w:smallCaps/>
          <w:sz w:val="28"/>
          <w:szCs w:val="28"/>
          <w14:shadow w14:blurRad="50800" w14:dist="38100" w14:dir="2700000" w14:sx="100000" w14:sy="100000" w14:kx="0" w14:ky="0" w14:algn="tl">
            <w14:srgbClr w14:val="000000">
              <w14:alpha w14:val="60000"/>
            </w14:srgbClr>
          </w14:shadow>
        </w:rPr>
        <w:br/>
      </w:r>
      <w:r w:rsidRPr="00346E68">
        <w:rPr>
          <w:rFonts w:ascii="Times New Roman" w:hAnsi="Times New Roman"/>
          <w:smallCaps/>
          <w:sz w:val="28"/>
          <w:szCs w:val="28"/>
          <w14:shadow w14:blurRad="50800" w14:dist="38100" w14:dir="2700000" w14:sx="100000" w14:sy="100000" w14:kx="0" w14:ky="0" w14:algn="tl">
            <w14:srgbClr w14:val="000000">
              <w14:alpha w14:val="60000"/>
            </w14:srgbClr>
          </w14:shadow>
        </w:rPr>
        <w:t>HDI Seguros S.A.</w:t>
      </w:r>
      <w:r w:rsidR="00F04B89" w:rsidRPr="00583270">
        <w:rPr>
          <w:rFonts w:ascii="Times New Roman" w:hAnsi="Times New Roman"/>
          <w:smallCaps/>
          <w:sz w:val="28"/>
          <w:szCs w:val="28"/>
          <w14:shadow w14:blurRad="50800" w14:dist="38100" w14:dir="2700000" w14:sx="100000" w14:sy="100000" w14:kx="0" w14:ky="0" w14:algn="tl">
            <w14:srgbClr w14:val="000000">
              <w14:alpha w14:val="60000"/>
            </w14:srgbClr>
          </w14:shadow>
        </w:rPr>
        <w:br/>
        <w:t xml:space="preserve">Siniestro </w:t>
      </w:r>
      <w:r w:rsidR="002D66A5" w:rsidRPr="00583270">
        <w:rPr>
          <w:rFonts w:ascii="Times New Roman" w:hAnsi="Times New Roman"/>
          <w:smallCaps/>
          <w:sz w:val="28"/>
          <w:szCs w:val="28"/>
          <w14:shadow w14:blurRad="50800" w14:dist="38100" w14:dir="2700000" w14:sx="100000" w14:sy="100000" w14:kx="0" w14:ky="0" w14:algn="tl">
            <w14:srgbClr w14:val="000000">
              <w14:alpha w14:val="60000"/>
            </w14:srgbClr>
          </w14:shadow>
        </w:rPr>
        <w:t xml:space="preserve">{{siniestro}} de temporal de viento y lluvia </w:t>
      </w:r>
    </w:p>
    <w:tbl>
      <w:tblPr>
        <w:tblW w:w="10029" w:type="dxa"/>
        <w:tblInd w:w="36" w:type="dxa"/>
        <w:tblLayout w:type="fixed"/>
        <w:tblCellMar>
          <w:left w:w="0" w:type="dxa"/>
          <w:right w:w="0" w:type="dxa"/>
        </w:tblCellMar>
        <w:tblLook w:val="0000" w:firstRow="0" w:lastRow="0" w:firstColumn="0" w:lastColumn="0" w:noHBand="0" w:noVBand="0"/>
      </w:tblPr>
      <w:tblGrid>
        <w:gridCol w:w="2799"/>
        <w:gridCol w:w="4990"/>
        <w:gridCol w:w="2240"/>
      </w:tblGrid>
      <w:tr w:rsidR="00F04B89" w:rsidRPr="00F04B89" w14:paraId="7A2FD956" w14:textId="77777777" w:rsidTr="006860EC">
        <w:trPr>
          <w:trHeight w:val="100"/>
        </w:trPr>
        <w:tc>
          <w:tcPr>
            <w:tcW w:w="2799" w:type="dxa"/>
            <w:tcBorders>
              <w:top w:val="nil"/>
              <w:left w:val="nil"/>
              <w:bottom w:val="nil"/>
              <w:right w:val="nil"/>
            </w:tcBorders>
          </w:tcPr>
          <w:p w14:paraId="73CB8FC0"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Del reclamo</w:t>
            </w:r>
            <w:r w:rsidR="00583270" w:rsidRPr="00F04B89">
              <w:rPr>
                <w:noProof/>
              </w:rPr>
              <w:drawing>
                <wp:anchor distT="0" distB="0" distL="114300" distR="114300" simplePos="0" relativeHeight="251650048" behindDoc="0" locked="0" layoutInCell="1" allowOverlap="0" wp14:anchorId="0DAB1FDB" wp14:editId="78F1C8B5">
                  <wp:simplePos x="0" y="0"/>
                  <wp:positionH relativeFrom="margin">
                    <wp:posOffset>0</wp:posOffset>
                  </wp:positionH>
                  <wp:positionV relativeFrom="margin">
                    <wp:posOffset>0</wp:posOffset>
                  </wp:positionV>
                  <wp:extent cx="6372860" cy="36195"/>
                  <wp:effectExtent l="0" t="0" r="0" b="0"/>
                  <wp:wrapNone/>
                  <wp:docPr id="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90" w:type="dxa"/>
            <w:tcBorders>
              <w:top w:val="nil"/>
              <w:left w:val="nil"/>
              <w:bottom w:val="nil"/>
              <w:right w:val="nil"/>
            </w:tcBorders>
          </w:tcPr>
          <w:p w14:paraId="6356B43B"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c>
          <w:tcPr>
            <w:tcW w:w="2240" w:type="dxa"/>
            <w:tcBorders>
              <w:top w:val="nil"/>
              <w:left w:val="nil"/>
              <w:bottom w:val="nil"/>
              <w:right w:val="nil"/>
            </w:tcBorders>
          </w:tcPr>
          <w:p w14:paraId="104D2277"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0080783D" w14:textId="77777777" w:rsidTr="006860EC">
        <w:trPr>
          <w:trHeight w:val="100"/>
        </w:trPr>
        <w:tc>
          <w:tcPr>
            <w:tcW w:w="2799" w:type="dxa"/>
            <w:tcBorders>
              <w:top w:val="nil"/>
              <w:left w:val="nil"/>
              <w:bottom w:val="nil"/>
              <w:right w:val="nil"/>
            </w:tcBorders>
          </w:tcPr>
          <w:p w14:paraId="18B1BB98"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Fecha inspección</w:t>
            </w:r>
          </w:p>
        </w:tc>
        <w:tc>
          <w:tcPr>
            <w:tcW w:w="4990" w:type="dxa"/>
            <w:tcBorders>
              <w:top w:val="nil"/>
              <w:left w:val="nil"/>
              <w:bottom w:val="nil"/>
              <w:right w:val="nil"/>
            </w:tcBorders>
          </w:tcPr>
          <w:p w14:paraId="757679BA" w14:textId="77777777" w:rsidR="00F04B89" w:rsidRPr="00C94B55" w:rsidRDefault="002D66A5" w:rsidP="00B37DA0">
            <w:pPr>
              <w:widowControl w:val="0"/>
              <w:autoSpaceDE w:val="0"/>
              <w:autoSpaceDN w:val="0"/>
              <w:adjustRightInd w:val="0"/>
              <w:spacing w:after="0" w:line="240" w:lineRule="exact"/>
              <w:rPr>
                <w:rFonts w:ascii="Times New Roman" w:hAnsi="Times New Roman"/>
                <w:sz w:val="24"/>
                <w:szCs w:val="24"/>
                <w:highlight w:val="yellow"/>
              </w:rPr>
            </w:pPr>
            <w:r w:rsidRPr="002D66A5">
              <w:rPr>
                <w:rFonts w:ascii="Times New Roman" w:hAnsi="Times New Roman"/>
                <w:sz w:val="24"/>
                <w:szCs w:val="24"/>
              </w:rPr>
              <w:t xml:space="preserve">{{f_inspeccion}}</w:t>
            </w:r>
          </w:p>
        </w:tc>
        <w:tc>
          <w:tcPr>
            <w:tcW w:w="2240" w:type="dxa"/>
            <w:tcBorders>
              <w:top w:val="nil"/>
              <w:left w:val="nil"/>
              <w:bottom w:val="nil"/>
              <w:right w:val="nil"/>
            </w:tcBorders>
          </w:tcPr>
          <w:p w14:paraId="5D28C7A9"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00CE67F9" w14:textId="77777777" w:rsidTr="006860EC">
        <w:trPr>
          <w:trHeight w:val="100"/>
        </w:trPr>
        <w:tc>
          <w:tcPr>
            <w:tcW w:w="2799" w:type="dxa"/>
            <w:tcBorders>
              <w:top w:val="nil"/>
              <w:left w:val="nil"/>
              <w:bottom w:val="nil"/>
              <w:right w:val="nil"/>
            </w:tcBorders>
          </w:tcPr>
          <w:p w14:paraId="5B916778"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Fecha asignación</w:t>
            </w:r>
          </w:p>
        </w:tc>
        <w:tc>
          <w:tcPr>
            <w:tcW w:w="4990" w:type="dxa"/>
            <w:tcBorders>
              <w:top w:val="nil"/>
              <w:left w:val="nil"/>
              <w:bottom w:val="nil"/>
              <w:right w:val="nil"/>
            </w:tcBorders>
          </w:tcPr>
          <w:p w14:paraId="743B3FFB" w14:textId="77777777" w:rsidR="00F04B89" w:rsidRPr="00C94B55" w:rsidRDefault="002D66A5" w:rsidP="00B37DA0">
            <w:pPr>
              <w:widowControl w:val="0"/>
              <w:autoSpaceDE w:val="0"/>
              <w:autoSpaceDN w:val="0"/>
              <w:adjustRightInd w:val="0"/>
              <w:spacing w:after="0" w:line="240" w:lineRule="exact"/>
              <w:rPr>
                <w:rFonts w:ascii="Times New Roman" w:hAnsi="Times New Roman"/>
                <w:sz w:val="24"/>
                <w:szCs w:val="24"/>
                <w:highlight w:val="yellow"/>
              </w:rPr>
            </w:pPr>
            <w:r w:rsidRPr="002D66A5">
              <w:rPr>
                <w:rFonts w:ascii="Times New Roman" w:hAnsi="Times New Roman"/>
                <w:sz w:val="24"/>
                <w:szCs w:val="24"/>
              </w:rPr>
              <w:t>11/08/2026</w:t>
            </w:r>
          </w:p>
        </w:tc>
        <w:tc>
          <w:tcPr>
            <w:tcW w:w="2240" w:type="dxa"/>
            <w:tcBorders>
              <w:top w:val="nil"/>
              <w:left w:val="nil"/>
              <w:bottom w:val="nil"/>
              <w:right w:val="nil"/>
            </w:tcBorders>
          </w:tcPr>
          <w:p w14:paraId="2012803D"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029D1254" w14:textId="77777777" w:rsidTr="006860EC">
        <w:trPr>
          <w:trHeight w:val="100"/>
        </w:trPr>
        <w:tc>
          <w:tcPr>
            <w:tcW w:w="2799" w:type="dxa"/>
            <w:tcBorders>
              <w:top w:val="nil"/>
              <w:left w:val="nil"/>
              <w:bottom w:val="nil"/>
              <w:right w:val="nil"/>
            </w:tcBorders>
          </w:tcPr>
          <w:p w14:paraId="09777DB3"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Fecha denuncia</w:t>
            </w:r>
          </w:p>
        </w:tc>
        <w:tc>
          <w:tcPr>
            <w:tcW w:w="4990" w:type="dxa"/>
            <w:tcBorders>
              <w:top w:val="nil"/>
              <w:left w:val="nil"/>
              <w:bottom w:val="nil"/>
              <w:right w:val="nil"/>
            </w:tcBorders>
          </w:tcPr>
          <w:p w14:paraId="481DDF05" w14:textId="77777777" w:rsidR="00F04B89" w:rsidRPr="00C94B55" w:rsidRDefault="002D66A5" w:rsidP="00B37DA0">
            <w:pPr>
              <w:widowControl w:val="0"/>
              <w:autoSpaceDE w:val="0"/>
              <w:autoSpaceDN w:val="0"/>
              <w:adjustRightInd w:val="0"/>
              <w:spacing w:after="0" w:line="240" w:lineRule="exact"/>
              <w:rPr>
                <w:rFonts w:ascii="Times New Roman" w:hAnsi="Times New Roman"/>
                <w:sz w:val="24"/>
                <w:szCs w:val="24"/>
                <w:highlight w:val="yellow"/>
              </w:rPr>
            </w:pPr>
            <w:r w:rsidRPr="002D66A5">
              <w:rPr>
                <w:rFonts w:ascii="Times New Roman" w:hAnsi="Times New Roman"/>
                <w:sz w:val="24"/>
                <w:szCs w:val="24"/>
              </w:rPr>
              <w:t>11/08/2026</w:t>
            </w:r>
          </w:p>
        </w:tc>
        <w:tc>
          <w:tcPr>
            <w:tcW w:w="2240" w:type="dxa"/>
            <w:tcBorders>
              <w:top w:val="nil"/>
              <w:left w:val="nil"/>
              <w:bottom w:val="nil"/>
              <w:right w:val="nil"/>
            </w:tcBorders>
          </w:tcPr>
          <w:p w14:paraId="3D01A17D"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66FB449D" w14:textId="77777777" w:rsidTr="006860EC">
        <w:trPr>
          <w:trHeight w:val="100"/>
        </w:trPr>
        <w:tc>
          <w:tcPr>
            <w:tcW w:w="2799" w:type="dxa"/>
            <w:tcBorders>
              <w:top w:val="nil"/>
              <w:left w:val="nil"/>
              <w:bottom w:val="nil"/>
              <w:right w:val="nil"/>
            </w:tcBorders>
          </w:tcPr>
          <w:p w14:paraId="5ED4D2CA"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Fecha ocurrencia</w:t>
            </w:r>
          </w:p>
        </w:tc>
        <w:tc>
          <w:tcPr>
            <w:tcW w:w="4990" w:type="dxa"/>
            <w:tcBorders>
              <w:top w:val="nil"/>
              <w:left w:val="nil"/>
              <w:bottom w:val="nil"/>
              <w:right w:val="nil"/>
            </w:tcBorders>
          </w:tcPr>
          <w:p w14:paraId="25A78B05" w14:textId="46680E84" w:rsidR="00F04B89" w:rsidRPr="00C94B55" w:rsidRDefault="002D66A5" w:rsidP="00B37DA0">
            <w:pPr>
              <w:widowControl w:val="0"/>
              <w:autoSpaceDE w:val="0"/>
              <w:autoSpaceDN w:val="0"/>
              <w:adjustRightInd w:val="0"/>
              <w:spacing w:after="0" w:line="240" w:lineRule="exact"/>
              <w:rPr>
                <w:rFonts w:ascii="Times New Roman" w:hAnsi="Times New Roman"/>
                <w:sz w:val="24"/>
                <w:szCs w:val="24"/>
                <w:highlight w:val="yellow"/>
              </w:rPr>
            </w:pPr>
            <w:r w:rsidRPr="002D66A5">
              <w:rPr>
                <w:rFonts w:ascii="Times New Roman" w:hAnsi="Times New Roman"/>
                <w:sz w:val="24"/>
                <w:szCs w:val="24"/>
              </w:rPr>
              <w:t xml:space="preserve">{{f_ocurrencia}}</w:t>
            </w:r>
          </w:p>
        </w:tc>
        <w:tc>
          <w:tcPr>
            <w:tcW w:w="2240" w:type="dxa"/>
            <w:tcBorders>
              <w:top w:val="nil"/>
              <w:left w:val="nil"/>
              <w:bottom w:val="nil"/>
              <w:right w:val="nil"/>
            </w:tcBorders>
          </w:tcPr>
          <w:p w14:paraId="278CFE0F"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9F1378" w:rsidRPr="00F04B89" w14:paraId="1D7860C0" w14:textId="77777777" w:rsidTr="00B12D8E">
        <w:trPr>
          <w:trHeight w:val="100"/>
        </w:trPr>
        <w:tc>
          <w:tcPr>
            <w:tcW w:w="2799" w:type="dxa"/>
            <w:tcBorders>
              <w:top w:val="nil"/>
              <w:left w:val="nil"/>
              <w:bottom w:val="nil"/>
              <w:right w:val="nil"/>
            </w:tcBorders>
          </w:tcPr>
          <w:p w14:paraId="50841998" w14:textId="77777777" w:rsidR="009F1378" w:rsidRPr="00F04B89" w:rsidRDefault="009F1378"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Ubicación</w:t>
            </w:r>
          </w:p>
        </w:tc>
        <w:tc>
          <w:tcPr>
            <w:tcW w:w="7230" w:type="dxa"/>
            <w:gridSpan w:val="2"/>
            <w:tcBorders>
              <w:top w:val="nil"/>
              <w:left w:val="nil"/>
              <w:bottom w:val="nil"/>
              <w:right w:val="nil"/>
            </w:tcBorders>
          </w:tcPr>
          <w:p w14:paraId="27665FDD" w14:textId="56C96313" w:rsidR="009F1378" w:rsidRPr="00F04B89" w:rsidRDefault="009F1378" w:rsidP="00B37DA0">
            <w:pPr>
              <w:widowControl w:val="0"/>
              <w:autoSpaceDE w:val="0"/>
              <w:autoSpaceDN w:val="0"/>
              <w:adjustRightInd w:val="0"/>
              <w:spacing w:after="0" w:line="240" w:lineRule="exact"/>
              <w:rPr>
                <w:rFonts w:ascii="Times New Roman" w:hAnsi="Times New Roman"/>
                <w:sz w:val="24"/>
                <w:szCs w:val="24"/>
              </w:rPr>
            </w:pPr>
            <w:r w:rsidRPr="005C5F11">
              <w:rPr>
                <w:rFonts w:ascii="Times New Roman" w:hAnsi="Times New Roman"/>
                <w:sz w:val="24"/>
                <w:szCs w:val="24"/>
              </w:rPr>
              <w:t xml:space="preserve">{{ubicacion}}</w:t>
            </w:r>
          </w:p>
        </w:tc>
      </w:tr>
      <w:tr w:rsidR="00B37DA0" w:rsidRPr="00F04B89" w14:paraId="7C2A5BD9" w14:textId="77777777" w:rsidTr="006860EC">
        <w:trPr>
          <w:trHeight w:val="100"/>
        </w:trPr>
        <w:tc>
          <w:tcPr>
            <w:tcW w:w="2799" w:type="dxa"/>
            <w:tcBorders>
              <w:top w:val="nil"/>
              <w:left w:val="nil"/>
              <w:bottom w:val="nil"/>
              <w:right w:val="nil"/>
            </w:tcBorders>
          </w:tcPr>
          <w:p w14:paraId="2E2479D2" w14:textId="77777777" w:rsidR="00B37DA0" w:rsidRPr="00F04B89" w:rsidRDefault="00B37DA0"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Breve descripción</w:t>
            </w:r>
          </w:p>
        </w:tc>
        <w:tc>
          <w:tcPr>
            <w:tcW w:w="7230" w:type="dxa"/>
            <w:gridSpan w:val="2"/>
            <w:tcBorders>
              <w:top w:val="nil"/>
              <w:left w:val="nil"/>
              <w:bottom w:val="nil"/>
              <w:right w:val="nil"/>
            </w:tcBorders>
          </w:tcPr>
          <w:p w14:paraId="48623F7C" w14:textId="77777777" w:rsidR="00B37DA0" w:rsidRPr="00F04B89" w:rsidRDefault="00B37DA0"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 xml:space="preserve">Daños en inmueble causados por temporal de viento y lluvia    </w:t>
            </w:r>
          </w:p>
        </w:tc>
      </w:tr>
      <w:tr w:rsidR="00617AFB" w:rsidRPr="00F04B89" w14:paraId="684041E2" w14:textId="77777777" w:rsidTr="006860EC">
        <w:trPr>
          <w:trHeight w:val="100"/>
        </w:trPr>
        <w:tc>
          <w:tcPr>
            <w:tcW w:w="2799" w:type="dxa"/>
            <w:tcBorders>
              <w:top w:val="nil"/>
              <w:left w:val="nil"/>
              <w:bottom w:val="nil"/>
              <w:right w:val="nil"/>
            </w:tcBorders>
          </w:tcPr>
          <w:p w14:paraId="0A5D33CD" w14:textId="3EC32549" w:rsidR="00617AFB" w:rsidRPr="00F04B89" w:rsidRDefault="00617AFB" w:rsidP="00B37DA0">
            <w:pPr>
              <w:widowControl w:val="0"/>
              <w:autoSpaceDE w:val="0"/>
              <w:autoSpaceDN w:val="0"/>
              <w:adjustRightInd w:val="0"/>
              <w:spacing w:after="0" w:line="240" w:lineRule="exact"/>
              <w:rPr>
                <w:rFonts w:ascii="Times New Roman" w:hAnsi="Times New Roman"/>
                <w:sz w:val="24"/>
                <w:szCs w:val="24"/>
              </w:rPr>
            </w:pPr>
            <w:r>
              <w:rPr>
                <w:rFonts w:ascii="Times New Roman" w:hAnsi="Times New Roman"/>
                <w:sz w:val="24"/>
                <w:szCs w:val="24"/>
              </w:rPr>
              <w:t xml:space="preserve">Magnitud de los daños </w:t>
            </w:r>
          </w:p>
        </w:tc>
        <w:tc>
          <w:tcPr>
            <w:tcW w:w="7230" w:type="dxa"/>
            <w:gridSpan w:val="2"/>
            <w:tcBorders>
              <w:top w:val="nil"/>
              <w:left w:val="nil"/>
              <w:bottom w:val="nil"/>
              <w:right w:val="nil"/>
            </w:tcBorders>
          </w:tcPr>
          <w:p w14:paraId="3498E2C4" w14:textId="10145229" w:rsidR="00617AFB" w:rsidRPr="00F04B89" w:rsidRDefault="00617AFB" w:rsidP="00B37DA0">
            <w:pPr>
              <w:widowControl w:val="0"/>
              <w:autoSpaceDE w:val="0"/>
              <w:autoSpaceDN w:val="0"/>
              <w:adjustRightInd w:val="0"/>
              <w:spacing w:after="0" w:line="240" w:lineRule="exact"/>
              <w:rPr>
                <w:rFonts w:ascii="Times New Roman" w:hAnsi="Times New Roman"/>
                <w:sz w:val="24"/>
                <w:szCs w:val="24"/>
              </w:rPr>
            </w:pPr>
            <w:r>
              <w:rPr>
                <w:rFonts w:ascii="Times New Roman" w:hAnsi="Times New Roman"/>
                <w:sz w:val="24"/>
                <w:szCs w:val="24"/>
              </w:rPr>
              <w:t xml:space="preserve">Pérdida parcial </w:t>
            </w:r>
          </w:p>
        </w:tc>
      </w:tr>
      <w:tr w:rsidR="00F04B89" w:rsidRPr="00F04B89" w14:paraId="5B89D9A0" w14:textId="77777777" w:rsidTr="006860EC">
        <w:trPr>
          <w:trHeight w:val="100"/>
        </w:trPr>
        <w:tc>
          <w:tcPr>
            <w:tcW w:w="2799" w:type="dxa"/>
            <w:tcBorders>
              <w:top w:val="nil"/>
              <w:left w:val="nil"/>
              <w:bottom w:val="nil"/>
              <w:right w:val="nil"/>
            </w:tcBorders>
          </w:tcPr>
          <w:p w14:paraId="001291F1"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b/>
                <w:bCs/>
                <w:sz w:val="24"/>
                <w:szCs w:val="24"/>
              </w:rPr>
              <w:t>De la póliza</w:t>
            </w:r>
            <w:r w:rsidR="00583270" w:rsidRPr="002D66A5">
              <w:rPr>
                <w:noProof/>
              </w:rPr>
              <w:drawing>
                <wp:anchor distT="0" distB="0" distL="114300" distR="114300" simplePos="0" relativeHeight="251651072" behindDoc="0" locked="0" layoutInCell="1" allowOverlap="0" wp14:anchorId="6EADB1C6" wp14:editId="1889FA09">
                  <wp:simplePos x="0" y="0"/>
                  <wp:positionH relativeFrom="margin">
                    <wp:posOffset>0</wp:posOffset>
                  </wp:positionH>
                  <wp:positionV relativeFrom="margin">
                    <wp:posOffset>0</wp:posOffset>
                  </wp:positionV>
                  <wp:extent cx="6372860" cy="36195"/>
                  <wp:effectExtent l="0" t="0" r="0" b="0"/>
                  <wp:wrapNone/>
                  <wp:docPr id="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90" w:type="dxa"/>
            <w:tcBorders>
              <w:top w:val="nil"/>
              <w:left w:val="nil"/>
              <w:bottom w:val="nil"/>
              <w:right w:val="nil"/>
            </w:tcBorders>
          </w:tcPr>
          <w:p w14:paraId="637572A3"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p>
        </w:tc>
        <w:tc>
          <w:tcPr>
            <w:tcW w:w="2240" w:type="dxa"/>
            <w:tcBorders>
              <w:top w:val="nil"/>
              <w:left w:val="nil"/>
              <w:bottom w:val="nil"/>
              <w:right w:val="nil"/>
            </w:tcBorders>
          </w:tcPr>
          <w:p w14:paraId="2BBBB7E0"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C94B55" w:rsidRPr="00F04B89" w14:paraId="04FA109D" w14:textId="77777777" w:rsidTr="006860EC">
        <w:trPr>
          <w:trHeight w:val="100"/>
        </w:trPr>
        <w:tc>
          <w:tcPr>
            <w:tcW w:w="2799" w:type="dxa"/>
            <w:tcBorders>
              <w:top w:val="nil"/>
              <w:left w:val="nil"/>
              <w:bottom w:val="nil"/>
              <w:right w:val="nil"/>
            </w:tcBorders>
          </w:tcPr>
          <w:p w14:paraId="526EB361" w14:textId="77777777" w:rsidR="00C94B55" w:rsidRPr="002D66A5" w:rsidRDefault="00C94B55" w:rsidP="00C94B55">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Póliza</w:t>
            </w:r>
          </w:p>
        </w:tc>
        <w:tc>
          <w:tcPr>
            <w:tcW w:w="7230" w:type="dxa"/>
            <w:gridSpan w:val="2"/>
            <w:tcBorders>
              <w:top w:val="nil"/>
              <w:left w:val="nil"/>
              <w:bottom w:val="nil"/>
              <w:right w:val="nil"/>
            </w:tcBorders>
          </w:tcPr>
          <w:p w14:paraId="7BE46B6C" w14:textId="00A836A2" w:rsidR="00C94B55" w:rsidRPr="002D66A5" w:rsidRDefault="00C94B55" w:rsidP="00C94B55">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Incendio</w:t>
            </w:r>
            <w:r w:rsidR="002D66A5" w:rsidRPr="002D66A5">
              <w:t xml:space="preserve"> </w:t>
            </w:r>
            <w:r w:rsidR="002D66A5" w:rsidRPr="002D66A5">
              <w:rPr>
                <w:rFonts w:ascii="Times New Roman" w:hAnsi="Times New Roman"/>
                <w:sz w:val="24"/>
                <w:szCs w:val="24"/>
              </w:rPr>
              <w:t xml:space="preserve">{{poliza}}, ítem {{item}}</w:t>
            </w:r>
          </w:p>
        </w:tc>
      </w:tr>
      <w:tr w:rsidR="00C94B55" w:rsidRPr="00F04B89" w14:paraId="504C19AB" w14:textId="77777777" w:rsidTr="006860EC">
        <w:trPr>
          <w:trHeight w:val="100"/>
        </w:trPr>
        <w:tc>
          <w:tcPr>
            <w:tcW w:w="2799" w:type="dxa"/>
            <w:tcBorders>
              <w:top w:val="nil"/>
              <w:left w:val="nil"/>
              <w:bottom w:val="nil"/>
              <w:right w:val="nil"/>
            </w:tcBorders>
          </w:tcPr>
          <w:p w14:paraId="085C0C9D" w14:textId="77777777" w:rsidR="00C94B55" w:rsidRPr="002D66A5" w:rsidRDefault="00C94B55" w:rsidP="00C94B55">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Vigencia</w:t>
            </w:r>
          </w:p>
        </w:tc>
        <w:tc>
          <w:tcPr>
            <w:tcW w:w="7230" w:type="dxa"/>
            <w:gridSpan w:val="2"/>
            <w:tcBorders>
              <w:top w:val="nil"/>
              <w:left w:val="nil"/>
              <w:bottom w:val="nil"/>
              <w:right w:val="nil"/>
            </w:tcBorders>
          </w:tcPr>
          <w:p w14:paraId="4E5C91A4" w14:textId="07CD5DF1" w:rsidR="00C94B55" w:rsidRPr="002D66A5" w:rsidRDefault="00C94B55" w:rsidP="00C94B55">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 xml:space="preserve">Desde las 12:00 horas del {{vig_desde}}</w:t>
            </w:r>
          </w:p>
        </w:tc>
      </w:tr>
      <w:tr w:rsidR="00C94B55" w:rsidRPr="00F04B89" w14:paraId="058335AB" w14:textId="77777777" w:rsidTr="006860EC">
        <w:trPr>
          <w:trHeight w:val="100"/>
        </w:trPr>
        <w:tc>
          <w:tcPr>
            <w:tcW w:w="2799" w:type="dxa"/>
            <w:tcBorders>
              <w:top w:val="nil"/>
              <w:left w:val="nil"/>
              <w:bottom w:val="nil"/>
              <w:right w:val="nil"/>
            </w:tcBorders>
          </w:tcPr>
          <w:p w14:paraId="12818DD7" w14:textId="77777777" w:rsidR="00C94B55" w:rsidRPr="002D66A5" w:rsidRDefault="00C94B55" w:rsidP="00C94B55">
            <w:pPr>
              <w:widowControl w:val="0"/>
              <w:autoSpaceDE w:val="0"/>
              <w:autoSpaceDN w:val="0"/>
              <w:adjustRightInd w:val="0"/>
              <w:spacing w:after="0" w:line="240" w:lineRule="exact"/>
              <w:rPr>
                <w:rFonts w:ascii="Times New Roman" w:hAnsi="Times New Roman"/>
                <w:sz w:val="24"/>
                <w:szCs w:val="24"/>
              </w:rPr>
            </w:pPr>
          </w:p>
        </w:tc>
        <w:tc>
          <w:tcPr>
            <w:tcW w:w="7230" w:type="dxa"/>
            <w:gridSpan w:val="2"/>
            <w:tcBorders>
              <w:top w:val="nil"/>
              <w:left w:val="nil"/>
              <w:bottom w:val="nil"/>
              <w:right w:val="nil"/>
            </w:tcBorders>
          </w:tcPr>
          <w:p w14:paraId="0F2B26FB" w14:textId="41A50989" w:rsidR="00C94B55" w:rsidRPr="002D66A5" w:rsidRDefault="00C94B55" w:rsidP="00C94B55">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 xml:space="preserve">Hasta las 12:00 horas del {{vig_hasta}}</w:t>
            </w:r>
          </w:p>
        </w:tc>
      </w:tr>
      <w:tr w:rsidR="00F04B89" w:rsidRPr="00F04B89" w14:paraId="07800B27" w14:textId="77777777" w:rsidTr="006860EC">
        <w:trPr>
          <w:trHeight w:val="100"/>
        </w:trPr>
        <w:tc>
          <w:tcPr>
            <w:tcW w:w="2799" w:type="dxa"/>
            <w:tcBorders>
              <w:top w:val="nil"/>
              <w:left w:val="nil"/>
              <w:bottom w:val="nil"/>
              <w:right w:val="nil"/>
            </w:tcBorders>
          </w:tcPr>
          <w:p w14:paraId="15AE835E"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Cobertura aplicada</w:t>
            </w:r>
          </w:p>
        </w:tc>
        <w:tc>
          <w:tcPr>
            <w:tcW w:w="7230" w:type="dxa"/>
            <w:gridSpan w:val="2"/>
            <w:tcBorders>
              <w:top w:val="nil"/>
              <w:left w:val="nil"/>
              <w:bottom w:val="nil"/>
              <w:right w:val="nil"/>
            </w:tcBorders>
          </w:tcPr>
          <w:p w14:paraId="62F260FF" w14:textId="27961C85"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 xml:space="preserve">Daños materiales causados por riesgo de la naturaleza (CAD120130071)</w:t>
            </w:r>
          </w:p>
        </w:tc>
      </w:tr>
      <w:tr w:rsidR="00F04B89" w:rsidRPr="00F04B89" w14:paraId="09B76FEF" w14:textId="77777777" w:rsidTr="006860EC">
        <w:trPr>
          <w:trHeight w:val="100"/>
        </w:trPr>
        <w:tc>
          <w:tcPr>
            <w:tcW w:w="2799" w:type="dxa"/>
            <w:tcBorders>
              <w:top w:val="nil"/>
              <w:left w:val="nil"/>
              <w:bottom w:val="nil"/>
              <w:right w:val="nil"/>
            </w:tcBorders>
          </w:tcPr>
          <w:p w14:paraId="56389BF3"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Materia/Suma asegurada</w:t>
            </w:r>
          </w:p>
        </w:tc>
        <w:tc>
          <w:tcPr>
            <w:tcW w:w="4990" w:type="dxa"/>
            <w:tcBorders>
              <w:top w:val="nil"/>
              <w:left w:val="nil"/>
              <w:bottom w:val="nil"/>
              <w:right w:val="nil"/>
            </w:tcBorders>
          </w:tcPr>
          <w:p w14:paraId="54C3AFBD"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Edificio casa habitacional</w:t>
            </w:r>
          </w:p>
        </w:tc>
        <w:tc>
          <w:tcPr>
            <w:tcW w:w="2240" w:type="dxa"/>
            <w:tcBorders>
              <w:top w:val="nil"/>
              <w:left w:val="nil"/>
              <w:bottom w:val="nil"/>
              <w:right w:val="nil"/>
            </w:tcBorders>
          </w:tcPr>
          <w:tbl>
            <w:tblPr>
              <w:tblW w:w="0" w:type="auto"/>
              <w:tblInd w:w="36" w:type="dxa"/>
              <w:tblLayout w:type="fixed"/>
              <w:tblCellMar>
                <w:left w:w="0" w:type="dxa"/>
                <w:right w:w="0" w:type="dxa"/>
              </w:tblCellMar>
              <w:tblLook w:val="0000" w:firstRow="0" w:lastRow="0" w:firstColumn="0" w:lastColumn="0" w:noHBand="0" w:noVBand="0"/>
            </w:tblPr>
            <w:tblGrid>
              <w:gridCol w:w="815"/>
              <w:gridCol w:w="1384"/>
            </w:tblGrid>
            <w:tr w:rsidR="00F04B89" w:rsidRPr="00F04B89" w14:paraId="5E8838B7" w14:textId="77777777" w:rsidTr="006860EC">
              <w:trPr>
                <w:trHeight w:val="100"/>
              </w:trPr>
              <w:tc>
                <w:tcPr>
                  <w:tcW w:w="815" w:type="dxa"/>
                </w:tcPr>
                <w:p w14:paraId="7239C62A"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 xml:space="preserve"> UF</w:t>
                  </w:r>
                </w:p>
              </w:tc>
              <w:tc>
                <w:tcPr>
                  <w:tcW w:w="1384" w:type="dxa"/>
                </w:tcPr>
                <w:p w14:paraId="2D7437AA" w14:textId="1B2CCAD5" w:rsidR="00F04B89" w:rsidRPr="00F04B89" w:rsidRDefault="00910071" w:rsidP="00B37DA0">
                  <w:pPr>
                    <w:widowControl w:val="0"/>
                    <w:autoSpaceDE w:val="0"/>
                    <w:autoSpaceDN w:val="0"/>
                    <w:adjustRightInd w:val="0"/>
                    <w:spacing w:after="0" w:line="240" w:lineRule="exact"/>
                    <w:jc w:val="right"/>
                    <w:rPr>
                      <w:rFonts w:ascii="Times New Roman" w:hAnsi="Times New Roman"/>
                      <w:sz w:val="24"/>
                      <w:szCs w:val="24"/>
                    </w:rPr>
                  </w:pPr>
                  <w:r w:rsidRPr="00910071">
                    <w:rPr>
                      <w:rFonts w:ascii="Times New Roman" w:hAnsi="Times New Roman"/>
                      <w:sz w:val="24"/>
                      <w:szCs w:val="24"/>
                    </w:rPr>
                    <w:t xml:space="preserve">{{suma_asegurada}} </w:t>
                  </w:r>
                </w:p>
              </w:tc>
            </w:tr>
          </w:tbl>
          <w:p w14:paraId="2AF4BB05"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04D0D817" w14:textId="77777777" w:rsidTr="006860EC">
        <w:trPr>
          <w:trHeight w:val="100"/>
        </w:trPr>
        <w:tc>
          <w:tcPr>
            <w:tcW w:w="2799" w:type="dxa"/>
            <w:tcBorders>
              <w:top w:val="nil"/>
              <w:left w:val="nil"/>
              <w:bottom w:val="nil"/>
              <w:right w:val="nil"/>
            </w:tcBorders>
          </w:tcPr>
          <w:p w14:paraId="5D4DD161"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Deducible</w:t>
            </w:r>
          </w:p>
        </w:tc>
        <w:tc>
          <w:tcPr>
            <w:tcW w:w="4990" w:type="dxa"/>
            <w:tcBorders>
              <w:top w:val="nil"/>
              <w:left w:val="nil"/>
              <w:bottom w:val="nil"/>
              <w:right w:val="nil"/>
            </w:tcBorders>
          </w:tcPr>
          <w:p w14:paraId="0D6660DD"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No se pactó aplicación</w:t>
            </w:r>
          </w:p>
        </w:tc>
        <w:tc>
          <w:tcPr>
            <w:tcW w:w="2240" w:type="dxa"/>
            <w:tcBorders>
              <w:top w:val="nil"/>
              <w:left w:val="nil"/>
              <w:bottom w:val="nil"/>
              <w:right w:val="nil"/>
            </w:tcBorders>
          </w:tcPr>
          <w:p w14:paraId="2B9EC3F8"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586D3CF2" w14:textId="77777777" w:rsidTr="006860EC">
        <w:trPr>
          <w:trHeight w:val="100"/>
        </w:trPr>
        <w:tc>
          <w:tcPr>
            <w:tcW w:w="2799" w:type="dxa"/>
            <w:tcBorders>
              <w:top w:val="nil"/>
              <w:left w:val="nil"/>
              <w:bottom w:val="nil"/>
              <w:right w:val="nil"/>
            </w:tcBorders>
          </w:tcPr>
          <w:p w14:paraId="5AFE9969" w14:textId="77777777" w:rsidR="00F04B89" w:rsidRPr="002D66A5" w:rsidRDefault="00F04B89" w:rsidP="00B37DA0">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Intermediario</w:t>
            </w:r>
          </w:p>
        </w:tc>
        <w:tc>
          <w:tcPr>
            <w:tcW w:w="4990" w:type="dxa"/>
            <w:tcBorders>
              <w:top w:val="nil"/>
              <w:left w:val="nil"/>
              <w:bottom w:val="nil"/>
              <w:right w:val="nil"/>
            </w:tcBorders>
          </w:tcPr>
          <w:p w14:paraId="74502DAE" w14:textId="49B4488D" w:rsidR="00F04B89" w:rsidRPr="002D66A5" w:rsidRDefault="00346E68" w:rsidP="00B37DA0">
            <w:pPr>
              <w:widowControl w:val="0"/>
              <w:autoSpaceDE w:val="0"/>
              <w:autoSpaceDN w:val="0"/>
              <w:adjustRightInd w:val="0"/>
              <w:spacing w:after="0" w:line="240" w:lineRule="exact"/>
              <w:rPr>
                <w:rFonts w:ascii="Times New Roman" w:hAnsi="Times New Roman"/>
                <w:sz w:val="24"/>
                <w:szCs w:val="24"/>
              </w:rPr>
            </w:pPr>
            <w:r w:rsidRPr="00346E68">
              <w:rPr>
                <w:rFonts w:ascii="Times New Roman" w:hAnsi="Times New Roman"/>
                <w:sz w:val="24"/>
                <w:szCs w:val="24"/>
              </w:rPr>
              <w:t>Banco del Estado de Chile S.A.</w:t>
            </w:r>
          </w:p>
        </w:tc>
        <w:tc>
          <w:tcPr>
            <w:tcW w:w="2240" w:type="dxa"/>
            <w:tcBorders>
              <w:top w:val="nil"/>
              <w:left w:val="nil"/>
              <w:bottom w:val="nil"/>
              <w:right w:val="nil"/>
            </w:tcBorders>
          </w:tcPr>
          <w:p w14:paraId="42F55290"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2BAF8F07" w14:textId="77777777" w:rsidTr="006860EC">
        <w:trPr>
          <w:trHeight w:val="100"/>
        </w:trPr>
        <w:tc>
          <w:tcPr>
            <w:tcW w:w="2799" w:type="dxa"/>
            <w:tcBorders>
              <w:top w:val="nil"/>
              <w:left w:val="nil"/>
              <w:bottom w:val="nil"/>
              <w:right w:val="nil"/>
            </w:tcBorders>
          </w:tcPr>
          <w:p w14:paraId="71C7F98F"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Del beneficiario</w:t>
            </w:r>
            <w:r w:rsidR="00583270" w:rsidRPr="00F04B89">
              <w:rPr>
                <w:noProof/>
              </w:rPr>
              <w:drawing>
                <wp:anchor distT="0" distB="0" distL="114300" distR="114300" simplePos="0" relativeHeight="251652096" behindDoc="0" locked="0" layoutInCell="1" allowOverlap="0" wp14:anchorId="0049DD8D" wp14:editId="2CC51921">
                  <wp:simplePos x="0" y="0"/>
                  <wp:positionH relativeFrom="margin">
                    <wp:posOffset>0</wp:posOffset>
                  </wp:positionH>
                  <wp:positionV relativeFrom="margin">
                    <wp:posOffset>0</wp:posOffset>
                  </wp:positionV>
                  <wp:extent cx="6372860" cy="36195"/>
                  <wp:effectExtent l="0" t="0" r="0" b="0"/>
                  <wp:wrapNone/>
                  <wp:docPr id="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90" w:type="dxa"/>
            <w:tcBorders>
              <w:top w:val="nil"/>
              <w:left w:val="nil"/>
              <w:bottom w:val="nil"/>
              <w:right w:val="nil"/>
            </w:tcBorders>
          </w:tcPr>
          <w:p w14:paraId="1FBDE780"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c>
          <w:tcPr>
            <w:tcW w:w="2240" w:type="dxa"/>
            <w:tcBorders>
              <w:top w:val="nil"/>
              <w:left w:val="nil"/>
              <w:bottom w:val="nil"/>
              <w:right w:val="nil"/>
            </w:tcBorders>
          </w:tcPr>
          <w:p w14:paraId="5366D96A"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504AB2EB" w14:textId="77777777" w:rsidTr="006860EC">
        <w:trPr>
          <w:trHeight w:val="100"/>
        </w:trPr>
        <w:tc>
          <w:tcPr>
            <w:tcW w:w="2799" w:type="dxa"/>
            <w:tcBorders>
              <w:top w:val="nil"/>
              <w:left w:val="nil"/>
              <w:bottom w:val="nil"/>
              <w:right w:val="nil"/>
            </w:tcBorders>
          </w:tcPr>
          <w:p w14:paraId="090EB904"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Nombre</w:t>
            </w:r>
          </w:p>
        </w:tc>
        <w:tc>
          <w:tcPr>
            <w:tcW w:w="4990" w:type="dxa"/>
            <w:tcBorders>
              <w:top w:val="nil"/>
              <w:left w:val="nil"/>
              <w:bottom w:val="nil"/>
              <w:right w:val="nil"/>
            </w:tcBorders>
          </w:tcPr>
          <w:p w14:paraId="14DC8E25" w14:textId="24F08371" w:rsidR="00F04B89" w:rsidRPr="00F04B89" w:rsidRDefault="00346E68" w:rsidP="00B37DA0">
            <w:pPr>
              <w:widowControl w:val="0"/>
              <w:autoSpaceDE w:val="0"/>
              <w:autoSpaceDN w:val="0"/>
              <w:adjustRightInd w:val="0"/>
              <w:spacing w:after="0" w:line="240" w:lineRule="exact"/>
              <w:rPr>
                <w:rFonts w:ascii="Times New Roman" w:hAnsi="Times New Roman"/>
                <w:sz w:val="24"/>
                <w:szCs w:val="24"/>
              </w:rPr>
            </w:pPr>
            <w:r w:rsidRPr="00346E68">
              <w:rPr>
                <w:rFonts w:ascii="Times New Roman" w:hAnsi="Times New Roman"/>
                <w:sz w:val="24"/>
                <w:szCs w:val="24"/>
              </w:rPr>
              <w:t>Banco del Estado de Chile S.A.</w:t>
            </w:r>
          </w:p>
        </w:tc>
        <w:tc>
          <w:tcPr>
            <w:tcW w:w="2240" w:type="dxa"/>
            <w:tcBorders>
              <w:top w:val="nil"/>
              <w:left w:val="nil"/>
              <w:bottom w:val="nil"/>
              <w:right w:val="nil"/>
            </w:tcBorders>
          </w:tcPr>
          <w:p w14:paraId="6C45E40D"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F04B89" w:rsidRPr="00F04B89" w14:paraId="65C971AA" w14:textId="77777777" w:rsidTr="006860EC">
        <w:trPr>
          <w:trHeight w:val="100"/>
        </w:trPr>
        <w:tc>
          <w:tcPr>
            <w:tcW w:w="2799" w:type="dxa"/>
            <w:tcBorders>
              <w:top w:val="nil"/>
              <w:left w:val="nil"/>
              <w:bottom w:val="nil"/>
              <w:right w:val="nil"/>
            </w:tcBorders>
          </w:tcPr>
          <w:p w14:paraId="5CBEC64C"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RUT</w:t>
            </w:r>
          </w:p>
        </w:tc>
        <w:tc>
          <w:tcPr>
            <w:tcW w:w="4990" w:type="dxa"/>
            <w:tcBorders>
              <w:top w:val="nil"/>
              <w:left w:val="nil"/>
              <w:bottom w:val="nil"/>
              <w:right w:val="nil"/>
            </w:tcBorders>
          </w:tcPr>
          <w:p w14:paraId="1DCA4527" w14:textId="340BE220" w:rsidR="00F04B89" w:rsidRPr="00F04B89" w:rsidRDefault="00346E68" w:rsidP="00B37DA0">
            <w:pPr>
              <w:widowControl w:val="0"/>
              <w:autoSpaceDE w:val="0"/>
              <w:autoSpaceDN w:val="0"/>
              <w:adjustRightInd w:val="0"/>
              <w:spacing w:after="0" w:line="240" w:lineRule="exact"/>
              <w:rPr>
                <w:rFonts w:ascii="Times New Roman" w:hAnsi="Times New Roman"/>
                <w:sz w:val="24"/>
                <w:szCs w:val="24"/>
              </w:rPr>
            </w:pPr>
            <w:r w:rsidRPr="00346E68">
              <w:rPr>
                <w:rFonts w:ascii="Times New Roman" w:hAnsi="Times New Roman"/>
                <w:sz w:val="24"/>
                <w:szCs w:val="24"/>
              </w:rPr>
              <w:t>97.030.000-7</w:t>
            </w:r>
          </w:p>
        </w:tc>
        <w:tc>
          <w:tcPr>
            <w:tcW w:w="2240" w:type="dxa"/>
            <w:tcBorders>
              <w:top w:val="nil"/>
              <w:left w:val="nil"/>
              <w:bottom w:val="nil"/>
              <w:right w:val="nil"/>
            </w:tcBorders>
          </w:tcPr>
          <w:p w14:paraId="73CBA016" w14:textId="77777777" w:rsidR="00F04B89" w:rsidRPr="00F04B89" w:rsidRDefault="00F04B89" w:rsidP="00B37DA0">
            <w:pPr>
              <w:widowControl w:val="0"/>
              <w:autoSpaceDE w:val="0"/>
              <w:autoSpaceDN w:val="0"/>
              <w:adjustRightInd w:val="0"/>
              <w:spacing w:after="0" w:line="240" w:lineRule="exact"/>
              <w:rPr>
                <w:rFonts w:ascii="Times New Roman" w:hAnsi="Times New Roman"/>
                <w:sz w:val="24"/>
                <w:szCs w:val="24"/>
              </w:rPr>
            </w:pPr>
          </w:p>
        </w:tc>
      </w:tr>
      <w:tr w:rsidR="00783B91" w:rsidRPr="00F04B89" w14:paraId="259C4788" w14:textId="77777777" w:rsidTr="006860EC">
        <w:trPr>
          <w:trHeight w:val="100"/>
        </w:trPr>
        <w:tc>
          <w:tcPr>
            <w:tcW w:w="2799" w:type="dxa"/>
            <w:tcBorders>
              <w:top w:val="nil"/>
              <w:left w:val="nil"/>
              <w:bottom w:val="nil"/>
              <w:right w:val="nil"/>
            </w:tcBorders>
          </w:tcPr>
          <w:p w14:paraId="7C1A6264"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Dirección</w:t>
            </w:r>
          </w:p>
        </w:tc>
        <w:tc>
          <w:tcPr>
            <w:tcW w:w="7230" w:type="dxa"/>
            <w:gridSpan w:val="2"/>
            <w:tcBorders>
              <w:top w:val="nil"/>
              <w:left w:val="nil"/>
              <w:bottom w:val="nil"/>
              <w:right w:val="nil"/>
            </w:tcBorders>
          </w:tcPr>
          <w:p w14:paraId="1B3D9C27" w14:textId="679170FE"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E1415A">
              <w:rPr>
                <w:rFonts w:ascii="Times New Roman" w:hAnsi="Times New Roman"/>
                <w:sz w:val="24"/>
                <w:szCs w:val="24"/>
              </w:rPr>
              <w:t xml:space="preserve">Av. Libertador Bernardo O’Higgins 1111, Santiago </w:t>
            </w:r>
          </w:p>
        </w:tc>
      </w:tr>
      <w:tr w:rsidR="00783B91" w:rsidRPr="00F04B89" w14:paraId="6B965980" w14:textId="77777777" w:rsidTr="006860EC">
        <w:trPr>
          <w:trHeight w:val="100"/>
        </w:trPr>
        <w:tc>
          <w:tcPr>
            <w:tcW w:w="2799" w:type="dxa"/>
            <w:tcBorders>
              <w:top w:val="nil"/>
              <w:left w:val="nil"/>
              <w:bottom w:val="nil"/>
              <w:right w:val="nil"/>
            </w:tcBorders>
          </w:tcPr>
          <w:p w14:paraId="7770EB31"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Del asegurado</w:t>
            </w:r>
            <w:r w:rsidRPr="00F04B89">
              <w:rPr>
                <w:noProof/>
              </w:rPr>
              <w:drawing>
                <wp:anchor distT="0" distB="0" distL="114300" distR="114300" simplePos="0" relativeHeight="251669504" behindDoc="0" locked="0" layoutInCell="1" allowOverlap="0" wp14:anchorId="2061D597" wp14:editId="644BD878">
                  <wp:simplePos x="0" y="0"/>
                  <wp:positionH relativeFrom="margin">
                    <wp:posOffset>0</wp:posOffset>
                  </wp:positionH>
                  <wp:positionV relativeFrom="margin">
                    <wp:posOffset>0</wp:posOffset>
                  </wp:positionV>
                  <wp:extent cx="6372860" cy="36195"/>
                  <wp:effectExtent l="0" t="0" r="0" b="0"/>
                  <wp:wrapNone/>
                  <wp:docPr id="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90" w:type="dxa"/>
            <w:tcBorders>
              <w:top w:val="nil"/>
              <w:left w:val="nil"/>
              <w:bottom w:val="nil"/>
              <w:right w:val="nil"/>
            </w:tcBorders>
          </w:tcPr>
          <w:p w14:paraId="41FBBF3F"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c>
          <w:tcPr>
            <w:tcW w:w="2240" w:type="dxa"/>
            <w:tcBorders>
              <w:top w:val="nil"/>
              <w:left w:val="nil"/>
              <w:bottom w:val="nil"/>
              <w:right w:val="nil"/>
            </w:tcBorders>
          </w:tcPr>
          <w:p w14:paraId="71E4A4E2"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1B350C23" w14:textId="77777777" w:rsidTr="006860EC">
        <w:trPr>
          <w:trHeight w:val="100"/>
        </w:trPr>
        <w:tc>
          <w:tcPr>
            <w:tcW w:w="2799" w:type="dxa"/>
            <w:tcBorders>
              <w:top w:val="nil"/>
              <w:left w:val="nil"/>
              <w:bottom w:val="nil"/>
              <w:right w:val="nil"/>
            </w:tcBorders>
          </w:tcPr>
          <w:p w14:paraId="01F476D2"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Nombre</w:t>
            </w:r>
          </w:p>
        </w:tc>
        <w:tc>
          <w:tcPr>
            <w:tcW w:w="4990" w:type="dxa"/>
            <w:tcBorders>
              <w:top w:val="nil"/>
              <w:left w:val="nil"/>
              <w:bottom w:val="nil"/>
              <w:right w:val="nil"/>
            </w:tcBorders>
          </w:tcPr>
          <w:p w14:paraId="1A7EF862"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 xml:space="preserve">{{asegurado}}</w:t>
            </w:r>
          </w:p>
        </w:tc>
        <w:tc>
          <w:tcPr>
            <w:tcW w:w="2240" w:type="dxa"/>
            <w:tcBorders>
              <w:top w:val="nil"/>
              <w:left w:val="nil"/>
              <w:bottom w:val="nil"/>
              <w:right w:val="nil"/>
            </w:tcBorders>
          </w:tcPr>
          <w:p w14:paraId="140B93E2"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25125ED6" w14:textId="77777777" w:rsidTr="006860EC">
        <w:trPr>
          <w:trHeight w:val="100"/>
        </w:trPr>
        <w:tc>
          <w:tcPr>
            <w:tcW w:w="2799" w:type="dxa"/>
            <w:tcBorders>
              <w:top w:val="nil"/>
              <w:left w:val="nil"/>
              <w:bottom w:val="nil"/>
              <w:right w:val="nil"/>
            </w:tcBorders>
          </w:tcPr>
          <w:p w14:paraId="5D1F55AF"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RUT</w:t>
            </w:r>
          </w:p>
        </w:tc>
        <w:tc>
          <w:tcPr>
            <w:tcW w:w="4990" w:type="dxa"/>
            <w:tcBorders>
              <w:top w:val="nil"/>
              <w:left w:val="nil"/>
              <w:bottom w:val="nil"/>
              <w:right w:val="nil"/>
            </w:tcBorders>
          </w:tcPr>
          <w:p w14:paraId="1626F28B"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2D66A5">
              <w:rPr>
                <w:rFonts w:ascii="Times New Roman" w:hAnsi="Times New Roman"/>
                <w:sz w:val="24"/>
                <w:szCs w:val="24"/>
              </w:rPr>
              <w:t xml:space="preserve">{{rut_asegurado}}</w:t>
            </w:r>
          </w:p>
        </w:tc>
        <w:tc>
          <w:tcPr>
            <w:tcW w:w="2240" w:type="dxa"/>
            <w:tcBorders>
              <w:top w:val="nil"/>
              <w:left w:val="nil"/>
              <w:bottom w:val="nil"/>
              <w:right w:val="nil"/>
            </w:tcBorders>
          </w:tcPr>
          <w:p w14:paraId="6F337B69"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6A4242CF" w14:textId="77777777" w:rsidTr="006860EC">
        <w:trPr>
          <w:trHeight w:val="100"/>
        </w:trPr>
        <w:tc>
          <w:tcPr>
            <w:tcW w:w="2799" w:type="dxa"/>
            <w:tcBorders>
              <w:top w:val="nil"/>
              <w:left w:val="nil"/>
              <w:bottom w:val="nil"/>
              <w:right w:val="nil"/>
            </w:tcBorders>
          </w:tcPr>
          <w:p w14:paraId="4CCCFC9A"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Actividad</w:t>
            </w:r>
          </w:p>
        </w:tc>
        <w:tc>
          <w:tcPr>
            <w:tcW w:w="4990" w:type="dxa"/>
            <w:tcBorders>
              <w:top w:val="nil"/>
              <w:left w:val="nil"/>
              <w:bottom w:val="nil"/>
              <w:right w:val="nil"/>
            </w:tcBorders>
          </w:tcPr>
          <w:p w14:paraId="6F037702"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Persona natural</w:t>
            </w:r>
          </w:p>
        </w:tc>
        <w:tc>
          <w:tcPr>
            <w:tcW w:w="2240" w:type="dxa"/>
            <w:tcBorders>
              <w:top w:val="nil"/>
              <w:left w:val="nil"/>
              <w:bottom w:val="nil"/>
              <w:right w:val="nil"/>
            </w:tcBorders>
          </w:tcPr>
          <w:p w14:paraId="72F98A79"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7B6C5EA3" w14:textId="77777777" w:rsidTr="006860EC">
        <w:trPr>
          <w:trHeight w:val="100"/>
        </w:trPr>
        <w:tc>
          <w:tcPr>
            <w:tcW w:w="2799" w:type="dxa"/>
            <w:tcBorders>
              <w:top w:val="nil"/>
              <w:left w:val="nil"/>
              <w:bottom w:val="nil"/>
              <w:right w:val="nil"/>
            </w:tcBorders>
          </w:tcPr>
          <w:p w14:paraId="0B09ECF9"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Dirección</w:t>
            </w:r>
          </w:p>
        </w:tc>
        <w:tc>
          <w:tcPr>
            <w:tcW w:w="7230" w:type="dxa"/>
            <w:gridSpan w:val="2"/>
            <w:tcBorders>
              <w:top w:val="nil"/>
              <w:left w:val="nil"/>
              <w:bottom w:val="nil"/>
              <w:right w:val="nil"/>
            </w:tcBorders>
          </w:tcPr>
          <w:p w14:paraId="16D4C3E8" w14:textId="02F03A7B"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bookmarkStart w:id="0" w:name="_Hlk204288067"/>
            <w:r w:rsidRPr="005C5F11">
              <w:rPr>
                <w:rFonts w:ascii="Times New Roman" w:hAnsi="Times New Roman"/>
                <w:sz w:val="24"/>
                <w:szCs w:val="24"/>
              </w:rPr>
              <w:t xml:space="preserve">{{ubicacion}}</w:t>
            </w:r>
            <w:bookmarkEnd w:id="0"/>
          </w:p>
        </w:tc>
      </w:tr>
      <w:tr w:rsidR="00783B91" w:rsidRPr="00F04B89" w14:paraId="5924849F" w14:textId="77777777" w:rsidTr="006860EC">
        <w:trPr>
          <w:trHeight w:val="100"/>
        </w:trPr>
        <w:tc>
          <w:tcPr>
            <w:tcW w:w="10029" w:type="dxa"/>
            <w:gridSpan w:val="3"/>
            <w:tcBorders>
              <w:top w:val="nil"/>
              <w:left w:val="nil"/>
              <w:bottom w:val="nil"/>
              <w:right w:val="nil"/>
            </w:tcBorders>
          </w:tcPr>
          <w:tbl>
            <w:tblPr>
              <w:tblW w:w="9999" w:type="dxa"/>
              <w:tblInd w:w="36" w:type="dxa"/>
              <w:tblLayout w:type="fixed"/>
              <w:tblCellMar>
                <w:left w:w="0" w:type="dxa"/>
                <w:right w:w="0" w:type="dxa"/>
              </w:tblCellMar>
              <w:tblLook w:val="0000" w:firstRow="0" w:lastRow="0" w:firstColumn="0" w:lastColumn="0" w:noHBand="0" w:noVBand="0"/>
            </w:tblPr>
            <w:tblGrid>
              <w:gridCol w:w="3536"/>
              <w:gridCol w:w="4536"/>
              <w:gridCol w:w="1927"/>
            </w:tblGrid>
            <w:tr w:rsidR="00783B91" w:rsidRPr="00F04B89" w14:paraId="3A6FD717" w14:textId="77777777" w:rsidTr="006860EC">
              <w:trPr>
                <w:trHeight w:val="100"/>
              </w:trPr>
              <w:tc>
                <w:tcPr>
                  <w:tcW w:w="3536" w:type="dxa"/>
                </w:tcPr>
                <w:p w14:paraId="07779EBC"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De la cuantía</w:t>
                  </w:r>
                  <w:r w:rsidRPr="00F04B89">
                    <w:rPr>
                      <w:noProof/>
                    </w:rPr>
                    <w:drawing>
                      <wp:anchor distT="0" distB="0" distL="114300" distR="114300" simplePos="0" relativeHeight="251670528" behindDoc="0" locked="0" layoutInCell="1" allowOverlap="0" wp14:anchorId="4CBC72E5" wp14:editId="7490AC55">
                        <wp:simplePos x="0" y="0"/>
                        <wp:positionH relativeFrom="margin">
                          <wp:posOffset>0</wp:posOffset>
                        </wp:positionH>
                        <wp:positionV relativeFrom="margin">
                          <wp:posOffset>0</wp:posOffset>
                        </wp:positionV>
                        <wp:extent cx="6372860" cy="36195"/>
                        <wp:effectExtent l="0" t="0" r="0" b="0"/>
                        <wp:wrapNone/>
                        <wp:docPr id="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tcPr>
                <w:p w14:paraId="13114E2B"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c>
                <w:tcPr>
                  <w:tcW w:w="1927" w:type="dxa"/>
                </w:tcPr>
                <w:p w14:paraId="19F0801F"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7228A9C0" w14:textId="77777777" w:rsidTr="00C94B55">
              <w:trPr>
                <w:trHeight w:val="100"/>
              </w:trPr>
              <w:tc>
                <w:tcPr>
                  <w:tcW w:w="3536" w:type="dxa"/>
                </w:tcPr>
                <w:p w14:paraId="6F9B5F2D"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Pr>
                      <w:rFonts w:ascii="Times New Roman" w:hAnsi="Times New Roman"/>
                      <w:sz w:val="24"/>
                      <w:szCs w:val="24"/>
                    </w:rPr>
                    <w:t>Reclamación</w:t>
                  </w:r>
                </w:p>
              </w:tc>
              <w:tc>
                <w:tcPr>
                  <w:tcW w:w="4536" w:type="dxa"/>
                </w:tcPr>
                <w:p w14:paraId="369F28AD" w14:textId="77777777"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sidRPr="00F04B89">
                    <w:rPr>
                      <w:rFonts w:ascii="Times New Roman" w:hAnsi="Times New Roman"/>
                      <w:sz w:val="24"/>
                      <w:szCs w:val="24"/>
                    </w:rPr>
                    <w:t xml:space="preserve"> UF</w:t>
                  </w:r>
                </w:p>
              </w:tc>
              <w:tc>
                <w:tcPr>
                  <w:tcW w:w="1927" w:type="dxa"/>
                </w:tcPr>
                <w:p w14:paraId="12E83AE9" w14:textId="0087934D"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sidRPr="002B19A0">
                    <w:rPr>
                      <w:rFonts w:ascii="Times New Roman" w:hAnsi="Times New Roman"/>
                      <w:sz w:val="24"/>
                      <w:szCs w:val="24"/>
                    </w:rPr>
                    <w:t>0,00</w:t>
                  </w:r>
                </w:p>
              </w:tc>
            </w:tr>
            <w:tr w:rsidR="00783B91" w:rsidRPr="00F04B89" w14:paraId="68A77888" w14:textId="77777777" w:rsidTr="00C94B55">
              <w:trPr>
                <w:trHeight w:val="100"/>
              </w:trPr>
              <w:tc>
                <w:tcPr>
                  <w:tcW w:w="3536" w:type="dxa"/>
                </w:tcPr>
                <w:p w14:paraId="1D0511EE"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Pr>
                      <w:rFonts w:ascii="Times New Roman" w:hAnsi="Times New Roman"/>
                      <w:sz w:val="24"/>
                      <w:szCs w:val="24"/>
                    </w:rPr>
                    <w:t>Ajuste</w:t>
                  </w:r>
                </w:p>
              </w:tc>
              <w:tc>
                <w:tcPr>
                  <w:tcW w:w="4536" w:type="dxa"/>
                </w:tcPr>
                <w:p w14:paraId="668D8F95" w14:textId="77777777"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sidRPr="00F04B89">
                    <w:rPr>
                      <w:rFonts w:ascii="Times New Roman" w:hAnsi="Times New Roman"/>
                      <w:sz w:val="24"/>
                      <w:szCs w:val="24"/>
                    </w:rPr>
                    <w:t xml:space="preserve"> UF</w:t>
                  </w:r>
                </w:p>
              </w:tc>
              <w:tc>
                <w:tcPr>
                  <w:tcW w:w="1927" w:type="dxa"/>
                </w:tcPr>
                <w:p w14:paraId="5FCA22D7" w14:textId="3A2C9DE2"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sidRPr="00CC2A30">
                    <w:rPr>
                      <w:rFonts w:ascii="Times New Roman" w:hAnsi="Times New Roman"/>
                      <w:sz w:val="24"/>
                      <w:szCs w:val="24"/>
                    </w:rPr>
                    <w:t>0,00</w:t>
                  </w:r>
                </w:p>
              </w:tc>
            </w:tr>
            <w:tr w:rsidR="00783B91" w:rsidRPr="00F04B89" w14:paraId="6E420321" w14:textId="77777777" w:rsidTr="00C94B55">
              <w:trPr>
                <w:trHeight w:val="100"/>
              </w:trPr>
              <w:tc>
                <w:tcPr>
                  <w:tcW w:w="3536" w:type="dxa"/>
                  <w:tcBorders>
                    <w:bottom w:val="single" w:sz="4" w:space="0" w:color="auto"/>
                  </w:tcBorders>
                </w:tcPr>
                <w:p w14:paraId="7BC7DEDB"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Pr>
                      <w:rFonts w:ascii="Times New Roman" w:hAnsi="Times New Roman"/>
                      <w:sz w:val="24"/>
                      <w:szCs w:val="24"/>
                    </w:rPr>
                    <w:t xml:space="preserve">Deducible </w:t>
                  </w:r>
                </w:p>
              </w:tc>
              <w:tc>
                <w:tcPr>
                  <w:tcW w:w="4536" w:type="dxa"/>
                  <w:tcBorders>
                    <w:bottom w:val="single" w:sz="4" w:space="0" w:color="auto"/>
                  </w:tcBorders>
                </w:tcPr>
                <w:p w14:paraId="3DBD7583" w14:textId="77777777"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Pr>
                      <w:rFonts w:ascii="Times New Roman" w:hAnsi="Times New Roman"/>
                      <w:sz w:val="24"/>
                      <w:szCs w:val="24"/>
                    </w:rPr>
                    <w:t>UF</w:t>
                  </w:r>
                </w:p>
              </w:tc>
              <w:tc>
                <w:tcPr>
                  <w:tcW w:w="1927" w:type="dxa"/>
                  <w:tcBorders>
                    <w:bottom w:val="single" w:sz="4" w:space="0" w:color="auto"/>
                  </w:tcBorders>
                </w:tcPr>
                <w:p w14:paraId="28520978" w14:textId="350AF278"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sidRPr="00022D1F">
                    <w:rPr>
                      <w:rFonts w:ascii="Times New Roman" w:hAnsi="Times New Roman"/>
                      <w:sz w:val="24"/>
                      <w:szCs w:val="24"/>
                    </w:rPr>
                    <w:t>0,00</w:t>
                  </w:r>
                </w:p>
              </w:tc>
            </w:tr>
            <w:tr w:rsidR="00783B91" w:rsidRPr="00F04B89" w14:paraId="0B323253" w14:textId="77777777" w:rsidTr="006860EC">
              <w:trPr>
                <w:trHeight w:val="100"/>
              </w:trPr>
              <w:tc>
                <w:tcPr>
                  <w:tcW w:w="3536" w:type="dxa"/>
                </w:tcPr>
                <w:p w14:paraId="757EEE37"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Indemnización</w:t>
                  </w:r>
                </w:p>
              </w:tc>
              <w:tc>
                <w:tcPr>
                  <w:tcW w:w="4536" w:type="dxa"/>
                </w:tcPr>
                <w:p w14:paraId="21859D1B" w14:textId="77777777" w:rsidR="00783B91" w:rsidRPr="00F04B89" w:rsidRDefault="00783B91" w:rsidP="00783B91">
                  <w:pPr>
                    <w:widowControl w:val="0"/>
                    <w:autoSpaceDE w:val="0"/>
                    <w:autoSpaceDN w:val="0"/>
                    <w:adjustRightInd w:val="0"/>
                    <w:spacing w:after="0" w:line="240" w:lineRule="exact"/>
                    <w:jc w:val="right"/>
                    <w:rPr>
                      <w:rFonts w:ascii="Times New Roman" w:hAnsi="Times New Roman"/>
                      <w:sz w:val="24"/>
                      <w:szCs w:val="24"/>
                    </w:rPr>
                  </w:pPr>
                  <w:r w:rsidRPr="00F04B89">
                    <w:rPr>
                      <w:rFonts w:ascii="Times New Roman" w:hAnsi="Times New Roman"/>
                      <w:b/>
                      <w:bCs/>
                      <w:sz w:val="24"/>
                      <w:szCs w:val="24"/>
                    </w:rPr>
                    <w:t>UF</w:t>
                  </w:r>
                </w:p>
              </w:tc>
              <w:tc>
                <w:tcPr>
                  <w:tcW w:w="1927" w:type="dxa"/>
                </w:tcPr>
                <w:p w14:paraId="1DE8E8A8" w14:textId="22DF61DA" w:rsidR="00783B91" w:rsidRPr="00692476" w:rsidRDefault="00783B91" w:rsidP="00783B91">
                  <w:pPr>
                    <w:widowControl w:val="0"/>
                    <w:autoSpaceDE w:val="0"/>
                    <w:autoSpaceDN w:val="0"/>
                    <w:adjustRightInd w:val="0"/>
                    <w:spacing w:after="0" w:line="240" w:lineRule="exact"/>
                    <w:jc w:val="right"/>
                    <w:rPr>
                      <w:rFonts w:ascii="Times New Roman" w:hAnsi="Times New Roman"/>
                      <w:b/>
                      <w:bCs/>
                      <w:sz w:val="24"/>
                      <w:szCs w:val="24"/>
                    </w:rPr>
                  </w:pPr>
                  <w:r w:rsidRPr="00692476">
                    <w:rPr>
                      <w:rFonts w:ascii="Times New Roman" w:hAnsi="Times New Roman"/>
                      <w:b/>
                      <w:bCs/>
                      <w:sz w:val="24"/>
                      <w:szCs w:val="24"/>
                    </w:rPr>
                    <w:t>0,00</w:t>
                  </w:r>
                </w:p>
              </w:tc>
            </w:tr>
          </w:tbl>
          <w:p w14:paraId="1FC163F6"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23CAF12D" w14:textId="77777777" w:rsidTr="006860EC">
        <w:trPr>
          <w:trHeight w:val="100"/>
        </w:trPr>
        <w:tc>
          <w:tcPr>
            <w:tcW w:w="2799" w:type="dxa"/>
            <w:tcBorders>
              <w:top w:val="nil"/>
              <w:left w:val="nil"/>
              <w:bottom w:val="nil"/>
              <w:right w:val="nil"/>
            </w:tcBorders>
          </w:tcPr>
          <w:p w14:paraId="6900A0B3"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De la recuperación</w:t>
            </w:r>
            <w:r w:rsidRPr="00F04B89">
              <w:rPr>
                <w:noProof/>
              </w:rPr>
              <w:drawing>
                <wp:anchor distT="0" distB="0" distL="114300" distR="114300" simplePos="0" relativeHeight="251671552" behindDoc="0" locked="0" layoutInCell="1" allowOverlap="0" wp14:anchorId="6D301D5B" wp14:editId="69E31C39">
                  <wp:simplePos x="0" y="0"/>
                  <wp:positionH relativeFrom="margin">
                    <wp:posOffset>0</wp:posOffset>
                  </wp:positionH>
                  <wp:positionV relativeFrom="margin">
                    <wp:posOffset>0</wp:posOffset>
                  </wp:positionV>
                  <wp:extent cx="6372860" cy="36195"/>
                  <wp:effectExtent l="0" t="0" r="0" b="0"/>
                  <wp:wrapNone/>
                  <wp:docPr id="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90" w:type="dxa"/>
            <w:tcBorders>
              <w:top w:val="nil"/>
              <w:left w:val="nil"/>
              <w:bottom w:val="nil"/>
              <w:right w:val="nil"/>
            </w:tcBorders>
          </w:tcPr>
          <w:p w14:paraId="5821E42B"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c>
          <w:tcPr>
            <w:tcW w:w="2240" w:type="dxa"/>
            <w:tcBorders>
              <w:top w:val="nil"/>
              <w:left w:val="nil"/>
              <w:bottom w:val="nil"/>
              <w:right w:val="nil"/>
            </w:tcBorders>
          </w:tcPr>
          <w:p w14:paraId="273B2A1A"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r w:rsidR="00783B91" w:rsidRPr="00F04B89" w14:paraId="5838EE6E" w14:textId="77777777" w:rsidTr="006860EC">
        <w:trPr>
          <w:trHeight w:val="100"/>
        </w:trPr>
        <w:tc>
          <w:tcPr>
            <w:tcW w:w="2799" w:type="dxa"/>
            <w:tcBorders>
              <w:top w:val="nil"/>
              <w:left w:val="nil"/>
              <w:bottom w:val="nil"/>
              <w:right w:val="nil"/>
            </w:tcBorders>
          </w:tcPr>
          <w:p w14:paraId="3B931AFF"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Material</w:t>
            </w:r>
          </w:p>
        </w:tc>
        <w:tc>
          <w:tcPr>
            <w:tcW w:w="7230" w:type="dxa"/>
            <w:gridSpan w:val="2"/>
            <w:tcBorders>
              <w:top w:val="nil"/>
              <w:left w:val="nil"/>
              <w:bottom w:val="nil"/>
              <w:right w:val="nil"/>
            </w:tcBorders>
          </w:tcPr>
          <w:p w14:paraId="157F85B3"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No existen especies útiles para recuperar</w:t>
            </w:r>
          </w:p>
        </w:tc>
      </w:tr>
      <w:tr w:rsidR="00783B91" w:rsidRPr="00F04B89" w14:paraId="1431172B" w14:textId="77777777" w:rsidTr="006860EC">
        <w:trPr>
          <w:trHeight w:val="100"/>
        </w:trPr>
        <w:tc>
          <w:tcPr>
            <w:tcW w:w="2799" w:type="dxa"/>
            <w:tcBorders>
              <w:top w:val="nil"/>
              <w:left w:val="nil"/>
              <w:bottom w:val="nil"/>
              <w:right w:val="nil"/>
            </w:tcBorders>
          </w:tcPr>
          <w:p w14:paraId="1B1FD9F7"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Legal</w:t>
            </w:r>
          </w:p>
        </w:tc>
        <w:tc>
          <w:tcPr>
            <w:tcW w:w="7230" w:type="dxa"/>
            <w:gridSpan w:val="2"/>
            <w:tcBorders>
              <w:top w:val="nil"/>
              <w:left w:val="nil"/>
              <w:bottom w:val="nil"/>
              <w:right w:val="nil"/>
            </w:tcBorders>
          </w:tcPr>
          <w:p w14:paraId="2FF990B4"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sz w:val="24"/>
                <w:szCs w:val="24"/>
              </w:rPr>
              <w:t>Improcedente, porque no hubo participación de terceros</w:t>
            </w:r>
          </w:p>
        </w:tc>
      </w:tr>
      <w:tr w:rsidR="00783B91" w:rsidRPr="00F04B89" w14:paraId="43575C75" w14:textId="77777777" w:rsidTr="006860EC">
        <w:trPr>
          <w:trHeight w:val="100"/>
        </w:trPr>
        <w:tc>
          <w:tcPr>
            <w:tcW w:w="2799" w:type="dxa"/>
            <w:tcBorders>
              <w:top w:val="nil"/>
              <w:left w:val="nil"/>
              <w:bottom w:val="nil"/>
              <w:right w:val="nil"/>
            </w:tcBorders>
          </w:tcPr>
          <w:p w14:paraId="3A5294ED"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F04B89">
              <w:rPr>
                <w:rFonts w:ascii="Times New Roman" w:hAnsi="Times New Roman"/>
                <w:b/>
                <w:bCs/>
                <w:sz w:val="24"/>
                <w:szCs w:val="24"/>
              </w:rPr>
              <w:t>Fecha emisión de informe</w:t>
            </w:r>
            <w:r w:rsidRPr="00F04B89">
              <w:rPr>
                <w:noProof/>
              </w:rPr>
              <w:drawing>
                <wp:anchor distT="0" distB="0" distL="114300" distR="114300" simplePos="0" relativeHeight="251672576" behindDoc="0" locked="0" layoutInCell="1" allowOverlap="0" wp14:anchorId="48BEB3C3" wp14:editId="57031FBF">
                  <wp:simplePos x="0" y="0"/>
                  <wp:positionH relativeFrom="margin">
                    <wp:posOffset>0</wp:posOffset>
                  </wp:positionH>
                  <wp:positionV relativeFrom="margin">
                    <wp:posOffset>0</wp:posOffset>
                  </wp:positionV>
                  <wp:extent cx="6372860" cy="36195"/>
                  <wp:effectExtent l="0" t="0" r="0" b="0"/>
                  <wp:wrapNone/>
                  <wp:docPr id="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619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990" w:type="dxa"/>
            <w:tcBorders>
              <w:top w:val="nil"/>
              <w:left w:val="nil"/>
              <w:bottom w:val="nil"/>
              <w:right w:val="nil"/>
            </w:tcBorders>
          </w:tcPr>
          <w:p w14:paraId="0D282CCE"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r w:rsidRPr="00305668">
              <w:rPr>
                <w:rFonts w:ascii="Times New Roman" w:hAnsi="Times New Roman"/>
                <w:sz w:val="24"/>
                <w:szCs w:val="24"/>
              </w:rPr>
              <w:t xml:space="preserve">{{f_emision}}</w:t>
            </w:r>
          </w:p>
        </w:tc>
        <w:tc>
          <w:tcPr>
            <w:tcW w:w="2240" w:type="dxa"/>
            <w:tcBorders>
              <w:top w:val="nil"/>
              <w:left w:val="nil"/>
              <w:bottom w:val="nil"/>
              <w:right w:val="nil"/>
            </w:tcBorders>
          </w:tcPr>
          <w:p w14:paraId="594B931B" w14:textId="77777777" w:rsidR="00783B91" w:rsidRPr="00F04B89" w:rsidRDefault="00783B91" w:rsidP="00783B91">
            <w:pPr>
              <w:widowControl w:val="0"/>
              <w:autoSpaceDE w:val="0"/>
              <w:autoSpaceDN w:val="0"/>
              <w:adjustRightInd w:val="0"/>
              <w:spacing w:after="0" w:line="240" w:lineRule="exact"/>
              <w:rPr>
                <w:rFonts w:ascii="Times New Roman" w:hAnsi="Times New Roman"/>
                <w:sz w:val="24"/>
                <w:szCs w:val="24"/>
              </w:rPr>
            </w:pPr>
          </w:p>
        </w:tc>
      </w:tr>
    </w:tbl>
    <w:p w14:paraId="0982D2B1"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sectPr w:rsidR="00F04B89">
          <w:headerReference w:type="even" r:id="rId11"/>
          <w:headerReference w:type="default" r:id="rId12"/>
          <w:footerReference w:type="even" r:id="rId13"/>
          <w:footerReference w:type="default" r:id="rId14"/>
          <w:headerReference w:type="first" r:id="rId15"/>
          <w:footerReference w:type="first" r:id="rId16"/>
          <w:pgSz w:w="12242" w:h="15842"/>
          <w:pgMar w:top="1701" w:right="1077" w:bottom="1418" w:left="1077" w:header="170" w:footer="567" w:gutter="0"/>
          <w:pgNumType w:start="1"/>
          <w:cols w:space="720"/>
          <w:noEndnote/>
        </w:sectPr>
      </w:pPr>
    </w:p>
    <w:tbl>
      <w:tblPr>
        <w:tblW w:w="0" w:type="auto"/>
        <w:tblInd w:w="36" w:type="dxa"/>
        <w:tblLayout w:type="fixed"/>
        <w:tblCellMar>
          <w:left w:w="0" w:type="dxa"/>
          <w:right w:w="0" w:type="dxa"/>
        </w:tblCellMar>
        <w:tblLook w:val="0000" w:firstRow="0" w:lastRow="0" w:firstColumn="0" w:lastColumn="0" w:noHBand="0" w:noVBand="0"/>
      </w:tblPr>
      <w:tblGrid>
        <w:gridCol w:w="10052"/>
      </w:tblGrid>
      <w:tr w:rsidR="00F04B89" w:rsidRPr="00F04B89" w14:paraId="28C22F28" w14:textId="77777777">
        <w:trPr>
          <w:trHeight w:val="100"/>
        </w:trPr>
        <w:tc>
          <w:tcPr>
            <w:tcW w:w="10052" w:type="dxa"/>
            <w:tcBorders>
              <w:top w:val="nil"/>
              <w:left w:val="nil"/>
              <w:bottom w:val="nil"/>
              <w:right w:val="nil"/>
            </w:tcBorders>
          </w:tcPr>
          <w:p w14:paraId="077B85A1" w14:textId="77777777" w:rsidR="00F04B89" w:rsidRPr="00F04B89" w:rsidRDefault="00F04B89" w:rsidP="00B37DA0">
            <w:pPr>
              <w:widowControl w:val="0"/>
              <w:autoSpaceDE w:val="0"/>
              <w:autoSpaceDN w:val="0"/>
              <w:adjustRightInd w:val="0"/>
              <w:spacing w:after="0" w:line="240" w:lineRule="auto"/>
              <w:rPr>
                <w:rFonts w:ascii="Times New Roman" w:hAnsi="Times New Roman"/>
                <w:sz w:val="24"/>
                <w:szCs w:val="24"/>
              </w:rPr>
            </w:pPr>
            <w:r w:rsidRPr="00F04B89">
              <w:rPr>
                <w:rFonts w:ascii="Times New Roman" w:hAnsi="Times New Roman"/>
                <w:b/>
                <w:bCs/>
                <w:sz w:val="24"/>
                <w:szCs w:val="24"/>
              </w:rPr>
              <w:lastRenderedPageBreak/>
              <w:t>ANTECEDENTES</w:t>
            </w:r>
            <w:r w:rsidR="00583270" w:rsidRPr="00F04B89">
              <w:rPr>
                <w:noProof/>
              </w:rPr>
              <w:drawing>
                <wp:anchor distT="0" distB="0" distL="114300" distR="114300" simplePos="0" relativeHeight="251656192" behindDoc="0" locked="0" layoutInCell="1" allowOverlap="0" wp14:anchorId="2DE5CF69" wp14:editId="6452ADA2">
                  <wp:simplePos x="0" y="0"/>
                  <wp:positionH relativeFrom="margin">
                    <wp:posOffset>0</wp:posOffset>
                  </wp:positionH>
                  <wp:positionV relativeFrom="margin">
                    <wp:posOffset>180340</wp:posOffset>
                  </wp:positionV>
                  <wp:extent cx="6372860" cy="35560"/>
                  <wp:effectExtent l="0" t="0" r="0" b="0"/>
                  <wp:wrapNone/>
                  <wp:docPr id="1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55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C97D7D1"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pPr>
    </w:p>
    <w:p w14:paraId="283F2EF0" w14:textId="62BFA0A8"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Los hechos que han sido descritos en portada han motivado que el Sr. {{asegurado}} reclame un pago indemnizatorio al asegurador Sres. HDI Seguros S.A.</w:t>
      </w:r>
      <w:r>
        <w:rPr>
          <w:rFonts w:ascii="Times New Roman" w:hAnsi="Times New Roman"/>
          <w:sz w:val="24"/>
          <w:szCs w:val="24"/>
        </w:rPr>
        <w:br/>
      </w:r>
      <w:r>
        <w:rPr>
          <w:rFonts w:ascii="Times New Roman" w:hAnsi="Times New Roman"/>
          <w:sz w:val="24"/>
          <w:szCs w:val="24"/>
        </w:rPr>
        <w:br/>
        <w:t>El asegurador, por su parte, ha dispuesto la liquidación del reclamo, labor que nos ha sido encomendada para determinar si es procedente o no y valorizar el monto de los perjuicios y de la indemnización, si corresponde, de acuerdo a las condiciones que constan en el contrato de seguros que las partes han suscrito.</w:t>
      </w:r>
      <w:r>
        <w:rPr>
          <w:rFonts w:ascii="Times New Roman" w:hAnsi="Times New Roman"/>
          <w:sz w:val="24"/>
          <w:szCs w:val="24"/>
        </w:rPr>
        <w:br/>
      </w:r>
    </w:p>
    <w:p w14:paraId="1AF88801"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En el desarrollo de este informe se describen los antecedentes recibidos para liquidar el reclamo, se da cuenta de las diligencias practicadas durante el respectivo proceso, se presenta nuestro análisis de la cobertura, se detalla cómo se han determinado los valores de pérdida y se entrega nuestra recomendación a modo de conclusión.</w:t>
      </w:r>
      <w:r>
        <w:rPr>
          <w:rFonts w:ascii="Times New Roman" w:hAnsi="Times New Roman"/>
          <w:sz w:val="24"/>
          <w:szCs w:val="24"/>
        </w:rPr>
        <w:br/>
      </w:r>
    </w:p>
    <w:p w14:paraId="0EC29ACC" w14:textId="77777777" w:rsidR="00617AFB"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Denuncia</w:t>
      </w:r>
      <w:r>
        <w:rPr>
          <w:rFonts w:ascii="Times New Roman" w:hAnsi="Times New Roman"/>
          <w:sz w:val="24"/>
          <w:szCs w:val="24"/>
        </w:rPr>
        <w:br/>
        <w:t xml:space="preserve">En parte del texto de la respectiva denuncia se indica expresamente lo siguiente: </w:t>
      </w:r>
    </w:p>
    <w:p w14:paraId="4B864788" w14:textId="0AC3A5F7" w:rsidR="00F04B89" w:rsidRDefault="00CC2A30" w:rsidP="00B37DA0">
      <w:pPr>
        <w:widowControl w:val="0"/>
        <w:autoSpaceDE w:val="0"/>
        <w:autoSpaceDN w:val="0"/>
        <w:adjustRightInd w:val="0"/>
        <w:spacing w:after="0" w:line="240" w:lineRule="auto"/>
        <w:jc w:val="both"/>
        <w:rPr>
          <w:rFonts w:ascii="Times New Roman" w:hAnsi="Times New Roman"/>
          <w:sz w:val="24"/>
          <w:szCs w:val="24"/>
        </w:rPr>
      </w:pPr>
      <w:r w:rsidRPr="00CC2A30">
        <w:rPr>
          <w:rFonts w:ascii="Times New Roman" w:hAnsi="Times New Roman"/>
          <w:i/>
          <w:iCs/>
          <w:sz w:val="24"/>
          <w:szCs w:val="24"/>
        </w:rPr>
        <w:t xml:space="preserve">Frente al fuerte temporal de viento y aguas lluvias sufri desprendimiento de cubierta lo que causo que ingresara agua lluvia al interior de mi hogar danando pintura en paredes cielos y muros(SIC)</w:t>
      </w:r>
      <w:r w:rsidR="00C94B55">
        <w:rPr>
          <w:rFonts w:ascii="Times New Roman" w:hAnsi="Times New Roman"/>
          <w:sz w:val="24"/>
          <w:szCs w:val="24"/>
        </w:rPr>
        <w:br/>
      </w:r>
    </w:p>
    <w:p w14:paraId="79731CF2" w14:textId="736B9C6A" w:rsidR="00C94B55" w:rsidRDefault="00F04B89" w:rsidP="00C94B55">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Contrato de seguros</w:t>
      </w:r>
      <w:r>
        <w:rPr>
          <w:rFonts w:ascii="Times New Roman" w:hAnsi="Times New Roman"/>
          <w:sz w:val="24"/>
          <w:szCs w:val="24"/>
        </w:rPr>
        <w:br/>
        <w:t xml:space="preserve">El contrato de seguros celebrado entre las partes es uno de tipo "Incendio", cuyo texto de condiciones generales corresponde al modelo que fuera incorporado al depósito de pólizas de la Comisión para el Mercado Financiero (C.M.F.) bajo código </w:t>
      </w:r>
      <w:r w:rsidR="00346E68" w:rsidRPr="00346E68">
        <w:rPr>
          <w:rFonts w:ascii="Times New Roman" w:hAnsi="Times New Roman"/>
          <w:sz w:val="24"/>
          <w:szCs w:val="24"/>
        </w:rPr>
        <w:t xml:space="preserve">POL120131490.</w:t>
      </w:r>
      <w:r>
        <w:rPr>
          <w:rFonts w:ascii="Times New Roman" w:hAnsi="Times New Roman"/>
          <w:sz w:val="24"/>
          <w:szCs w:val="24"/>
        </w:rPr>
        <w:br/>
      </w:r>
      <w:r>
        <w:rPr>
          <w:rFonts w:ascii="Times New Roman" w:hAnsi="Times New Roman"/>
          <w:sz w:val="24"/>
          <w:szCs w:val="24"/>
        </w:rPr>
        <w:br/>
        <w:t>El contrato incluye la cláusula adicional de "D</w:t>
      </w:r>
      <w:r w:rsidR="00B37DA0">
        <w:rPr>
          <w:rFonts w:ascii="Times New Roman" w:hAnsi="Times New Roman"/>
          <w:sz w:val="24"/>
          <w:szCs w:val="24"/>
        </w:rPr>
        <w:t xml:space="preserve">años materiales causados por riesgo de la naturaleza" inscrita en el registro de pólizas bajo el código CAD120130071.</w:t>
      </w:r>
      <w:r>
        <w:rPr>
          <w:rFonts w:ascii="Times New Roman" w:hAnsi="Times New Roman"/>
          <w:sz w:val="24"/>
          <w:szCs w:val="24"/>
        </w:rPr>
        <w:br/>
      </w:r>
      <w:r>
        <w:rPr>
          <w:rFonts w:ascii="Times New Roman" w:hAnsi="Times New Roman"/>
          <w:sz w:val="24"/>
          <w:szCs w:val="24"/>
        </w:rPr>
        <w:br/>
      </w:r>
      <w:r w:rsidR="00C94B55">
        <w:rPr>
          <w:rFonts w:ascii="Times New Roman" w:hAnsi="Times New Roman"/>
          <w:sz w:val="24"/>
          <w:szCs w:val="24"/>
        </w:rPr>
        <w:t xml:space="preserve">La materia asegurada corresponde a las propiedades inmuebles entregadas en garantía hipotecaria al Banco del Estado de Chile S.A., que tengan uso habitacional. En ítem {{item}}</w:t>
      </w:r>
      <w:r w:rsidR="002D66A5" w:rsidRPr="00305668">
        <w:t xml:space="preserve"/>
      </w:r>
      <w:r w:rsidR="002D66A5" w:rsidRPr="00305668">
        <w:rPr>
          <w:rFonts w:ascii="Times New Roman" w:hAnsi="Times New Roman"/>
          <w:sz w:val="24"/>
          <w:szCs w:val="24"/>
        </w:rPr>
        <w:t xml:space="preserve"> de la póliza {{poliza}} se asegura "Edificio casa habitacional" por UF {{suma_asegurada}}.</w:t>
      </w:r>
    </w:p>
    <w:p w14:paraId="502A695F" w14:textId="5676143B" w:rsidR="00F04B89" w:rsidRDefault="00F04B89" w:rsidP="00C94B55">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br/>
        <w:t xml:space="preserve">La ubicación del riesgo es </w:t>
      </w:r>
      <w:r w:rsidR="005C5F11" w:rsidRPr="005C5F11">
        <w:rPr>
          <w:rFonts w:ascii="Times New Roman" w:hAnsi="Times New Roman"/>
          <w:sz w:val="24"/>
          <w:szCs w:val="24"/>
        </w:rPr>
        <w:t xml:space="preserve">{{ubicacion}}.</w:t>
      </w:r>
      <w:r>
        <w:rPr>
          <w:rFonts w:ascii="Times New Roman" w:hAnsi="Times New Roman"/>
          <w:sz w:val="24"/>
          <w:szCs w:val="24"/>
        </w:rPr>
        <w:br/>
      </w:r>
    </w:p>
    <w:p w14:paraId="06194C4A" w14:textId="77777777" w:rsidR="00F04B89" w:rsidRDefault="00CC597B"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La vigencia del contrato de seguro se extiende desde las 12.00 horas del {{vig_desde}} hasta las 12.00 horas del {{vig_hasta}}. En cuanto a deducibles, para la cobertura de "Daños materiales causados por riesgo de la naturaleza" no se pactó su aplicación.</w:t>
      </w:r>
      <w:r w:rsidR="00F04B89">
        <w:rPr>
          <w:rFonts w:ascii="Times New Roman" w:hAnsi="Times New Roman"/>
          <w:sz w:val="24"/>
          <w:szCs w:val="24"/>
        </w:rPr>
        <w:br/>
      </w:r>
    </w:p>
    <w:tbl>
      <w:tblPr>
        <w:tblW w:w="0" w:type="auto"/>
        <w:tblInd w:w="36" w:type="dxa"/>
        <w:tblLayout w:type="fixed"/>
        <w:tblCellMar>
          <w:left w:w="0" w:type="dxa"/>
          <w:right w:w="0" w:type="dxa"/>
        </w:tblCellMar>
        <w:tblLook w:val="0000" w:firstRow="0" w:lastRow="0" w:firstColumn="0" w:lastColumn="0" w:noHBand="0" w:noVBand="0"/>
      </w:tblPr>
      <w:tblGrid>
        <w:gridCol w:w="10052"/>
      </w:tblGrid>
      <w:tr w:rsidR="00F04B89" w:rsidRPr="00F04B89" w14:paraId="24C513D4" w14:textId="77777777">
        <w:trPr>
          <w:trHeight w:val="100"/>
        </w:trPr>
        <w:tc>
          <w:tcPr>
            <w:tcW w:w="10052" w:type="dxa"/>
            <w:tcBorders>
              <w:top w:val="nil"/>
              <w:left w:val="nil"/>
              <w:bottom w:val="nil"/>
              <w:right w:val="nil"/>
            </w:tcBorders>
          </w:tcPr>
          <w:p w14:paraId="13906024" w14:textId="77777777" w:rsidR="00F04B89" w:rsidRPr="00F04B89" w:rsidRDefault="00F04B89" w:rsidP="00B37DA0">
            <w:pPr>
              <w:widowControl w:val="0"/>
              <w:autoSpaceDE w:val="0"/>
              <w:autoSpaceDN w:val="0"/>
              <w:adjustRightInd w:val="0"/>
              <w:spacing w:after="0" w:line="240" w:lineRule="auto"/>
              <w:rPr>
                <w:rFonts w:ascii="Times New Roman" w:hAnsi="Times New Roman"/>
                <w:sz w:val="24"/>
                <w:szCs w:val="24"/>
              </w:rPr>
            </w:pPr>
            <w:r w:rsidRPr="00F04B89">
              <w:rPr>
                <w:rFonts w:ascii="Times New Roman" w:hAnsi="Times New Roman"/>
                <w:b/>
                <w:bCs/>
                <w:sz w:val="24"/>
                <w:szCs w:val="24"/>
              </w:rPr>
              <w:t>DILIGENCIAS PRACTICADAS</w:t>
            </w:r>
            <w:r w:rsidR="00583270" w:rsidRPr="00F04B89">
              <w:rPr>
                <w:noProof/>
              </w:rPr>
              <w:drawing>
                <wp:anchor distT="0" distB="0" distL="114300" distR="114300" simplePos="0" relativeHeight="251657216" behindDoc="0" locked="0" layoutInCell="1" allowOverlap="0" wp14:anchorId="52DC0C6C" wp14:editId="5ED56CA4">
                  <wp:simplePos x="0" y="0"/>
                  <wp:positionH relativeFrom="margin">
                    <wp:posOffset>0</wp:posOffset>
                  </wp:positionH>
                  <wp:positionV relativeFrom="margin">
                    <wp:posOffset>180340</wp:posOffset>
                  </wp:positionV>
                  <wp:extent cx="6372860" cy="35560"/>
                  <wp:effectExtent l="0" t="0" r="0" b="0"/>
                  <wp:wrapNone/>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55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3796822F"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pPr>
    </w:p>
    <w:p w14:paraId="240D1A92"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En conocimiento de nuestra asignación para la atención del caso de inmediato se contactó al asegurado para orientarle respecto del procedimiento de liquidación y coordinar una visita al lugar en que ocurrió el siniestro.</w:t>
      </w:r>
      <w:r>
        <w:rPr>
          <w:rFonts w:ascii="Times New Roman" w:hAnsi="Times New Roman"/>
          <w:sz w:val="24"/>
          <w:szCs w:val="24"/>
        </w:rPr>
        <w:br/>
      </w:r>
      <w:r>
        <w:rPr>
          <w:rFonts w:ascii="Times New Roman" w:hAnsi="Times New Roman"/>
          <w:sz w:val="24"/>
          <w:szCs w:val="24"/>
        </w:rPr>
        <w:br w:type="page"/>
      </w:r>
    </w:p>
    <w:p w14:paraId="25C1102F" w14:textId="19E4F8C5" w:rsidR="00CC597B" w:rsidRDefault="00F04B89" w:rsidP="00CC597B">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lastRenderedPageBreak/>
        <w:t>Inspección</w:t>
      </w:r>
      <w:r>
        <w:rPr>
          <w:rFonts w:ascii="Times New Roman" w:hAnsi="Times New Roman"/>
          <w:sz w:val="24"/>
          <w:szCs w:val="24"/>
        </w:rPr>
        <w:br/>
      </w:r>
      <w:r w:rsidR="00CC597B">
        <w:rPr>
          <w:rFonts w:ascii="Times New Roman" w:hAnsi="Times New Roman"/>
          <w:sz w:val="24"/>
          <w:szCs w:val="24"/>
        </w:rPr>
        <w:t xml:space="preserve">El día {{f_inspeccion}} realizamos una visita de inspección, confirmando que la dirección del riesgo es {{ubicacion}}. Nos atendió el asegurado, quien nos acompañó en un recorrido por el inmueble, exhibió los daños y aportó más información sobre lo sucedido.  </w:t>
      </w:r>
    </w:p>
    <w:p w14:paraId="7E297A68"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p>
    <w:p w14:paraId="1849E67D"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Características del bien en riesgo</w:t>
      </w:r>
    </w:p>
    <w:p w14:paraId="661C02E1" w14:textId="24FCE91A" w:rsidR="00F04B89" w:rsidRDefault="00CC597B"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Vivienda de xx pisos de uso exclusivo habitacional con una superficie construida de xx m</w:t>
      </w:r>
      <w:r w:rsidRPr="00617AFB">
        <w:rPr>
          <w:rFonts w:ascii="Times New Roman" w:hAnsi="Times New Roman"/>
          <w:sz w:val="24"/>
          <w:szCs w:val="24"/>
          <w:vertAlign w:val="superscript"/>
        </w:rPr>
        <w:t>2</w:t>
      </w:r>
      <w:r>
        <w:rPr>
          <w:rFonts w:ascii="Times New Roman" w:hAnsi="Times New Roman"/>
          <w:sz w:val="24"/>
          <w:szCs w:val="24"/>
        </w:rPr>
        <w:t xml:space="preserve"> y una antigüedad de xx años. Consta de xx dormitorios, xx baños, cocina, living comedor, entre otras dependencias.</w:t>
      </w:r>
      <w:r>
        <w:rPr>
          <w:rFonts w:ascii="Times New Roman" w:hAnsi="Times New Roman"/>
          <w:sz w:val="24"/>
          <w:szCs w:val="24"/>
        </w:rPr>
        <w:br/>
      </w:r>
      <w:r>
        <w:rPr>
          <w:rFonts w:ascii="Times New Roman" w:hAnsi="Times New Roman"/>
          <w:sz w:val="24"/>
          <w:szCs w:val="24"/>
        </w:rPr>
        <w:br/>
        <w:t>Edificación de xx</w:t>
      </w:r>
      <w:r w:rsidR="00617AFB">
        <w:rPr>
          <w:rFonts w:ascii="Times New Roman" w:hAnsi="Times New Roman"/>
          <w:sz w:val="24"/>
          <w:szCs w:val="24"/>
        </w:rPr>
        <w:t xml:space="preserve">x, techumbre soportada por xxx, cubierta xxx, revestimientos en muros y cielo con pinturas y pavimentos de xxx.</w:t>
      </w:r>
      <w:r w:rsidR="00F04B89">
        <w:rPr>
          <w:rFonts w:ascii="Times New Roman" w:hAnsi="Times New Roman"/>
          <w:sz w:val="24"/>
          <w:szCs w:val="24"/>
        </w:rPr>
        <w:br/>
      </w:r>
    </w:p>
    <w:tbl>
      <w:tblPr>
        <w:tblW w:w="10170" w:type="dxa"/>
        <w:jc w:val="center"/>
        <w:tblLayout w:type="fixed"/>
        <w:tblCellMar>
          <w:left w:w="0" w:type="dxa"/>
          <w:right w:w="0" w:type="dxa"/>
        </w:tblCellMar>
        <w:tblLook w:val="0000" w:firstRow="0" w:lastRow="0" w:firstColumn="0" w:lastColumn="0" w:noHBand="0" w:noVBand="0"/>
      </w:tblPr>
      <w:tblGrid>
        <w:gridCol w:w="5067"/>
        <w:gridCol w:w="5103"/>
      </w:tblGrid>
      <w:tr w:rsidR="00F04B89" w:rsidRPr="00F04B89" w14:paraId="4D3C9441" w14:textId="77777777" w:rsidTr="005B1B02">
        <w:trPr>
          <w:trHeight w:val="100"/>
          <w:jc w:val="center"/>
        </w:trPr>
        <w:tc>
          <w:tcPr>
            <w:tcW w:w="5067" w:type="dxa"/>
          </w:tcPr>
          <w:p w14:paraId="5BA757CA" w14:textId="0C6BFEEB" w:rsidR="00F04B89" w:rsidRPr="005B1B02" w:rsidRDefault="00E17D7D" w:rsidP="005C5F11">
            <w:pPr>
              <w:widowControl w:val="0"/>
              <w:autoSpaceDE w:val="0"/>
              <w:autoSpaceDN w:val="0"/>
              <w:adjustRightInd w:val="0"/>
              <w:spacing w:after="0" w:line="240" w:lineRule="auto"/>
              <w:rPr>
                <w:rFonts w:ascii="Times New Roman" w:hAnsi="Times New Roman"/>
                <w:sz w:val="24"/>
                <w:szCs w:val="24"/>
              </w:rPr>
            </w:pPr>
            <w:r>
              <w:rPr>
                <w:rFonts w:ascii="Times New Roman" w:hAnsi="Times New Roman"/>
              </w:rPr>
              <w:pict w14:anchorId="70C07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pt;height:180pt">
                  <v:imagedata r:id="rId17" o:title=""/>
                </v:shape>
              </w:pict>
            </w:r>
          </w:p>
        </w:tc>
        <w:tc>
          <w:tcPr>
            <w:tcW w:w="5103" w:type="dxa"/>
          </w:tcPr>
          <w:p w14:paraId="3DDFC95C" w14:textId="0A3089BD" w:rsidR="00F04B89" w:rsidRPr="005B1B02" w:rsidRDefault="00E17D7D" w:rsidP="005C5F11">
            <w:pPr>
              <w:widowControl w:val="0"/>
              <w:autoSpaceDE w:val="0"/>
              <w:autoSpaceDN w:val="0"/>
              <w:adjustRightInd w:val="0"/>
              <w:spacing w:after="0" w:line="240" w:lineRule="auto"/>
              <w:rPr>
                <w:rFonts w:ascii="Times New Roman" w:hAnsi="Times New Roman"/>
                <w:sz w:val="24"/>
                <w:szCs w:val="24"/>
              </w:rPr>
            </w:pPr>
            <w:r>
              <w:rPr>
                <w:rFonts w:ascii="Times New Roman" w:hAnsi="Times New Roman"/>
              </w:rPr>
              <w:pict w14:anchorId="6CBE7315">
                <v:shape id="_x0000_i1026" type="#_x0000_t75" style="width:135pt;height:180pt">
                  <v:imagedata r:id="rId18" o:title=""/>
                </v:shape>
              </w:pict>
            </w:r>
          </w:p>
        </w:tc>
      </w:tr>
      <w:tr w:rsidR="005C5F11" w:rsidRPr="00F04B89" w14:paraId="0CCD8251" w14:textId="77777777" w:rsidTr="003641A5">
        <w:trPr>
          <w:trHeight w:val="100"/>
          <w:jc w:val="center"/>
        </w:trPr>
        <w:tc>
          <w:tcPr>
            <w:tcW w:w="10170" w:type="dxa"/>
            <w:gridSpan w:val="2"/>
          </w:tcPr>
          <w:p w14:paraId="5E3E0833" w14:textId="3ED02304" w:rsidR="005C5F11" w:rsidRPr="005B1B02" w:rsidRDefault="005C5F11" w:rsidP="005C5F11">
            <w:pPr>
              <w:widowControl w:val="0"/>
              <w:autoSpaceDE w:val="0"/>
              <w:autoSpaceDN w:val="0"/>
              <w:adjustRightInd w:val="0"/>
              <w:spacing w:after="0" w:line="240" w:lineRule="auto"/>
              <w:jc w:val="center"/>
              <w:rPr>
                <w:rFonts w:ascii="Times New Roman" w:hAnsi="Times New Roman"/>
              </w:rPr>
            </w:pPr>
            <w:r w:rsidRPr="005C5F11">
              <w:rPr>
                <w:rFonts w:ascii="Times New Roman" w:hAnsi="Times New Roman"/>
                <w:i/>
                <w:iCs/>
              </w:rPr>
              <w:t>Fachada y numeración del inmueble</w:t>
            </w:r>
          </w:p>
        </w:tc>
      </w:tr>
    </w:tbl>
    <w:p w14:paraId="1EAC02E1" w14:textId="261F3040" w:rsidR="00F04B89" w:rsidRDefault="00F04B89" w:rsidP="00B37DA0">
      <w:pPr>
        <w:widowControl w:val="0"/>
        <w:autoSpaceDE w:val="0"/>
        <w:autoSpaceDN w:val="0"/>
        <w:adjustRightInd w:val="0"/>
        <w:spacing w:after="0" w:line="240" w:lineRule="auto"/>
        <w:rPr>
          <w:rFonts w:ascii="Times New Roman" w:hAnsi="Times New Roman"/>
          <w:sz w:val="24"/>
          <w:szCs w:val="24"/>
        </w:rPr>
      </w:pPr>
    </w:p>
    <w:p w14:paraId="47F72703" w14:textId="2D1F6881" w:rsidR="00B37DA0" w:rsidRDefault="00F04B89" w:rsidP="00D7112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Evidencia observada</w:t>
      </w:r>
      <w:r>
        <w:rPr>
          <w:rFonts w:ascii="Times New Roman" w:hAnsi="Times New Roman"/>
          <w:sz w:val="24"/>
          <w:szCs w:val="24"/>
        </w:rPr>
        <w:br/>
        <w:t xml:space="preserve">Durante la </w:t>
      </w:r>
      <w:r w:rsidR="00ED23D3">
        <w:rPr>
          <w:rFonts w:ascii="Times New Roman" w:hAnsi="Times New Roman"/>
          <w:sz w:val="24"/>
          <w:szCs w:val="24"/>
        </w:rPr>
        <w:t xml:space="preserve">visita de inspección se observó daños por contacto con aguas lluvias en: </w:t>
      </w:r>
    </w:p>
    <w:p w14:paraId="6FA07D8C" w14:textId="77777777" w:rsidR="00B37DA0" w:rsidRDefault="00B37DA0" w:rsidP="00D71124">
      <w:pPr>
        <w:widowControl w:val="0"/>
        <w:autoSpaceDE w:val="0"/>
        <w:autoSpaceDN w:val="0"/>
        <w:adjustRightInd w:val="0"/>
        <w:spacing w:after="0" w:line="240" w:lineRule="auto"/>
        <w:jc w:val="both"/>
        <w:rPr>
          <w:rFonts w:ascii="Times New Roman" w:hAnsi="Times New Roman"/>
          <w:sz w:val="24"/>
          <w:szCs w:val="24"/>
        </w:rPr>
      </w:pPr>
    </w:p>
    <w:p w14:paraId="7AFD4D6E" w14:textId="77777777" w:rsidR="00CC597B" w:rsidRDefault="00CC597B" w:rsidP="00D7112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xxxxx</w:t>
      </w:r>
    </w:p>
    <w:p w14:paraId="6290729D" w14:textId="77777777" w:rsidR="00CC597B" w:rsidRDefault="00CC597B" w:rsidP="00D71124">
      <w:pPr>
        <w:widowControl w:val="0"/>
        <w:autoSpaceDE w:val="0"/>
        <w:autoSpaceDN w:val="0"/>
        <w:adjustRightInd w:val="0"/>
        <w:spacing w:after="0" w:line="240" w:lineRule="auto"/>
        <w:jc w:val="both"/>
        <w:rPr>
          <w:rFonts w:ascii="Times New Roman" w:hAnsi="Times New Roman"/>
          <w:sz w:val="24"/>
          <w:szCs w:val="24"/>
        </w:rPr>
      </w:pPr>
    </w:p>
    <w:p w14:paraId="5A89E266" w14:textId="77777777" w:rsidR="00B37DA0" w:rsidRDefault="00F04B89" w:rsidP="00CC597B">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Las siguientes imágenes dan cuenta de lo observado:</w:t>
      </w:r>
    </w:p>
    <w:p w14:paraId="76BF5C6F" w14:textId="77777777"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p>
    <w:p w14:paraId="264A186B" w14:textId="77777777"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p>
    <w:p w14:paraId="039791B9" w14:textId="77777777"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p>
    <w:p w14:paraId="68BE194E" w14:textId="77777777"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p>
    <w:p w14:paraId="5FDDC0E4" w14:textId="77777777"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p>
    <w:p w14:paraId="593DD8D2" w14:textId="77777777"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p>
    <w:p w14:paraId="34B3E301" w14:textId="77777777" w:rsidR="00D71124" w:rsidRDefault="00D71124" w:rsidP="00B37DA0">
      <w:pPr>
        <w:widowControl w:val="0"/>
        <w:autoSpaceDE w:val="0"/>
        <w:autoSpaceDN w:val="0"/>
        <w:adjustRightInd w:val="0"/>
        <w:spacing w:after="0" w:line="240" w:lineRule="auto"/>
        <w:jc w:val="both"/>
        <w:rPr>
          <w:rFonts w:ascii="Times New Roman" w:hAnsi="Times New Roman"/>
          <w:b/>
          <w:bCs/>
          <w:sz w:val="24"/>
          <w:szCs w:val="24"/>
        </w:rPr>
      </w:pPr>
    </w:p>
    <w:p w14:paraId="74187AB9" w14:textId="77777777" w:rsidR="00D71124" w:rsidRDefault="00D71124" w:rsidP="00B37DA0">
      <w:pPr>
        <w:widowControl w:val="0"/>
        <w:autoSpaceDE w:val="0"/>
        <w:autoSpaceDN w:val="0"/>
        <w:adjustRightInd w:val="0"/>
        <w:spacing w:after="0" w:line="240" w:lineRule="auto"/>
        <w:jc w:val="both"/>
        <w:rPr>
          <w:rFonts w:ascii="Times New Roman" w:hAnsi="Times New Roman"/>
          <w:b/>
          <w:bCs/>
          <w:sz w:val="24"/>
          <w:szCs w:val="24"/>
        </w:rPr>
      </w:pPr>
    </w:p>
    <w:p w14:paraId="6A28F17B"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 xml:space="preserve">Relación de hechos </w:t>
      </w:r>
      <w:r>
        <w:rPr>
          <w:rFonts w:ascii="Times New Roman" w:hAnsi="Times New Roman"/>
          <w:sz w:val="24"/>
          <w:szCs w:val="24"/>
        </w:rPr>
        <w:br/>
        <w:t xml:space="preserve">El día </w:t>
      </w:r>
      <w:r w:rsidR="002D66A5" w:rsidRPr="002D66A5">
        <w:rPr>
          <w:rFonts w:ascii="Times New Roman" w:hAnsi="Times New Roman"/>
          <w:sz w:val="24"/>
          <w:szCs w:val="24"/>
        </w:rPr>
        <w:t xml:space="preserve">{{f_ocurrencia}} se produjo un temporal de viento y lluvia resultando con daños la vivienda asegurada. </w:t>
      </w:r>
    </w:p>
    <w:p w14:paraId="3FC4F9A3" w14:textId="77777777" w:rsidR="00D71124" w:rsidRDefault="00D71124" w:rsidP="00B37DA0">
      <w:pPr>
        <w:widowControl w:val="0"/>
        <w:autoSpaceDE w:val="0"/>
        <w:autoSpaceDN w:val="0"/>
        <w:adjustRightInd w:val="0"/>
        <w:spacing w:after="0" w:line="240" w:lineRule="auto"/>
        <w:jc w:val="both"/>
        <w:rPr>
          <w:rFonts w:ascii="Times New Roman" w:hAnsi="Times New Roman"/>
          <w:sz w:val="24"/>
          <w:szCs w:val="24"/>
        </w:rPr>
      </w:pPr>
    </w:p>
    <w:p w14:paraId="02A9C905" w14:textId="04D96656" w:rsidR="00D71124" w:rsidRDefault="00F04B89" w:rsidP="00E95F6A">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Causa origen de los daños</w:t>
      </w:r>
      <w:r>
        <w:rPr>
          <w:rFonts w:ascii="Times New Roman" w:hAnsi="Times New Roman"/>
          <w:sz w:val="24"/>
          <w:szCs w:val="24"/>
        </w:rPr>
        <w:br/>
      </w:r>
      <w:r>
        <w:rPr>
          <w:rFonts w:ascii="Times New Roman" w:hAnsi="Times New Roman"/>
          <w:sz w:val="24"/>
          <w:szCs w:val="24"/>
        </w:rPr>
        <w:lastRenderedPageBreak/>
        <w:t>Los antecedentes recabados permiten establecer que los daños observados se producen por ráfagas de viento que causaron desprendimiento parcia</w:t>
      </w:r>
      <w:r w:rsidR="00D71124">
        <w:rPr>
          <w:rFonts w:ascii="Times New Roman" w:hAnsi="Times New Roman"/>
          <w:sz w:val="24"/>
          <w:szCs w:val="24"/>
        </w:rPr>
        <w:t xml:space="preserve">l en cubierta permitiendo el ingreso de aguas lluvias al inmueble.</w:t>
      </w:r>
      <w:r>
        <w:rPr>
          <w:rFonts w:ascii="Times New Roman" w:hAnsi="Times New Roman"/>
          <w:sz w:val="24"/>
          <w:szCs w:val="24"/>
        </w:rPr>
        <w:br/>
      </w:r>
      <w:r>
        <w:rPr>
          <w:rFonts w:ascii="Times New Roman" w:hAnsi="Times New Roman"/>
          <w:sz w:val="24"/>
          <w:szCs w:val="24"/>
        </w:rPr>
        <w:br/>
        <w:t xml:space="preserve">Del registro que mantiene en su página web la Red de Agrometeorología de </w:t>
      </w:r>
      <w:r w:rsidR="00D71124">
        <w:rPr>
          <w:rFonts w:ascii="Times New Roman" w:hAnsi="Times New Roman"/>
          <w:sz w:val="24"/>
          <w:szCs w:val="24"/>
        </w:rPr>
        <w:t xml:space="preserve">Inía, el {{f_ocurrencia}} se reportaron precipitaciones acumuladas de xxx mm y ráfagas de viento con velocidad por sobre los xxx km/h. Consultada la estación de medición ubicada en xxx más cercana al inmueble.</w:t>
      </w:r>
    </w:p>
    <w:p w14:paraId="46918062" w14:textId="77777777" w:rsidR="00D71124" w:rsidRDefault="00D71124" w:rsidP="00B37DA0">
      <w:pPr>
        <w:widowControl w:val="0"/>
        <w:autoSpaceDE w:val="0"/>
        <w:autoSpaceDN w:val="0"/>
        <w:adjustRightInd w:val="0"/>
        <w:spacing w:after="0" w:line="240" w:lineRule="auto"/>
        <w:jc w:val="both"/>
        <w:rPr>
          <w:rFonts w:ascii="Times New Roman" w:hAnsi="Times New Roman"/>
          <w:sz w:val="24"/>
          <w:szCs w:val="24"/>
        </w:rPr>
      </w:pPr>
    </w:p>
    <w:p w14:paraId="56F718F4" w14:textId="77777777" w:rsidR="00F04B89" w:rsidRDefault="00583270" w:rsidP="00D71124">
      <w:pPr>
        <w:widowControl w:val="0"/>
        <w:autoSpaceDE w:val="0"/>
        <w:autoSpaceDN w:val="0"/>
        <w:adjustRightInd w:val="0"/>
        <w:spacing w:after="0" w:line="240" w:lineRule="auto"/>
        <w:jc w:val="center"/>
        <w:rPr>
          <w:rFonts w:ascii="Times New Roman" w:hAnsi="Times New Roman"/>
          <w:sz w:val="24"/>
          <w:szCs w:val="24"/>
        </w:rPr>
      </w:pPr>
      <w:r w:rsidRPr="00D71124">
        <w:rPr>
          <w:noProof/>
        </w:rPr>
        <w:drawing>
          <wp:inline distT="0" distB="0" distL="0" distR="0" wp14:anchorId="3CB5AE83" wp14:editId="1F3950D8">
            <wp:extent cx="5889625" cy="2143125"/>
            <wp:effectExtent l="0" t="0" r="0" b="9525"/>
            <wp:docPr id="90963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9625" cy="2143125"/>
                    </a:xfrm>
                    <a:prstGeom prst="rect">
                      <a:avLst/>
                    </a:prstGeom>
                    <a:noFill/>
                    <a:ln>
                      <a:noFill/>
                    </a:ln>
                  </pic:spPr>
                </pic:pic>
              </a:graphicData>
            </a:graphic>
          </wp:inline>
        </w:drawing>
      </w:r>
    </w:p>
    <w:tbl>
      <w:tblPr>
        <w:tblW w:w="0" w:type="auto"/>
        <w:jc w:val="center"/>
        <w:tblLayout w:type="fixed"/>
        <w:tblCellMar>
          <w:left w:w="0" w:type="dxa"/>
          <w:right w:w="0" w:type="dxa"/>
        </w:tblCellMar>
        <w:tblLook w:val="0000" w:firstRow="0" w:lastRow="0" w:firstColumn="0" w:lastColumn="0" w:noHBand="0" w:noVBand="0"/>
      </w:tblPr>
      <w:tblGrid>
        <w:gridCol w:w="5067"/>
      </w:tblGrid>
      <w:tr w:rsidR="00F04B89" w:rsidRPr="00F04B89" w14:paraId="6E747B42" w14:textId="77777777">
        <w:trPr>
          <w:trHeight w:val="100"/>
          <w:jc w:val="center"/>
        </w:trPr>
        <w:tc>
          <w:tcPr>
            <w:tcW w:w="5067" w:type="dxa"/>
            <w:tcBorders>
              <w:top w:val="nil"/>
              <w:left w:val="nil"/>
              <w:bottom w:val="nil"/>
              <w:right w:val="nil"/>
            </w:tcBorders>
          </w:tcPr>
          <w:p w14:paraId="608521F4" w14:textId="77777777" w:rsidR="00F04B89" w:rsidRPr="00F04B89" w:rsidRDefault="00F04B89" w:rsidP="00B37DA0">
            <w:pPr>
              <w:widowControl w:val="0"/>
              <w:autoSpaceDE w:val="0"/>
              <w:autoSpaceDN w:val="0"/>
              <w:adjustRightInd w:val="0"/>
              <w:spacing w:after="0" w:line="240" w:lineRule="auto"/>
              <w:jc w:val="center"/>
              <w:rPr>
                <w:rFonts w:ascii="Times New Roman" w:hAnsi="Times New Roman"/>
                <w:sz w:val="24"/>
                <w:szCs w:val="24"/>
              </w:rPr>
            </w:pPr>
            <w:r w:rsidRPr="00F04B89">
              <w:rPr>
                <w:rFonts w:ascii="Times New Roman" w:hAnsi="Times New Roman"/>
                <w:sz w:val="20"/>
                <w:szCs w:val="20"/>
              </w:rPr>
              <w:t xml:space="preserve">Fuente: Reporte Red Agrometeorología de Inía</w:t>
            </w:r>
            <w:r w:rsidRPr="00F04B89">
              <w:rPr>
                <w:rFonts w:ascii="Times New Roman" w:hAnsi="Times New Roman"/>
                <w:sz w:val="20"/>
                <w:szCs w:val="20"/>
              </w:rPr>
              <w:br/>
              <w:t xml:space="preserve">Fuente: </w:t>
            </w:r>
            <w:r w:rsidRPr="00F04B89">
              <w:rPr>
                <w:rFonts w:ascii="Times New Roman" w:hAnsi="Times New Roman"/>
                <w:sz w:val="20"/>
                <w:szCs w:val="20"/>
                <w:u w:val="single"/>
              </w:rPr>
              <w:t>https://agrometeorologia.cl</w:t>
            </w:r>
          </w:p>
        </w:tc>
      </w:tr>
    </w:tbl>
    <w:p w14:paraId="05A98938"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pPr>
    </w:p>
    <w:tbl>
      <w:tblPr>
        <w:tblW w:w="0" w:type="auto"/>
        <w:tblInd w:w="36" w:type="dxa"/>
        <w:tblLayout w:type="fixed"/>
        <w:tblCellMar>
          <w:left w:w="0" w:type="dxa"/>
          <w:right w:w="0" w:type="dxa"/>
        </w:tblCellMar>
        <w:tblLook w:val="0000" w:firstRow="0" w:lastRow="0" w:firstColumn="0" w:lastColumn="0" w:noHBand="0" w:noVBand="0"/>
      </w:tblPr>
      <w:tblGrid>
        <w:gridCol w:w="10052"/>
      </w:tblGrid>
      <w:tr w:rsidR="00F04B89" w:rsidRPr="00F04B89" w14:paraId="6464CE46" w14:textId="77777777">
        <w:trPr>
          <w:trHeight w:val="100"/>
        </w:trPr>
        <w:tc>
          <w:tcPr>
            <w:tcW w:w="10052" w:type="dxa"/>
            <w:tcBorders>
              <w:top w:val="nil"/>
              <w:left w:val="nil"/>
              <w:bottom w:val="nil"/>
              <w:right w:val="nil"/>
            </w:tcBorders>
          </w:tcPr>
          <w:p w14:paraId="5401CEBB" w14:textId="77777777" w:rsidR="00F04B89" w:rsidRPr="00F04B89" w:rsidRDefault="00F04B89" w:rsidP="00B37DA0">
            <w:pPr>
              <w:widowControl w:val="0"/>
              <w:autoSpaceDE w:val="0"/>
              <w:autoSpaceDN w:val="0"/>
              <w:adjustRightInd w:val="0"/>
              <w:spacing w:after="0" w:line="240" w:lineRule="auto"/>
              <w:rPr>
                <w:rFonts w:ascii="Times New Roman" w:hAnsi="Times New Roman"/>
                <w:sz w:val="24"/>
                <w:szCs w:val="24"/>
              </w:rPr>
            </w:pPr>
            <w:r w:rsidRPr="00F04B89">
              <w:rPr>
                <w:rFonts w:ascii="Times New Roman" w:hAnsi="Times New Roman"/>
                <w:b/>
                <w:bCs/>
                <w:sz w:val="24"/>
                <w:szCs w:val="24"/>
              </w:rPr>
              <w:t>ANÁLISIS DE COBERTURA</w:t>
            </w:r>
            <w:r w:rsidR="00583270" w:rsidRPr="00F04B89">
              <w:rPr>
                <w:noProof/>
              </w:rPr>
              <w:drawing>
                <wp:anchor distT="0" distB="0" distL="114300" distR="114300" simplePos="0" relativeHeight="251660288" behindDoc="0" locked="0" layoutInCell="1" allowOverlap="0" wp14:anchorId="6713B173" wp14:editId="798B707A">
                  <wp:simplePos x="0" y="0"/>
                  <wp:positionH relativeFrom="margin">
                    <wp:posOffset>0</wp:posOffset>
                  </wp:positionH>
                  <wp:positionV relativeFrom="margin">
                    <wp:posOffset>180340</wp:posOffset>
                  </wp:positionV>
                  <wp:extent cx="6372860" cy="35560"/>
                  <wp:effectExtent l="0" t="0" r="0" b="0"/>
                  <wp:wrapNone/>
                  <wp:docPr id="1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55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A4A3451"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pPr>
    </w:p>
    <w:p w14:paraId="5BC5B595" w14:textId="1A73F26E" w:rsidR="00CC597B" w:rsidRDefault="00F04B89" w:rsidP="00CC597B">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El asegurado ha reclamado un pago indemnizatorio por pérdidas económicas asociadas a la reparación de daños que afectaron inmueble, atribuibles a un temporal de viento y lluvia, invocando póliza de "Incendio" número {{poliza}}, ítem {{item}}.</w:t>
      </w:r>
    </w:p>
    <w:p w14:paraId="4AD3EAC6"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p>
    <w:p w14:paraId="3EE27902" w14:textId="28FDA5E4" w:rsidR="00F04B89" w:rsidRDefault="00D71124" w:rsidP="00B37DA0">
      <w:pPr>
        <w:widowControl w:val="0"/>
        <w:autoSpaceDE w:val="0"/>
        <w:autoSpaceDN w:val="0"/>
        <w:adjustRightInd w:val="0"/>
        <w:spacing w:after="0" w:line="240" w:lineRule="auto"/>
        <w:jc w:val="both"/>
        <w:rPr>
          <w:rFonts w:ascii="Times New Roman" w:hAnsi="Times New Roman"/>
          <w:i/>
          <w:iCs/>
          <w:sz w:val="24"/>
          <w:szCs w:val="24"/>
        </w:rPr>
      </w:pPr>
      <w:r>
        <w:rPr>
          <w:rFonts w:ascii="Times New Roman" w:hAnsi="Times New Roman"/>
          <w:sz w:val="24"/>
          <w:szCs w:val="24"/>
        </w:rPr>
        <w:t xml:space="preserve">Los hechos habrían acontecido el {{f_ocurrencia}}, siendo denunciados oportunamente al asegurador Sres. HDI Seguros S.A. Sobre el particular, el contrato de seguros incluye entre otras la cobertura CAD120130071para "Daños materiales causados por riesgo de la naturaleza", que textualmente estipula:</w:t>
      </w:r>
      <w:r w:rsidR="00F04B89">
        <w:rPr>
          <w:rFonts w:ascii="Times New Roman" w:hAnsi="Times New Roman"/>
          <w:sz w:val="24"/>
          <w:szCs w:val="24"/>
        </w:rPr>
        <w:br/>
      </w:r>
    </w:p>
    <w:p w14:paraId="11491BB8" w14:textId="77777777" w:rsidR="00D71124" w:rsidRDefault="00F04B89" w:rsidP="00D71124">
      <w:pPr>
        <w:widowControl w:val="0"/>
        <w:autoSpaceDE w:val="0"/>
        <w:autoSpaceDN w:val="0"/>
        <w:adjustRightInd w:val="0"/>
        <w:spacing w:after="0" w:line="240" w:lineRule="auto"/>
        <w:ind w:left="720"/>
        <w:jc w:val="both"/>
        <w:rPr>
          <w:rFonts w:ascii="Times New Roman" w:hAnsi="Times New Roman"/>
          <w:i/>
          <w:iCs/>
          <w:sz w:val="20"/>
          <w:szCs w:val="20"/>
        </w:rPr>
      </w:pPr>
      <w:r>
        <w:rPr>
          <w:rFonts w:ascii="Times New Roman" w:hAnsi="Times New Roman"/>
          <w:i/>
          <w:iCs/>
          <w:sz w:val="20"/>
          <w:szCs w:val="20"/>
        </w:rPr>
        <w:t>"COBERTURA: En consideración al pago de la prima adicional correspondiente, el presente seguro se extiende a cubrir los incendios y daños materiales que sufran los bienes asegurados como consecuencia directa e inmediata de erupción volcánica, salida de mar, inundación, huracán, ciclón, avalanchas, aluvión o deslizamiento producidas o desencadenadas por fenómenos de la naturaleza a excepción de sismo, o cualquier otra convulsión de la naturaleza o perturbación atmosférica, a excepción de rayo"</w:t>
      </w:r>
    </w:p>
    <w:p w14:paraId="3CB91B17" w14:textId="77777777" w:rsidR="00CC597B" w:rsidRDefault="00CC597B" w:rsidP="00D71124">
      <w:pPr>
        <w:widowControl w:val="0"/>
        <w:autoSpaceDE w:val="0"/>
        <w:autoSpaceDN w:val="0"/>
        <w:adjustRightInd w:val="0"/>
        <w:spacing w:after="0" w:line="240" w:lineRule="auto"/>
        <w:ind w:left="720"/>
        <w:jc w:val="both"/>
        <w:rPr>
          <w:rFonts w:ascii="Times New Roman" w:hAnsi="Times New Roman"/>
          <w:sz w:val="24"/>
          <w:szCs w:val="24"/>
        </w:rPr>
      </w:pPr>
    </w:p>
    <w:p w14:paraId="24511281" w14:textId="77777777" w:rsidR="00D71124" w:rsidRDefault="00F04B89" w:rsidP="00D71124">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Analizadas las exclusiones no se advierte alguna que pueda ser aplicable. </w:t>
      </w:r>
    </w:p>
    <w:p w14:paraId="553FADD6" w14:textId="22708E15" w:rsidR="00D71124"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En consecuencia, visto y considerando que se han reclamado pérdidas económicas sobre la materia asegurada debido a un temporal de viento y lluvia, y dado que no se advierte omisión al contrato de seguro suscrito, ni exclusión alguna aplicable al presente caso, en opinión de esta sociedad de liquidadores el hecho denunciado se encuentra ampliamente cubierto por el contrato de seguro celebrado entre las partes y por ende procede acoger su cobertura.</w:t>
      </w:r>
    </w:p>
    <w:p w14:paraId="06FCD5D2" w14:textId="77777777" w:rsidR="00D71124" w:rsidRPr="00D71124" w:rsidRDefault="00D71124" w:rsidP="00B37DA0">
      <w:pPr>
        <w:widowControl w:val="0"/>
        <w:autoSpaceDE w:val="0"/>
        <w:autoSpaceDN w:val="0"/>
        <w:adjustRightInd w:val="0"/>
        <w:spacing w:after="0" w:line="240" w:lineRule="auto"/>
        <w:jc w:val="both"/>
        <w:rPr>
          <w:rFonts w:ascii="Times New Roman" w:hAnsi="Times New Roman"/>
          <w:b/>
          <w:bCs/>
          <w:sz w:val="24"/>
          <w:szCs w:val="24"/>
        </w:rPr>
      </w:pPr>
    </w:p>
    <w:p w14:paraId="2CA37C0F" w14:textId="77777777" w:rsidR="00D71124" w:rsidRDefault="00D71124" w:rsidP="00B37DA0">
      <w:pPr>
        <w:widowControl w:val="0"/>
        <w:autoSpaceDE w:val="0"/>
        <w:autoSpaceDN w:val="0"/>
        <w:adjustRightInd w:val="0"/>
        <w:spacing w:after="0" w:line="240" w:lineRule="auto"/>
        <w:jc w:val="both"/>
        <w:rPr>
          <w:rFonts w:ascii="Times New Roman" w:hAnsi="Times New Roman"/>
          <w:b/>
          <w:bCs/>
          <w:sz w:val="24"/>
          <w:szCs w:val="24"/>
        </w:rPr>
      </w:pPr>
      <w:r w:rsidRPr="00D71124">
        <w:rPr>
          <w:rFonts w:ascii="Times New Roman" w:hAnsi="Times New Roman"/>
          <w:b/>
          <w:bCs/>
          <w:sz w:val="24"/>
          <w:szCs w:val="24"/>
        </w:rPr>
        <w:lastRenderedPageBreak/>
        <w:t>Siniestros anteriores</w:t>
      </w:r>
    </w:p>
    <w:p w14:paraId="16DB09B8" w14:textId="77777777" w:rsidR="00D71124" w:rsidRPr="00D71124" w:rsidRDefault="00D71124" w:rsidP="00B37DA0">
      <w:pPr>
        <w:widowControl w:val="0"/>
        <w:autoSpaceDE w:val="0"/>
        <w:autoSpaceDN w:val="0"/>
        <w:adjustRightInd w:val="0"/>
        <w:spacing w:after="0" w:line="240" w:lineRule="auto"/>
        <w:jc w:val="both"/>
        <w:rPr>
          <w:rFonts w:ascii="Times New Roman" w:hAnsi="Times New Roman"/>
          <w:sz w:val="24"/>
          <w:szCs w:val="24"/>
        </w:rPr>
      </w:pPr>
      <w:r w:rsidRPr="00D71124">
        <w:rPr>
          <w:rFonts w:ascii="Times New Roman" w:hAnsi="Times New Roman"/>
          <w:sz w:val="24"/>
          <w:szCs w:val="24"/>
        </w:rPr>
        <w:t xml:space="preserve">La dirección en riesgo no presenta registro de siniestros anteriores. </w:t>
      </w:r>
    </w:p>
    <w:p w14:paraId="6C108925"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p>
    <w:tbl>
      <w:tblPr>
        <w:tblW w:w="0" w:type="auto"/>
        <w:tblInd w:w="36" w:type="dxa"/>
        <w:tblLayout w:type="fixed"/>
        <w:tblCellMar>
          <w:left w:w="0" w:type="dxa"/>
          <w:right w:w="0" w:type="dxa"/>
        </w:tblCellMar>
        <w:tblLook w:val="0000" w:firstRow="0" w:lastRow="0" w:firstColumn="0" w:lastColumn="0" w:noHBand="0" w:noVBand="0"/>
      </w:tblPr>
      <w:tblGrid>
        <w:gridCol w:w="10052"/>
      </w:tblGrid>
      <w:tr w:rsidR="00F04B89" w:rsidRPr="00F04B89" w14:paraId="73E17B80" w14:textId="77777777">
        <w:trPr>
          <w:trHeight w:val="100"/>
        </w:trPr>
        <w:tc>
          <w:tcPr>
            <w:tcW w:w="10052" w:type="dxa"/>
            <w:tcBorders>
              <w:top w:val="nil"/>
              <w:left w:val="nil"/>
              <w:bottom w:val="nil"/>
              <w:right w:val="nil"/>
            </w:tcBorders>
          </w:tcPr>
          <w:p w14:paraId="516A3E36" w14:textId="77777777" w:rsidR="00F04B89" w:rsidRPr="00F04B89" w:rsidRDefault="00F04B89" w:rsidP="00B37DA0">
            <w:pPr>
              <w:widowControl w:val="0"/>
              <w:autoSpaceDE w:val="0"/>
              <w:autoSpaceDN w:val="0"/>
              <w:adjustRightInd w:val="0"/>
              <w:spacing w:after="0" w:line="240" w:lineRule="auto"/>
              <w:rPr>
                <w:rFonts w:ascii="Times New Roman" w:hAnsi="Times New Roman"/>
                <w:sz w:val="24"/>
                <w:szCs w:val="24"/>
              </w:rPr>
            </w:pPr>
            <w:r w:rsidRPr="00F04B89">
              <w:rPr>
                <w:rFonts w:ascii="Times New Roman" w:hAnsi="Times New Roman"/>
                <w:b/>
                <w:bCs/>
                <w:sz w:val="24"/>
                <w:szCs w:val="24"/>
              </w:rPr>
              <w:t>VALORIZACIONES</w:t>
            </w:r>
            <w:r w:rsidR="00583270" w:rsidRPr="00F04B89">
              <w:rPr>
                <w:noProof/>
              </w:rPr>
              <w:drawing>
                <wp:anchor distT="0" distB="0" distL="114300" distR="114300" simplePos="0" relativeHeight="251661312" behindDoc="0" locked="0" layoutInCell="1" allowOverlap="0" wp14:anchorId="7566E124" wp14:editId="06D826C8">
                  <wp:simplePos x="0" y="0"/>
                  <wp:positionH relativeFrom="margin">
                    <wp:posOffset>0</wp:posOffset>
                  </wp:positionH>
                  <wp:positionV relativeFrom="margin">
                    <wp:posOffset>180340</wp:posOffset>
                  </wp:positionV>
                  <wp:extent cx="6372860" cy="35560"/>
                  <wp:effectExtent l="0" t="0" r="0" b="0"/>
                  <wp:wrapNone/>
                  <wp:docPr id="1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55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4BCE32"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pPr>
    </w:p>
    <w:p w14:paraId="58E6CD94" w14:textId="77777777" w:rsidR="005C5F11"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Suma asegurada</w:t>
      </w:r>
      <w:r>
        <w:rPr>
          <w:rFonts w:ascii="Times New Roman" w:hAnsi="Times New Roman"/>
          <w:sz w:val="24"/>
          <w:szCs w:val="24"/>
        </w:rPr>
        <w:br/>
        <w:t>La póliza estipula la siguiente suma asegurada:</w:t>
      </w:r>
      <w:r>
        <w:rPr>
          <w:rFonts w:ascii="Times New Roman" w:hAnsi="Times New Roman"/>
          <w:sz w:val="24"/>
          <w:szCs w:val="24"/>
        </w:rPr>
        <w:br/>
        <w:t xml:space="preserve">Edificio casa habitacional </w:t>
      </w:r>
      <w:r>
        <w:rPr>
          <w:rFonts w:ascii="Symbol" w:hAnsi="Symbol" w:cs="Symbol"/>
          <w:sz w:val="24"/>
          <w:szCs w:val="24"/>
        </w:rPr>
        <w:t>®</w:t>
      </w:r>
      <w:r>
        <w:rPr>
          <w:rFonts w:ascii="Times New Roman" w:hAnsi="Times New Roman"/>
          <w:sz w:val="24"/>
          <w:szCs w:val="24"/>
        </w:rPr>
        <w:t xml:space="preserve"> UF {{suma_asegurada}}</w:t>
      </w:r>
    </w:p>
    <w:p w14:paraId="626FE3D5" w14:textId="36F10F5A" w:rsidR="00D71124" w:rsidRDefault="00CC597B"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br/>
      </w:r>
      <w:r w:rsidR="00F04B89">
        <w:rPr>
          <w:rFonts w:ascii="Times New Roman" w:hAnsi="Times New Roman"/>
          <w:b/>
          <w:bCs/>
          <w:sz w:val="24"/>
          <w:szCs w:val="24"/>
        </w:rPr>
        <w:t>Capacidad del seguro</w:t>
      </w:r>
      <w:r w:rsidR="00F04B89">
        <w:rPr>
          <w:rFonts w:ascii="Times New Roman" w:hAnsi="Times New Roman"/>
          <w:sz w:val="24"/>
          <w:szCs w:val="24"/>
        </w:rPr>
        <w:br/>
        <w:t>En consideración a que el monto asegurado es el límite máximo de responsabilidad del asegurador se ha aplicado el concepto de "a primera pérdida", y por lo tanto la indemnización no está afecta al prorrateo que señala el artículo 553 del Código de Comercio.</w:t>
      </w:r>
    </w:p>
    <w:p w14:paraId="7984564A" w14:textId="77777777" w:rsidR="00CC597B" w:rsidRDefault="00CC597B" w:rsidP="00B37DA0">
      <w:pPr>
        <w:widowControl w:val="0"/>
        <w:autoSpaceDE w:val="0"/>
        <w:autoSpaceDN w:val="0"/>
        <w:adjustRightInd w:val="0"/>
        <w:spacing w:after="0" w:line="240" w:lineRule="auto"/>
        <w:jc w:val="both"/>
        <w:rPr>
          <w:rFonts w:ascii="Times New Roman" w:hAnsi="Times New Roman"/>
          <w:sz w:val="24"/>
          <w:szCs w:val="24"/>
        </w:rPr>
      </w:pPr>
    </w:p>
    <w:p w14:paraId="4C9D1EF1" w14:textId="14054ACC" w:rsidR="00CC597B" w:rsidRDefault="00CC597B"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Reclamo</w:t>
      </w:r>
      <w:r>
        <w:rPr>
          <w:rFonts w:ascii="Times New Roman" w:hAnsi="Times New Roman"/>
          <w:sz w:val="24"/>
          <w:szCs w:val="24"/>
        </w:rPr>
        <w:br/>
        <w:t xml:space="preserve">La reclamación presentada por el asegurado asciende a $ </w:t>
      </w:r>
      <w:r w:rsidR="00C34433" w:rsidRPr="00C34433">
        <w:rPr>
          <w:rFonts w:ascii="Times New Roman" w:hAnsi="Times New Roman"/>
          <w:sz w:val="24"/>
          <w:szCs w:val="24"/>
        </w:rPr>
        <w:t>1</w:t>
      </w:r>
      <w:r>
        <w:rPr>
          <w:rFonts w:ascii="Symbol" w:hAnsi="Symbol" w:cs="Symbol"/>
          <w:sz w:val="24"/>
          <w:szCs w:val="24"/>
        </w:rPr>
        <w:t>®</w:t>
      </w:r>
      <w:r>
        <w:rPr>
          <w:rFonts w:ascii="Times New Roman" w:hAnsi="Times New Roman"/>
          <w:sz w:val="24"/>
          <w:szCs w:val="24"/>
        </w:rPr>
        <w:t xml:space="preserve"> UF 0,00</w:t>
      </w:r>
      <w:r w:rsidR="00022D1F" w:rsidRPr="00022D1F">
        <w:rPr>
          <w:rFonts w:ascii="Times New Roman" w:hAnsi="Times New Roman"/>
          <w:sz w:val="24"/>
          <w:szCs w:val="24"/>
        </w:rPr>
        <w:cr/>
      </w:r>
    </w:p>
    <w:p w14:paraId="42B8EF00" w14:textId="77777777" w:rsidR="00CC597B" w:rsidRDefault="00CC597B" w:rsidP="00B37DA0">
      <w:pPr>
        <w:widowControl w:val="0"/>
        <w:autoSpaceDE w:val="0"/>
        <w:autoSpaceDN w:val="0"/>
        <w:adjustRightInd w:val="0"/>
        <w:spacing w:after="0" w:line="240" w:lineRule="auto"/>
        <w:jc w:val="both"/>
        <w:rPr>
          <w:rFonts w:ascii="Times New Roman" w:hAnsi="Times New Roman"/>
          <w:b/>
          <w:bCs/>
          <w:sz w:val="24"/>
          <w:szCs w:val="24"/>
        </w:rPr>
      </w:pPr>
      <w:r>
        <w:rPr>
          <w:rFonts w:ascii="Times New Roman" w:hAnsi="Times New Roman"/>
          <w:b/>
          <w:bCs/>
          <w:sz w:val="24"/>
          <w:szCs w:val="24"/>
        </w:rPr>
        <w:t>Ajuste de pérdida</w:t>
      </w:r>
    </w:p>
    <w:p w14:paraId="10AC68B3" w14:textId="25C7AA5F" w:rsidR="00D71124" w:rsidRPr="00D71124" w:rsidRDefault="00CC597B" w:rsidP="00CC597B">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Se revisó que los valores unitarios se ajustaran a precios de mercado y las cantidades a las cubicaciones efectuadas in situ por quienes suscriben, luego de lo cual se ajustaron precios unitarios y cantidades. </w:t>
      </w:r>
      <w:r>
        <w:rPr>
          <w:rFonts w:ascii="Times New Roman" w:hAnsi="Times New Roman"/>
          <w:sz w:val="24"/>
          <w:szCs w:val="24"/>
        </w:rPr>
        <w:br/>
      </w:r>
      <w:r>
        <w:rPr>
          <w:rFonts w:ascii="Times New Roman" w:hAnsi="Times New Roman"/>
          <w:sz w:val="24"/>
          <w:szCs w:val="24"/>
        </w:rPr>
        <w:br/>
        <w:t>Se descontaron aquellas partidas que involucran intervención de sectores que no resultaron afectados por el evento, así como aquellas actividades que se incluyen como parte de los gastos generales.</w:t>
      </w:r>
      <w:r>
        <w:rPr>
          <w:rFonts w:ascii="Times New Roman" w:hAnsi="Times New Roman"/>
          <w:sz w:val="24"/>
          <w:szCs w:val="24"/>
        </w:rPr>
        <w:br/>
      </w:r>
      <w:r>
        <w:rPr>
          <w:rFonts w:ascii="Times New Roman" w:hAnsi="Times New Roman"/>
          <w:sz w:val="24"/>
          <w:szCs w:val="24"/>
        </w:rPr>
        <w:br/>
        <w:t>No se aplicó descuento por depreciación, según lo establecido en póliza para una pérdida parcial. Se obtuvo</w:t>
      </w:r>
      <w:r w:rsidR="00883457">
        <w:rPr>
          <w:rFonts w:ascii="Times New Roman" w:hAnsi="Times New Roman"/>
          <w:sz w:val="24"/>
          <w:szCs w:val="24"/>
        </w:rPr>
        <w:t xml:space="preserve"> como valor de pérdida UF 0,00. En cuanto al deducible no se pactó su aplicación. Así, el valor de indemnización asciende a </w:t>
      </w:r>
      <w:r w:rsidRPr="00CC2A30">
        <w:rPr>
          <w:rFonts w:ascii="Times New Roman" w:hAnsi="Times New Roman"/>
          <w:b/>
          <w:bCs/>
          <w:sz w:val="24"/>
          <w:szCs w:val="24"/>
        </w:rPr>
        <w:t xml:space="preserve">UF 0,00. </w:t>
      </w:r>
      <w:r w:rsidRPr="00CC2A30">
        <w:rPr>
          <w:rFonts w:ascii="Times New Roman" w:hAnsi="Times New Roman"/>
          <w:i/>
          <w:iCs/>
          <w:sz w:val="24"/>
          <w:szCs w:val="24"/>
        </w:rPr>
        <w:t>Ver cuadro de pérdida en siguiente página</w:t>
      </w:r>
      <w:r w:rsidRPr="00CC2A30">
        <w:rPr>
          <w:rFonts w:ascii="Times New Roman" w:hAnsi="Times New Roman"/>
          <w:sz w:val="24"/>
          <w:szCs w:val="24"/>
        </w:rPr>
        <w:t>.</w:t>
      </w:r>
    </w:p>
    <w:p w14:paraId="41394E34" w14:textId="77777777" w:rsidR="00D71124" w:rsidRDefault="00D71124" w:rsidP="00B37DA0">
      <w:pPr>
        <w:widowControl w:val="0"/>
        <w:autoSpaceDE w:val="0"/>
        <w:autoSpaceDN w:val="0"/>
        <w:adjustRightInd w:val="0"/>
        <w:spacing w:after="0" w:line="240" w:lineRule="auto"/>
        <w:jc w:val="both"/>
        <w:rPr>
          <w:rFonts w:ascii="Times New Roman" w:hAnsi="Times New Roman"/>
          <w:sz w:val="24"/>
          <w:szCs w:val="24"/>
        </w:rPr>
      </w:pPr>
    </w:p>
    <w:p w14:paraId="4E79FD0D" w14:textId="27135615"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Observaciones finales</w:t>
      </w:r>
      <w:r>
        <w:rPr>
          <w:rFonts w:ascii="Times New Roman" w:hAnsi="Times New Roman"/>
          <w:sz w:val="24"/>
          <w:szCs w:val="24"/>
        </w:rPr>
        <w:br/>
      </w:r>
      <w:r w:rsidR="00CC597B">
        <w:rPr>
          <w:rFonts w:ascii="Times New Roman" w:hAnsi="Times New Roman"/>
          <w:sz w:val="24"/>
          <w:szCs w:val="24"/>
        </w:rPr>
        <w:t xml:space="preserve">Todos los valores fueron expresados en pesos chilenos y luego convertidos en moneda de póliza, unidades de fomento, haciendo uso para ello del tipo de cambio existente a la fecha del siniestro, que fue de $ {{valor_uf}}.</w:t>
      </w:r>
      <w:r w:rsidR="00CC597B">
        <w:rPr>
          <w:rFonts w:ascii="Times New Roman" w:hAnsi="Times New Roman"/>
          <w:sz w:val="24"/>
          <w:szCs w:val="24"/>
        </w:rPr>
        <w:br/>
      </w:r>
    </w:p>
    <w:p w14:paraId="38EDC599" w14:textId="77777777"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Recuperación</w:t>
      </w:r>
      <w:r>
        <w:rPr>
          <w:rFonts w:ascii="Times New Roman" w:hAnsi="Times New Roman"/>
          <w:sz w:val="24"/>
          <w:szCs w:val="24"/>
        </w:rPr>
        <w:br/>
        <w:t>No viable económicamente, dado que del resultado de las reparaciones a ejecutar resultan únicamente materiales sin valor comercial alguno.</w:t>
      </w:r>
      <w:r>
        <w:rPr>
          <w:rFonts w:ascii="Times New Roman" w:hAnsi="Times New Roman"/>
          <w:sz w:val="24"/>
          <w:szCs w:val="24"/>
        </w:rPr>
        <w:br/>
      </w:r>
    </w:p>
    <w:p w14:paraId="14C24B50" w14:textId="6630B74B" w:rsidR="00CC597B" w:rsidRDefault="00CC597B" w:rsidP="00CC597B">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b/>
          <w:bCs/>
          <w:sz w:val="24"/>
          <w:szCs w:val="24"/>
        </w:rPr>
        <w:t>Información a las partes</w:t>
      </w:r>
      <w:r>
        <w:rPr>
          <w:rFonts w:ascii="Times New Roman" w:hAnsi="Times New Roman"/>
          <w:sz w:val="24"/>
          <w:szCs w:val="24"/>
        </w:rPr>
        <w:br/>
        <w:t xml:space="preserve">Los términos expuestos han sido informados al asegurado el </w:t>
      </w:r>
      <w:r w:rsidR="00EB63F1">
        <w:rPr>
          <w:rFonts w:ascii="Times New Roman" w:hAnsi="Times New Roman"/>
          <w:sz w:val="24"/>
          <w:szCs w:val="24"/>
        </w:rPr>
        <w:t xml:space="preserve">día  a través de email.</w:t>
      </w:r>
    </w:p>
    <w:p w14:paraId="4209900C" w14:textId="77777777" w:rsidR="00910071" w:rsidRDefault="00910071" w:rsidP="00CC597B">
      <w:pPr>
        <w:widowControl w:val="0"/>
        <w:autoSpaceDE w:val="0"/>
        <w:autoSpaceDN w:val="0"/>
        <w:adjustRightInd w:val="0"/>
        <w:spacing w:after="0" w:line="240" w:lineRule="auto"/>
        <w:jc w:val="center"/>
        <w:rPr>
          <w:rFonts w:ascii="Times New Roman" w:hAnsi="Times New Roman"/>
          <w:sz w:val="24"/>
          <w:szCs w:val="24"/>
          <w:u w:val="single"/>
        </w:rPr>
      </w:pPr>
    </w:p>
    <w:p w14:paraId="6241890B"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596263AF"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739414E2"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6D9C61C5"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2B27783E"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49552A7B"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6707C614"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2950A5F4"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62F4DD44"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3B1BE505" w14:textId="77777777" w:rsidR="009F01C9" w:rsidRDefault="009F01C9" w:rsidP="00CC597B">
      <w:pPr>
        <w:widowControl w:val="0"/>
        <w:autoSpaceDE w:val="0"/>
        <w:autoSpaceDN w:val="0"/>
        <w:adjustRightInd w:val="0"/>
        <w:spacing w:after="0" w:line="240" w:lineRule="auto"/>
        <w:jc w:val="center"/>
        <w:rPr>
          <w:rFonts w:ascii="Times New Roman" w:hAnsi="Times New Roman"/>
          <w:sz w:val="24"/>
          <w:szCs w:val="24"/>
          <w:u w:val="single"/>
        </w:rPr>
      </w:pPr>
    </w:p>
    <w:p w14:paraId="37FE5880" w14:textId="77777777" w:rsidR="00617AFB" w:rsidRDefault="00617AFB" w:rsidP="00CC597B">
      <w:pPr>
        <w:widowControl w:val="0"/>
        <w:autoSpaceDE w:val="0"/>
        <w:autoSpaceDN w:val="0"/>
        <w:adjustRightInd w:val="0"/>
        <w:spacing w:after="0" w:line="240" w:lineRule="auto"/>
        <w:jc w:val="center"/>
        <w:rPr>
          <w:rFonts w:ascii="Times New Roman" w:hAnsi="Times New Roman"/>
          <w:sz w:val="24"/>
          <w:szCs w:val="24"/>
          <w:u w:val="single"/>
        </w:rPr>
      </w:pPr>
    </w:p>
    <w:p w14:paraId="1CF6B703" w14:textId="77777777" w:rsidR="00617AFB" w:rsidRDefault="00617AFB" w:rsidP="00CC597B">
      <w:pPr>
        <w:widowControl w:val="0"/>
        <w:autoSpaceDE w:val="0"/>
        <w:autoSpaceDN w:val="0"/>
        <w:adjustRightInd w:val="0"/>
        <w:spacing w:after="0" w:line="240" w:lineRule="auto"/>
        <w:jc w:val="center"/>
        <w:rPr>
          <w:rFonts w:ascii="Times New Roman" w:hAnsi="Times New Roman"/>
          <w:sz w:val="24"/>
          <w:szCs w:val="24"/>
          <w:u w:val="single"/>
        </w:rPr>
      </w:pPr>
    </w:p>
    <w:p w14:paraId="7CCFEF89" w14:textId="382DD320" w:rsidR="00CC597B" w:rsidRDefault="00CC597B" w:rsidP="00CC597B">
      <w:pPr>
        <w:widowControl w:val="0"/>
        <w:autoSpaceDE w:val="0"/>
        <w:autoSpaceDN w:val="0"/>
        <w:adjustRightInd w:val="0"/>
        <w:spacing w:after="0" w:line="240" w:lineRule="auto"/>
        <w:jc w:val="center"/>
        <w:rPr>
          <w:rFonts w:ascii="Times New Roman" w:hAnsi="Times New Roman"/>
          <w:sz w:val="24"/>
          <w:szCs w:val="24"/>
        </w:rPr>
      </w:pPr>
      <w:r w:rsidRPr="001E2623">
        <w:rPr>
          <w:rFonts w:ascii="Times New Roman" w:hAnsi="Times New Roman"/>
          <w:sz w:val="24"/>
          <w:szCs w:val="24"/>
          <w:u w:val="single"/>
        </w:rPr>
        <w:t>CUADRO DE PÉRDIDA</w:t>
      </w:r>
    </w:p>
    <w:p w14:paraId="502552CE" w14:textId="77777777" w:rsidR="00E0493A" w:rsidRDefault="00E0493A" w:rsidP="00B37DA0">
      <w:pPr>
        <w:widowControl w:val="0"/>
        <w:autoSpaceDE w:val="0"/>
        <w:autoSpaceDN w:val="0"/>
        <w:adjustRightInd w:val="0"/>
        <w:spacing w:after="0" w:line="240" w:lineRule="auto"/>
        <w:jc w:val="center"/>
        <w:rPr>
          <w:rFonts w:ascii="Times New Roman" w:hAnsi="Times New Roman"/>
          <w:sz w:val="24"/>
          <w:szCs w:val="24"/>
          <w:u w:val="single"/>
        </w:rPr>
      </w:pPr>
    </w:p>
    <w:p w14:paraId="42D3A2E8" w14:textId="77777777" w:rsidR="00BF3B2E" w:rsidRPr="00B6333F" w:rsidRDefault="00BF3B2E" w:rsidP="00BF3B2E">
      <w:pPr>
        <w:widowControl w:val="0"/>
        <w:autoSpaceDE w:val="0"/>
        <w:autoSpaceDN w:val="0"/>
        <w:adjustRightInd w:val="0"/>
        <w:spacing w:after="0" w:line="240" w:lineRule="auto"/>
        <w:jc w:val="center"/>
        <w:rPr>
          <w:rFonts w:ascii="Times New Roman" w:hAnsi="Times New Roman"/>
        </w:rPr>
      </w:pPr>
      <w:r w:rsidRPr="00B6333F">
        <w:rPr>
          <w:rFonts w:ascii="Times New Roman" w:hAnsi="Times New Roman"/>
        </w:rPr>
        <w:t>${tabla_apu}</w:t>
      </w:r>
    </w:p>
    <w:p w14:paraId="42E68260" w14:textId="77777777" w:rsidR="00E0493A" w:rsidRDefault="00E0493A" w:rsidP="00B37DA0">
      <w:pPr>
        <w:widowControl w:val="0"/>
        <w:autoSpaceDE w:val="0"/>
        <w:autoSpaceDN w:val="0"/>
        <w:adjustRightInd w:val="0"/>
        <w:spacing w:after="0" w:line="240" w:lineRule="auto"/>
        <w:jc w:val="center"/>
      </w:pPr>
    </w:p>
    <w:p w14:paraId="2024790A" w14:textId="77777777" w:rsidR="00E0493A" w:rsidRDefault="00E0493A" w:rsidP="00B37DA0">
      <w:pPr>
        <w:widowControl w:val="0"/>
        <w:autoSpaceDE w:val="0"/>
        <w:autoSpaceDN w:val="0"/>
        <w:adjustRightInd w:val="0"/>
        <w:spacing w:after="0" w:line="240" w:lineRule="auto"/>
        <w:jc w:val="center"/>
      </w:pPr>
    </w:p>
    <w:p w14:paraId="32443825" w14:textId="77777777" w:rsidR="00E0493A" w:rsidRPr="00E0493A" w:rsidRDefault="00E0493A" w:rsidP="00B37DA0">
      <w:pPr>
        <w:widowControl w:val="0"/>
        <w:autoSpaceDE w:val="0"/>
        <w:autoSpaceDN w:val="0"/>
        <w:adjustRightInd w:val="0"/>
        <w:spacing w:after="0" w:line="240" w:lineRule="auto"/>
        <w:jc w:val="center"/>
        <w:rPr>
          <w:rFonts w:ascii="Times New Roman" w:hAnsi="Times New Roman"/>
          <w:sz w:val="24"/>
          <w:szCs w:val="24"/>
          <w:u w:val="single"/>
        </w:rPr>
      </w:pPr>
    </w:p>
    <w:p w14:paraId="7E2AB02A" w14:textId="77777777" w:rsidR="00E0493A" w:rsidRDefault="00E0493A" w:rsidP="00B37DA0">
      <w:pPr>
        <w:widowControl w:val="0"/>
        <w:autoSpaceDE w:val="0"/>
        <w:autoSpaceDN w:val="0"/>
        <w:adjustRightInd w:val="0"/>
        <w:spacing w:after="0" w:line="240" w:lineRule="auto"/>
        <w:jc w:val="center"/>
        <w:rPr>
          <w:rFonts w:ascii="Times New Roman" w:hAnsi="Times New Roman"/>
          <w:b/>
          <w:bCs/>
          <w:sz w:val="24"/>
          <w:szCs w:val="24"/>
          <w:u w:val="single"/>
        </w:rPr>
      </w:pPr>
    </w:p>
    <w:p w14:paraId="46B53B76" w14:textId="77777777" w:rsidR="00F04B89" w:rsidRDefault="00F04B89" w:rsidP="00B37DA0">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sz w:val="24"/>
          <w:szCs w:val="24"/>
        </w:rPr>
        <w:br w:type="page"/>
      </w:r>
    </w:p>
    <w:tbl>
      <w:tblPr>
        <w:tblW w:w="0" w:type="auto"/>
        <w:tblInd w:w="36" w:type="dxa"/>
        <w:tblLayout w:type="fixed"/>
        <w:tblCellMar>
          <w:left w:w="0" w:type="dxa"/>
          <w:right w:w="0" w:type="dxa"/>
        </w:tblCellMar>
        <w:tblLook w:val="0000" w:firstRow="0" w:lastRow="0" w:firstColumn="0" w:lastColumn="0" w:noHBand="0" w:noVBand="0"/>
      </w:tblPr>
      <w:tblGrid>
        <w:gridCol w:w="10052"/>
      </w:tblGrid>
      <w:tr w:rsidR="00F04B89" w:rsidRPr="00F04B89" w14:paraId="52133A64" w14:textId="77777777">
        <w:trPr>
          <w:trHeight w:val="100"/>
        </w:trPr>
        <w:tc>
          <w:tcPr>
            <w:tcW w:w="10052" w:type="dxa"/>
            <w:tcBorders>
              <w:top w:val="nil"/>
              <w:left w:val="nil"/>
              <w:bottom w:val="nil"/>
              <w:right w:val="nil"/>
            </w:tcBorders>
          </w:tcPr>
          <w:p w14:paraId="31B6EF9D" w14:textId="77777777" w:rsidR="00F04B89" w:rsidRPr="00F04B89" w:rsidRDefault="00F04B89" w:rsidP="00B37DA0">
            <w:pPr>
              <w:widowControl w:val="0"/>
              <w:autoSpaceDE w:val="0"/>
              <w:autoSpaceDN w:val="0"/>
              <w:adjustRightInd w:val="0"/>
              <w:spacing w:after="0" w:line="240" w:lineRule="auto"/>
              <w:rPr>
                <w:rFonts w:ascii="Times New Roman" w:hAnsi="Times New Roman"/>
                <w:sz w:val="24"/>
                <w:szCs w:val="24"/>
              </w:rPr>
            </w:pPr>
            <w:r w:rsidRPr="00F04B89">
              <w:rPr>
                <w:rFonts w:ascii="Times New Roman" w:hAnsi="Times New Roman"/>
                <w:b/>
                <w:bCs/>
                <w:sz w:val="24"/>
                <w:szCs w:val="24"/>
              </w:rPr>
              <w:lastRenderedPageBreak/>
              <w:t>CONCLUSIÓN</w:t>
            </w:r>
            <w:r w:rsidR="00583270" w:rsidRPr="00F04B89">
              <w:rPr>
                <w:noProof/>
              </w:rPr>
              <w:drawing>
                <wp:anchor distT="0" distB="0" distL="114300" distR="114300" simplePos="0" relativeHeight="251662336" behindDoc="0" locked="0" layoutInCell="1" allowOverlap="0" wp14:anchorId="2D546E25" wp14:editId="1B1250B8">
                  <wp:simplePos x="0" y="0"/>
                  <wp:positionH relativeFrom="margin">
                    <wp:posOffset>0</wp:posOffset>
                  </wp:positionH>
                  <wp:positionV relativeFrom="margin">
                    <wp:posOffset>180340</wp:posOffset>
                  </wp:positionV>
                  <wp:extent cx="6372860" cy="35560"/>
                  <wp:effectExtent l="0" t="0" r="0" b="0"/>
                  <wp:wrapNone/>
                  <wp:docPr id="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2860" cy="3556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6B3FECC" w14:textId="77777777" w:rsidR="00F04B89" w:rsidRDefault="00F04B89" w:rsidP="00B37DA0">
      <w:pPr>
        <w:widowControl w:val="0"/>
        <w:autoSpaceDE w:val="0"/>
        <w:autoSpaceDN w:val="0"/>
        <w:adjustRightInd w:val="0"/>
        <w:spacing w:after="0" w:line="240" w:lineRule="auto"/>
        <w:rPr>
          <w:rFonts w:ascii="Times New Roman" w:hAnsi="Times New Roman"/>
          <w:sz w:val="24"/>
          <w:szCs w:val="24"/>
        </w:rPr>
      </w:pPr>
    </w:p>
    <w:p w14:paraId="3475FA98" w14:textId="77777777" w:rsidR="00880A1B"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 xml:space="preserve">Con el mérito de lo expuesto, respecto de la reclamación presentada por el </w:t>
      </w:r>
      <w:r w:rsidR="00E0493A">
        <w:rPr>
          <w:rFonts w:ascii="Times New Roman" w:hAnsi="Times New Roman"/>
          <w:b/>
          <w:bCs/>
          <w:sz w:val="24"/>
          <w:szCs w:val="24"/>
        </w:rPr>
        <w:t xml:space="preserve">Sr. {{asegurado}}</w:t>
      </w:r>
      <w:r>
        <w:rPr>
          <w:rFonts w:ascii="Times New Roman" w:hAnsi="Times New Roman"/>
          <w:sz w:val="24"/>
          <w:szCs w:val="24"/>
        </w:rPr>
        <w:t xml:space="preserve">, por daños en inmueble a consecuencia de temporal de viento y lluvia, se recomienda al asegurador </w:t>
      </w:r>
      <w:r>
        <w:rPr>
          <w:rFonts w:ascii="Times New Roman" w:hAnsi="Times New Roman"/>
          <w:b/>
          <w:bCs/>
          <w:sz w:val="24"/>
          <w:szCs w:val="24"/>
        </w:rPr>
        <w:t xml:space="preserve">Sres. HDI Seguros S.A.</w:t>
      </w:r>
      <w:r>
        <w:rPr>
          <w:rFonts w:ascii="Times New Roman" w:hAnsi="Times New Roman"/>
          <w:sz w:val="24"/>
          <w:szCs w:val="24"/>
        </w:rPr>
        <w:t xml:space="preserve">, acoger la solicitud de indemnización y efectuar pago a favor de </w:t>
      </w:r>
      <w:r>
        <w:rPr>
          <w:rFonts w:ascii="Times New Roman" w:hAnsi="Times New Roman"/>
          <w:b/>
          <w:bCs/>
          <w:sz w:val="24"/>
          <w:szCs w:val="24"/>
        </w:rPr>
        <w:t xml:space="preserve">Sres. Banco del Estado de Chile S.A., </w:t>
      </w:r>
      <w:r>
        <w:rPr>
          <w:rFonts w:ascii="Times New Roman" w:hAnsi="Times New Roman"/>
          <w:sz w:val="24"/>
          <w:szCs w:val="24"/>
        </w:rPr>
        <w:t xml:space="preserve">en su calidad de beneficiario en póliza, por la suma de </w:t>
      </w:r>
      <w:r w:rsidR="00EB63F1" w:rsidRPr="00C65A3F">
        <w:rPr>
          <w:rFonts w:ascii="Times New Roman" w:hAnsi="Times New Roman"/>
          <w:b/>
          <w:bCs/>
          <w:sz w:val="24"/>
          <w:szCs w:val="24"/>
        </w:rPr>
        <w:t xml:space="preserve">UF 0,00.</w:t>
      </w:r>
      <w:r>
        <w:rPr>
          <w:rFonts w:ascii="Times New Roman" w:hAnsi="Times New Roman"/>
          <w:sz w:val="24"/>
          <w:szCs w:val="24"/>
        </w:rPr>
        <w:br/>
      </w:r>
      <w:r>
        <w:rPr>
          <w:rFonts w:ascii="Times New Roman" w:hAnsi="Times New Roman"/>
          <w:sz w:val="24"/>
          <w:szCs w:val="24"/>
        </w:rPr>
        <w:br/>
      </w:r>
    </w:p>
    <w:p w14:paraId="1133B6F6" w14:textId="77777777" w:rsidR="00880A1B" w:rsidRDefault="00880A1B" w:rsidP="00B37DA0">
      <w:pPr>
        <w:widowControl w:val="0"/>
        <w:autoSpaceDE w:val="0"/>
        <w:autoSpaceDN w:val="0"/>
        <w:adjustRightInd w:val="0"/>
        <w:spacing w:after="0" w:line="240" w:lineRule="auto"/>
        <w:jc w:val="both"/>
        <w:rPr>
          <w:rFonts w:ascii="Times New Roman" w:hAnsi="Times New Roman"/>
          <w:sz w:val="24"/>
          <w:szCs w:val="24"/>
        </w:rPr>
      </w:pPr>
    </w:p>
    <w:p w14:paraId="0242A43E" w14:textId="2D1B73BC" w:rsidR="00F04B89" w:rsidRDefault="00F04B89" w:rsidP="00B37DA0">
      <w:pPr>
        <w:widowControl w:val="0"/>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p>
    <w:p w14:paraId="51A3809D" w14:textId="757B03F6" w:rsidR="00F04B89" w:rsidRDefault="00DA4AB7" w:rsidP="00B37DA0">
      <w:pPr>
        <w:widowControl w:val="0"/>
        <w:autoSpaceDE w:val="0"/>
        <w:autoSpaceDN w:val="0"/>
        <w:adjustRightInd w:val="0"/>
        <w:spacing w:after="0" w:line="240" w:lineRule="auto"/>
        <w:jc w:val="center"/>
        <w:rPr>
          <w:rFonts w:ascii="Times New Roman" w:hAnsi="Times New Roman"/>
          <w:sz w:val="24"/>
          <w:szCs w:val="24"/>
        </w:rPr>
      </w:pPr>
      <w:r w:rsidRPr="006F4E28">
        <w:rPr>
          <w:rFonts w:ascii="Times New Roman" w:hAnsi="Times New Roman"/>
          <w:noProof/>
          <w:sz w:val="24"/>
          <w:szCs w:val="24"/>
        </w:rPr>
        <mc:AlternateContent>
          <mc:Choice Requires="wps">
            <w:drawing>
              <wp:anchor distT="45720" distB="45720" distL="114300" distR="114300" simplePos="0" relativeHeight="251667456" behindDoc="0" locked="0" layoutInCell="1" allowOverlap="1" wp14:anchorId="33247801" wp14:editId="1DBD8810">
                <wp:simplePos x="0" y="0"/>
                <wp:positionH relativeFrom="column">
                  <wp:posOffset>-140970</wp:posOffset>
                </wp:positionH>
                <wp:positionV relativeFrom="paragraph">
                  <wp:posOffset>685165</wp:posOffset>
                </wp:positionV>
                <wp:extent cx="6873240" cy="1547495"/>
                <wp:effectExtent l="0" t="0" r="381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3240" cy="1547495"/>
                        </a:xfrm>
                        <a:prstGeom prst="rect">
                          <a:avLst/>
                        </a:prstGeom>
                        <a:solidFill>
                          <a:srgbClr val="FFFFFF"/>
                        </a:solidFill>
                        <a:ln w="9525">
                          <a:noFill/>
                          <a:miter lim="800000"/>
                          <a:headEnd/>
                          <a:tailEnd/>
                        </a:ln>
                      </wps:spPr>
                      <wps:txbx>
                        <w:txbxContent>
                          <w:p w14:paraId="22B01C25" w14:textId="77777777" w:rsidR="00DA4AB7" w:rsidRPr="006F4E28" w:rsidRDefault="00DA4AB7" w:rsidP="00DA4AB7">
                            <w:pPr>
                              <w:jc w:val="center"/>
                            </w:pPr>
                            <w:r>
                              <w:rPr>
                                <w:noProof/>
                              </w:rPr>
                              <w:drawing>
                                <wp:inline distT="0" distB="0" distL="0" distR="0" wp14:anchorId="56F8F056" wp14:editId="2728F0C1">
                                  <wp:extent cx="4770120" cy="1447165"/>
                                  <wp:effectExtent l="0" t="0" r="0" b="635"/>
                                  <wp:docPr id="17029896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9617" name="Imagen 1702989617"/>
                                          <pic:cNvPicPr/>
                                        </pic:nvPicPr>
                                        <pic:blipFill rotWithShape="1">
                                          <a:blip r:embed="rId20"/>
                                          <a:srcRect l="8544" r="808"/>
                                          <a:stretch>
                                            <a:fillRect/>
                                          </a:stretch>
                                        </pic:blipFill>
                                        <pic:spPr bwMode="auto">
                                          <a:xfrm>
                                            <a:off x="0" y="0"/>
                                            <a:ext cx="4770120" cy="1447165"/>
                                          </a:xfrm>
                                          <a:prstGeom prst="rect">
                                            <a:avLst/>
                                          </a:prstGeom>
                                          <a:ln>
                                            <a:noFill/>
                                          </a:ln>
                                          <a:extLst>
                                            <a:ext uri="{53640926-AAD7-44D8-BBD7-CCE9431645EC}">
                                              <a14:shadowObscured xmlns:a14="http://schemas.microsoft.com/office/drawing/2010/main"/>
                                            </a:ext>
                                          </a:extLst>
                                        </pic:spPr>
                                      </pic:pic>
                                    </a:graphicData>
                                  </a:graphic>
                                </wp:inline>
                              </w:drawing>
                            </w:r>
                          </w:p>
                          <w:p w14:paraId="593484FE" w14:textId="77777777" w:rsidR="00DA4AB7" w:rsidRDefault="00DA4AB7" w:rsidP="00DA4AB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247801" id="_x0000_t202" coordsize="21600,21600" o:spt="202" path="m,l,21600r21600,l21600,xe">
                <v:stroke joinstyle="miter"/>
                <v:path gradientshapeok="t" o:connecttype="rect"/>
              </v:shapetype>
              <v:shape id="Cuadro de texto 2" o:spid="_x0000_s1026" type="#_x0000_t202" style="position:absolute;left:0;text-align:left;margin-left:-11.1pt;margin-top:53.95pt;width:541.2pt;height:121.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" stroked="f">
                <v:textbox>
                  <w:txbxContent>
                    <w:p w14:paraId="22B01C25" w14:textId="77777777" w:rsidR="00DA4AB7" w:rsidRPr="006F4E28" w:rsidRDefault="00DA4AB7" w:rsidP="00DA4AB7">
                      <w:pPr>
                        <w:jc w:val="center"/>
                      </w:pPr>
                      <w:r>
                        <w:rPr>
                          <w:noProof/>
                        </w:rPr>
                        <w:drawing>
                          <wp:inline distT="0" distB="0" distL="0" distR="0" wp14:anchorId="56F8F056" wp14:editId="2728F0C1">
                            <wp:extent cx="4770120" cy="1447165"/>
                            <wp:effectExtent l="0" t="0" r="0" b="635"/>
                            <wp:docPr id="17029896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89617" name="Imagen 1702989617"/>
                                    <pic:cNvPicPr/>
                                  </pic:nvPicPr>
                                  <pic:blipFill rotWithShape="1">
                                    <a:blip r:embed="rId20"/>
                                    <a:srcRect l="8544" r="808"/>
                                    <a:stretch>
                                      <a:fillRect/>
                                    </a:stretch>
                                  </pic:blipFill>
                                  <pic:spPr bwMode="auto">
                                    <a:xfrm>
                                      <a:off x="0" y="0"/>
                                      <a:ext cx="4770120" cy="1447165"/>
                                    </a:xfrm>
                                    <a:prstGeom prst="rect">
                                      <a:avLst/>
                                    </a:prstGeom>
                                    <a:ln>
                                      <a:noFill/>
                                    </a:ln>
                                    <a:extLst>
                                      <a:ext uri="{53640926-AAD7-44D8-BBD7-CCE9431645EC}">
                                        <a14:shadowObscured xmlns:a14="http://schemas.microsoft.com/office/drawing/2010/main"/>
                                      </a:ext>
                                    </a:extLst>
                                  </pic:spPr>
                                </pic:pic>
                              </a:graphicData>
                            </a:graphic>
                          </wp:inline>
                        </w:drawing>
                      </w:r>
                    </w:p>
                    <w:p w14:paraId="593484FE" w14:textId="77777777" w:rsidR="00DA4AB7" w:rsidRDefault="00DA4AB7" w:rsidP="00DA4AB7">
                      <w:pPr>
                        <w:jc w:val="center"/>
                      </w:pPr>
                    </w:p>
                  </w:txbxContent>
                </v:textbox>
                <w10:wrap type="square"/>
              </v:shape>
            </w:pict>
          </mc:Fallback>
        </mc:AlternateContent>
      </w:r>
      <w:r w:rsidR="00F04B89">
        <w:rPr>
          <w:rFonts w:ascii="Times New Roman" w:hAnsi="Times New Roman"/>
          <w:sz w:val="24"/>
          <w:szCs w:val="24"/>
        </w:rPr>
        <w:t>BECKETT S.A.</w:t>
      </w:r>
      <w:r w:rsidR="00F04B89">
        <w:rPr>
          <w:rFonts w:ascii="Times New Roman" w:hAnsi="Times New Roman"/>
          <w:sz w:val="24"/>
          <w:szCs w:val="24"/>
        </w:rPr>
        <w:br/>
        <w:t>LIQUIDADORES DE SEGUROS</w:t>
      </w:r>
      <w:r w:rsidR="00F04B89">
        <w:rPr>
          <w:rFonts w:ascii="Times New Roman" w:hAnsi="Times New Roman"/>
          <w:sz w:val="24"/>
          <w:szCs w:val="24"/>
        </w:rPr>
        <w:br/>
      </w:r>
      <w:r w:rsidR="00F04B89">
        <w:rPr>
          <w:rFonts w:ascii="Times New Roman" w:hAnsi="Times New Roman"/>
          <w:sz w:val="24"/>
          <w:szCs w:val="24"/>
        </w:rPr>
        <w:br/>
      </w:r>
    </w:p>
    <w:p w14:paraId="19712722" w14:textId="267F1CA7" w:rsidR="004257DB" w:rsidRDefault="004257DB" w:rsidP="004257DB">
      <w:pPr>
        <w:widowControl w:val="0"/>
        <w:autoSpaceDE w:val="0"/>
        <w:autoSpaceDN w:val="0"/>
        <w:adjustRightInd w:val="0"/>
        <w:spacing w:after="0" w:line="240" w:lineRule="auto"/>
        <w:jc w:val="center"/>
        <w:rPr>
          <w:rFonts w:ascii="Times New Roman" w:hAnsi="Times New Roman"/>
          <w:sz w:val="24"/>
          <w:szCs w:val="24"/>
        </w:rPr>
      </w:pPr>
    </w:p>
    <w:p w14:paraId="14B8DEDC" w14:textId="0B53F7A5" w:rsidR="00F04B89" w:rsidRDefault="00F04B89" w:rsidP="004257DB">
      <w:pPr>
        <w:widowControl w:val="0"/>
        <w:autoSpaceDE w:val="0"/>
        <w:autoSpaceDN w:val="0"/>
        <w:adjustRightInd w:val="0"/>
        <w:spacing w:after="0" w:line="240" w:lineRule="auto"/>
        <w:rPr>
          <w:rFonts w:ascii="Times New Roman" w:hAnsi="Times New Roman"/>
        </w:rPr>
      </w:pP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t>Se adjunta</w:t>
      </w:r>
      <w:r>
        <w:rPr>
          <w:rFonts w:ascii="Times New Roman" w:hAnsi="Times New Roman"/>
          <w:sz w:val="24"/>
          <w:szCs w:val="24"/>
        </w:rPr>
        <w:tab/>
        <w:t>Documentación de respaldo</w:t>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t>CC.</w:t>
      </w:r>
      <w:r>
        <w:rPr>
          <w:rFonts w:ascii="Times New Roman" w:hAnsi="Times New Roman"/>
          <w:sz w:val="24"/>
          <w:szCs w:val="24"/>
        </w:rPr>
        <w:tab/>
      </w:r>
      <w:r>
        <w:rPr>
          <w:rFonts w:ascii="Times New Roman" w:hAnsi="Times New Roman"/>
          <w:sz w:val="24"/>
          <w:szCs w:val="24"/>
        </w:rPr>
        <w:tab/>
      </w:r>
      <w:r w:rsidR="00233B57" w:rsidRPr="00233B57">
        <w:rPr>
          <w:rFonts w:ascii="Times New Roman" w:hAnsi="Times New Roman"/>
          <w:sz w:val="24"/>
          <w:szCs w:val="24"/>
        </w:rPr>
        <w:t>BancoEstado Corredores de Seguros S.A.</w:t>
      </w:r>
      <w:r>
        <w:rPr>
          <w:rFonts w:ascii="Times New Roman" w:hAnsi="Times New Roman"/>
          <w:sz w:val="24"/>
          <w:szCs w:val="24"/>
        </w:rPr>
        <w:br/>
      </w:r>
      <w:r>
        <w:rPr>
          <w:rFonts w:ascii="Times New Roman" w:hAnsi="Times New Roman"/>
          <w:sz w:val="24"/>
          <w:szCs w:val="24"/>
        </w:rPr>
        <w:br/>
      </w:r>
      <w:r>
        <w:rPr>
          <w:rFonts w:ascii="Times New Roman" w:hAnsi="Times New Roman"/>
          <w:sz w:val="24"/>
          <w:szCs w:val="24"/>
        </w:rPr>
        <w:br/>
      </w:r>
      <w:r w:rsidR="00883457" w:rsidRPr="00883457">
        <w:rPr>
          <w:rFonts w:ascii="Times New Roman" w:hAnsi="Times New Roman"/>
          <w:smallCaps/>
          <w:sz w:val="24"/>
          <w:szCs w:val="24"/>
          <w14:shadow w14:blurRad="50800" w14:dist="38100" w14:dir="2700000" w14:sx="100000" w14:sy="100000" w14:kx="0" w14:ky="0" w14:algn="tl">
            <w14:srgbClr w14:val="000000">
              <w14:alpha w14:val="60000"/>
            </w14:srgbClr>
          </w14:shadow>
        </w:rPr>
        <w:t xml:space="preserve">{{siniestro}} | Banco del Estado de Chile S.A.|{{asegurado}} </w:t>
      </w:r>
      <w:r w:rsidR="00883457" w:rsidRPr="00883457">
        <w:rPr>
          <w:rFonts w:ascii="Times New Roman" w:hAnsi="Times New Roman"/>
          <w:smallCaps/>
          <w:sz w:val="24"/>
          <w:szCs w:val="24"/>
          <w14:shadow w14:blurRad="50800" w14:dist="38100" w14:dir="2700000" w14:sx="100000" w14:sy="100000" w14:kx="0" w14:ky="0" w14:algn="tl">
            <w14:srgbClr w14:val="000000">
              <w14:alpha w14:val="60000"/>
            </w14:srgbClr>
          </w14:shadow>
        </w:rPr>
        <w:br/>
        <w:t>S</w:t>
      </w:r>
      <w:r w:rsidR="00EB63F1">
        <w:rPr>
          <w:rFonts w:ascii="Times New Roman" w:hAnsi="Times New Roman"/>
          <w:smallCaps/>
          <w:sz w:val="24"/>
          <w:szCs w:val="24"/>
          <w14:shadow w14:blurRad="50800" w14:dist="38100" w14:dir="2700000" w14:sx="100000" w14:sy="100000" w14:kx="0" w14:ky="0" w14:algn="tl">
            <w14:srgbClr w14:val="000000">
              <w14:alpha w14:val="60000"/>
            </w14:srgbClr>
          </w14:shadow>
        </w:rPr>
        <w:t xml:space="preserve">antiago, {{f_emision}}</w:t>
      </w:r>
      <w:r w:rsidR="00883457" w:rsidRPr="00883457">
        <w:rPr>
          <w:rFonts w:ascii="Times New Roman" w:hAnsi="Times New Roman"/>
          <w:smallCaps/>
          <w:sz w:val="24"/>
          <w:szCs w:val="24"/>
          <w14:shadow w14:blurRad="50800" w14:dist="38100" w14:dir="2700000" w14:sx="100000" w14:sy="100000" w14:kx="0" w14:ky="0" w14:algn="tl">
            <w14:srgbClr w14:val="000000">
              <w14:alpha w14:val="60000"/>
            </w14:srgbClr>
          </w14:shadow>
        </w:rPr>
        <w:br/>
        <w:t>FSA/IRS/ Andy Perez Martinez</w:t>
      </w:r>
      <w:r w:rsidR="0038569C" w:rsidRPr="00583270">
        <w:rPr>
          <w:rFonts w:ascii="Times New Roman" w:hAnsi="Times New Roman"/>
          <w:smallCaps/>
          <w:sz w:val="24"/>
          <w:szCs w:val="24"/>
          <w14:shadow w14:blurRad="50800" w14:dist="38100" w14:dir="2700000" w14:sx="100000" w14:sy="100000" w14:kx="0" w14:ky="0" w14:algn="tl">
            <w14:srgbClr w14:val="000000">
              <w14:alpha w14:val="60000"/>
            </w14:srgbClr>
          </w14:shadow>
        </w:rPr>
        <w:cr/>
      </w:r>
      <w:r>
        <w:rPr>
          <w:rFonts w:ascii="Times New Roman" w:hAnsi="Times New Roman"/>
          <w:sz w:val="24"/>
          <w:szCs w:val="24"/>
        </w:rPr>
        <w:br w:type="page"/>
      </w:r>
    </w:p>
    <w:p w14:paraId="134A4F87" w14:textId="77777777" w:rsidR="00F04B89" w:rsidRDefault="00F04B89" w:rsidP="00B37DA0">
      <w:pPr>
        <w:widowControl w:val="0"/>
        <w:autoSpaceDE w:val="0"/>
        <w:autoSpaceDN w:val="0"/>
        <w:adjustRightInd w:val="0"/>
        <w:spacing w:after="0" w:line="240" w:lineRule="auto"/>
        <w:jc w:val="center"/>
        <w:rPr>
          <w:rFonts w:ascii="Times New Roman" w:hAnsi="Times New Roman"/>
        </w:rPr>
      </w:pPr>
      <w:r>
        <w:rPr>
          <w:rFonts w:ascii="Times New Roman" w:hAnsi="Times New Roman"/>
        </w:rPr>
        <w:lastRenderedPageBreak/>
        <w:t xml:space="preserve">ANEXO AL INFORME </w:t>
      </w:r>
      <w:r>
        <w:rPr>
          <w:rFonts w:ascii="Times New Roman" w:hAnsi="Times New Roman"/>
        </w:rPr>
        <w:br/>
        <w:t>DISPOSICIONES LEGALES</w:t>
      </w:r>
      <w:r>
        <w:rPr>
          <w:rFonts w:ascii="Times New Roman" w:hAnsi="Times New Roman"/>
        </w:rPr>
        <w:br/>
      </w:r>
    </w:p>
    <w:p w14:paraId="24D9AAF6"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A continuación, se transcriben los artículos N° 26 y 27 del Reglamento sobre los Auxiliares del Comercio, que deben ser incluidos en los informes de liquidación:</w:t>
      </w:r>
      <w:r>
        <w:rPr>
          <w:rFonts w:ascii="Times New Roman" w:hAnsi="Times New Roman"/>
        </w:rPr>
        <w:br/>
      </w:r>
    </w:p>
    <w:p w14:paraId="4D806CB1"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b/>
          <w:bCs/>
          <w:u w:val="single"/>
        </w:rPr>
        <w:t>Artículo 26 Impugnación del informe de liquidación</w:t>
      </w:r>
      <w:r>
        <w:rPr>
          <w:rFonts w:ascii="Times New Roman" w:hAnsi="Times New Roman"/>
        </w:rPr>
        <w:br/>
        <w:t>Recibido el informe de un liquidador registrado, la compañía de seguros y el asegurado dispondrán de un plazo de 10 días para impugnarlo.</w:t>
      </w:r>
      <w:r>
        <w:rPr>
          <w:rFonts w:ascii="Times New Roman" w:hAnsi="Times New Roman"/>
        </w:rPr>
        <w:br/>
      </w:r>
      <w:r>
        <w:rPr>
          <w:rFonts w:ascii="Times New Roman" w:hAnsi="Times New Roman"/>
        </w:rPr>
        <w:br/>
        <w:t>En caso que la liquidación sea practicada directamente por el asegurador, sólo el asegurado estará facultado para impugnar el informe de liquidación, dentro del plazo mencionado anteriormente.</w:t>
      </w:r>
      <w:r>
        <w:rPr>
          <w:rFonts w:ascii="Times New Roman" w:hAnsi="Times New Roman"/>
        </w:rPr>
        <w:br/>
      </w:r>
    </w:p>
    <w:p w14:paraId="52D6AD86"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rPr>
        <w:t>En el caso que la liquidación directa por el asegurador determine la procedencia del pago de la indemnización y su monto en el respectivo informe de liquidación, la compañía de seguros deberá proceder a su pago en el plazo de 6 días.</w:t>
      </w:r>
      <w:r>
        <w:rPr>
          <w:rFonts w:ascii="Times New Roman" w:hAnsi="Times New Roman"/>
        </w:rPr>
        <w:br/>
      </w:r>
      <w:r>
        <w:rPr>
          <w:rFonts w:ascii="Times New Roman" w:hAnsi="Times New Roman"/>
        </w:rPr>
        <w:br/>
        <w:t>Impugnado el informe de liquidación, el liquidador o la compañía aseguradora, en su caso, deberá dar respuesta a dicha impugnación dentro del plazo de seis días contado desde su recepción. La respuesta del liquidador a las impugnaciones efectuadas se remitirá al asegurado y asegurador, en forma simultánea.</w:t>
      </w:r>
      <w:r>
        <w:rPr>
          <w:rFonts w:ascii="Times New Roman" w:hAnsi="Times New Roman"/>
        </w:rPr>
        <w:br/>
      </w:r>
    </w:p>
    <w:p w14:paraId="10CBC4C0"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rPr>
        <w:t>Tratándose de los seguros a que se refiere el inciso segundo del artículo 542 del Código de Comercio, el plazo para impugnar la liquidación será de 20 días, mientras que el de respuesta a la impugnación será de 12 días.</w:t>
      </w:r>
      <w:r>
        <w:rPr>
          <w:rFonts w:ascii="Times New Roman" w:hAnsi="Times New Roman"/>
        </w:rPr>
        <w:br/>
      </w:r>
    </w:p>
    <w:p w14:paraId="7447AFC5"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b/>
          <w:bCs/>
          <w:u w:val="single"/>
        </w:rPr>
        <w:t xml:space="preserve">Artículo 27 Pago de indemnización </w:t>
      </w:r>
      <w:r>
        <w:rPr>
          <w:rFonts w:ascii="Times New Roman" w:hAnsi="Times New Roman"/>
        </w:rPr>
        <w:br/>
        <w:t>Si dentro del plazo de 5 días de concluido el proceso de liquidación, persistieran las diferencias entre el asegurador y el asegurado respecto del monto de la indemnización o sobre su procedencia, la compañía de seguros deberá notificar al asegurado su resolución final respecto al siniestro. Se entenderá concluido el proceso de liquidación, una vez que sean contestadas las impugnaciones o venzan los plazos para impugnar.</w:t>
      </w:r>
      <w:r>
        <w:rPr>
          <w:rFonts w:ascii="Times New Roman" w:hAnsi="Times New Roman"/>
        </w:rPr>
        <w:br/>
      </w:r>
    </w:p>
    <w:p w14:paraId="7D2F1757"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rPr>
        <w:t>El siniestro deberá ser pagado por la compañía de seguros dentro de los 6 días siguientes de notificada la resolución de la compañía de seguros respecto de la procedencia del pago de la indemnización, salvo que la póliza disponga un plazo distinto el cual, en todo caso, no podrá exceder de los 6 días señalados anteriormente en el caso de pólizas depositadas en la Superintendencia. En el mismo Plazo, deberá ponerse a disposición del asegurado la suma no disputada, si la hubiere.</w:t>
      </w:r>
      <w:r>
        <w:rPr>
          <w:rFonts w:ascii="Times New Roman" w:hAnsi="Times New Roman"/>
        </w:rPr>
        <w:br/>
      </w:r>
    </w:p>
    <w:p w14:paraId="129F71B3"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rPr>
        <w:t>En la decisión final de la compañía de seguros, deberá siempre informarse al asegurado su derecho a recurrir al procedimiento establecido en la póliza, o al que corresponda conforme la ley, para reclamar el pago de su pretendida indemnización o solucionar las dificultades que subsistan.</w:t>
      </w:r>
      <w:r>
        <w:rPr>
          <w:rFonts w:ascii="Times New Roman" w:hAnsi="Times New Roman"/>
        </w:rPr>
        <w:br/>
      </w:r>
    </w:p>
    <w:p w14:paraId="09D994B5" w14:textId="77777777" w:rsidR="00F04B89" w:rsidRDefault="00F04B89" w:rsidP="00B37DA0">
      <w:pPr>
        <w:widowControl w:val="0"/>
        <w:autoSpaceDE w:val="0"/>
        <w:autoSpaceDN w:val="0"/>
        <w:adjustRightInd w:val="0"/>
        <w:spacing w:after="0" w:line="240" w:lineRule="auto"/>
        <w:jc w:val="both"/>
        <w:rPr>
          <w:rFonts w:ascii="Times New Roman" w:hAnsi="Times New Roman"/>
        </w:rPr>
      </w:pPr>
      <w:r>
        <w:rPr>
          <w:rFonts w:ascii="Times New Roman" w:hAnsi="Times New Roman"/>
        </w:rPr>
        <w:t>Tratándose de indemnizaciones cuyo pago no sea en dinero conforme al artículo 563 del Código de Comercio, éstas se realizarán dentro del plazo indispensable para cumplirlas, según la naturaleza de la prestación y conforme a lo previsto en el contrato. La Compañía de Seguros, al comunicar su decisión final sobre el siniestro, pondrá en conocimiento del asegurado la forma y estimación del plazo para el pago de dicha indemnización.</w:t>
      </w:r>
    </w:p>
    <w:p w14:paraId="7B2A8B76" w14:textId="72F547FB" w:rsidR="00F04B89" w:rsidRDefault="00F04B89" w:rsidP="00B37DA0">
      <w:pPr>
        <w:widowControl w:val="0"/>
        <w:autoSpaceDE w:val="0"/>
        <w:autoSpaceDN w:val="0"/>
        <w:adjustRightInd w:val="0"/>
        <w:spacing w:after="0" w:line="240" w:lineRule="auto"/>
        <w:rPr>
          <w:rFonts w:ascii="Times New Roman" w:hAnsi="Times New Roman"/>
          <w:sz w:val="24"/>
          <w:szCs w:val="24"/>
        </w:rPr>
      </w:pPr>
    </w:p>
    <w:sectPr w:rsidR="00F04B89">
      <w:headerReference w:type="default" r:id="rId21"/>
      <w:footerReference w:type="default" r:id="rId22"/>
      <w:pgSz w:w="12242" w:h="15842"/>
      <w:pgMar w:top="1701" w:right="1077" w:bottom="1418" w:left="1077" w:header="170"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0C4FA" w14:textId="77777777" w:rsidR="00B64394" w:rsidRDefault="00B64394">
      <w:pPr>
        <w:spacing w:after="0" w:line="240" w:lineRule="auto"/>
      </w:pPr>
      <w:r>
        <w:separator/>
      </w:r>
    </w:p>
  </w:endnote>
  <w:endnote w:type="continuationSeparator" w:id="0">
    <w:p w14:paraId="31D4459D" w14:textId="77777777" w:rsidR="00B64394" w:rsidRDefault="00B64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357D" w14:textId="77777777" w:rsidR="00C33828" w:rsidRDefault="00C338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A2CF5" w14:textId="77777777" w:rsidR="00F04B89" w:rsidRDefault="00F04B89">
    <w:pPr>
      <w:widowControl w:val="0"/>
      <w:autoSpaceDE w:val="0"/>
      <w:autoSpaceDN w:val="0"/>
      <w:adjustRightInd w:val="0"/>
      <w:spacing w:after="0" w:line="240" w:lineRule="auto"/>
      <w:rPr>
        <w:rFonts w:ascii="Times New Roman" w:hAnsi="Times New Roman"/>
        <w:sz w:val="14"/>
        <w:szCs w:val="14"/>
      </w:rPr>
    </w:pPr>
  </w:p>
  <w:p w14:paraId="562706BC" w14:textId="5D0F1DD6" w:rsidR="00F04B89" w:rsidRPr="00C33828" w:rsidRDefault="00783B91" w:rsidP="00C33828">
    <w:pPr>
      <w:pStyle w:val="Piedepgina"/>
      <w:pBdr>
        <w:top w:val="single" w:sz="8" w:space="0" w:color="A6A6A6" w:themeColor="background1" w:themeShade="A6"/>
      </w:pBdr>
      <w:jc w:val="center"/>
    </w:pPr>
    <w:r w:rsidRPr="006801B0">
      <w:rPr>
        <w:rFonts w:ascii="Times New Roman" w:hAnsi="Times New Roman"/>
        <w:color w:val="3B3B3B"/>
        <w:sz w:val="18"/>
        <w:szCs w:val="18"/>
      </w:rPr>
      <w:t xml:space="preserve">El Bosque Central N°92, Oficinas 602-603, Las Condes, Santiago de Chile | Teléfono: +56 2 378 6090 · </w:t>
    </w:r>
    <w:hyperlink r:id="rId1" w:history="1">
      <w:r w:rsidRPr="006801B0">
        <w:rPr>
          <w:rStyle w:val="Hipervnculo"/>
          <w:rFonts w:ascii="Times New Roman" w:hAnsi="Times New Roman"/>
          <w:color w:val="3B3B3B"/>
          <w:sz w:val="18"/>
          <w:szCs w:val="18"/>
        </w:rPr>
        <w:t>www.beckett.cl</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94606" w14:textId="77777777" w:rsidR="00C33828" w:rsidRDefault="00C3382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177D" w14:textId="77777777" w:rsidR="00F04B89" w:rsidRDefault="00F04B89">
    <w:pPr>
      <w:widowControl w:val="0"/>
      <w:autoSpaceDE w:val="0"/>
      <w:autoSpaceDN w:val="0"/>
      <w:adjustRightInd w:val="0"/>
      <w:spacing w:after="0" w:line="240" w:lineRule="auto"/>
      <w:rPr>
        <w:rFonts w:ascii="Times New Roman" w:hAnsi="Times New Roman"/>
        <w:sz w:val="18"/>
        <w:szCs w:val="18"/>
      </w:rPr>
    </w:pPr>
  </w:p>
  <w:tbl>
    <w:tblPr>
      <w:tblW w:w="0" w:type="auto"/>
      <w:tblInd w:w="36" w:type="dxa"/>
      <w:tblBorders>
        <w:top w:val="single" w:sz="4" w:space="0" w:color="auto"/>
      </w:tblBorders>
      <w:tblLayout w:type="fixed"/>
      <w:tblCellMar>
        <w:left w:w="0" w:type="dxa"/>
        <w:right w:w="0" w:type="dxa"/>
      </w:tblCellMar>
      <w:tblLook w:val="0000" w:firstRow="0" w:lastRow="0" w:firstColumn="0" w:lastColumn="0" w:noHBand="0" w:noVBand="0"/>
    </w:tblPr>
    <w:tblGrid>
      <w:gridCol w:w="2232"/>
      <w:gridCol w:w="5552"/>
      <w:gridCol w:w="2268"/>
    </w:tblGrid>
    <w:tr w:rsidR="00783B91" w:rsidRPr="00783B91" w14:paraId="18E4EA83" w14:textId="77777777" w:rsidTr="00C65A3F">
      <w:trPr>
        <w:trHeight w:val="27"/>
      </w:trPr>
      <w:tc>
        <w:tcPr>
          <w:tcW w:w="2232" w:type="dxa"/>
        </w:tcPr>
        <w:p w14:paraId="5BD20CF2" w14:textId="6DF731F3" w:rsidR="00F04B89" w:rsidRPr="00783B91" w:rsidRDefault="00F04B89">
          <w:pPr>
            <w:widowControl w:val="0"/>
            <w:autoSpaceDE w:val="0"/>
            <w:autoSpaceDN w:val="0"/>
            <w:adjustRightInd w:val="0"/>
            <w:spacing w:after="0" w:line="240" w:lineRule="auto"/>
            <w:rPr>
              <w:rFonts w:ascii="Times New Roman" w:hAnsi="Times New Roman"/>
              <w:color w:val="2F5496" w:themeColor="accent1" w:themeShade="BF"/>
              <w:sz w:val="18"/>
              <w:szCs w:val="18"/>
            </w:rPr>
          </w:pPr>
          <w:r w:rsidRPr="00783B91">
            <w:rPr>
              <w:rFonts w:ascii="Times New Roman" w:hAnsi="Times New Roman"/>
              <w:color w:val="2F5496" w:themeColor="accent1" w:themeShade="BF"/>
              <w:sz w:val="18"/>
              <w:szCs w:val="18"/>
            </w:rPr>
            <w:t xml:space="preserve">Liquidación {{liquidacion}}/{{anio}}</w:t>
          </w:r>
          <w:r w:rsidR="00910071" w:rsidRPr="00783B91">
            <w:rPr>
              <w:color w:val="2F5496" w:themeColor="accent1" w:themeShade="BF"/>
            </w:rPr>
            <w:t xml:space="preserve"/>
          </w:r>
          <w:r w:rsidR="00910071" w:rsidRPr="00783B91">
            <w:rPr>
              <w:rFonts w:ascii="Times New Roman" w:hAnsi="Times New Roman"/>
              <w:color w:val="2F5496" w:themeColor="accent1" w:themeShade="BF"/>
              <w:sz w:val="18"/>
              <w:szCs w:val="18"/>
            </w:rPr>
            <w:t xml:space="preserve"/>
          </w:r>
        </w:p>
      </w:tc>
      <w:tc>
        <w:tcPr>
          <w:tcW w:w="5552" w:type="dxa"/>
        </w:tcPr>
        <w:p w14:paraId="24478764" w14:textId="77777777" w:rsidR="00F04B89" w:rsidRPr="00783B91" w:rsidRDefault="00F04B89">
          <w:pPr>
            <w:widowControl w:val="0"/>
            <w:autoSpaceDE w:val="0"/>
            <w:autoSpaceDN w:val="0"/>
            <w:adjustRightInd w:val="0"/>
            <w:spacing w:after="0" w:line="240" w:lineRule="auto"/>
            <w:jc w:val="center"/>
            <w:rPr>
              <w:rFonts w:ascii="Times New Roman" w:hAnsi="Times New Roman"/>
              <w:color w:val="2F5496" w:themeColor="accent1" w:themeShade="BF"/>
              <w:sz w:val="18"/>
              <w:szCs w:val="18"/>
            </w:rPr>
          </w:pPr>
          <w:r w:rsidRPr="00783B91">
            <w:rPr>
              <w:rFonts w:ascii="Times New Roman" w:hAnsi="Times New Roman"/>
              <w:color w:val="2F5496" w:themeColor="accent1" w:themeShade="BF"/>
              <w:sz w:val="18"/>
              <w:szCs w:val="18"/>
            </w:rPr>
            <w:t>Beckett S.A. Liquidadores de Seguros</w:t>
          </w:r>
        </w:p>
      </w:tc>
      <w:tc>
        <w:tcPr>
          <w:tcW w:w="2268" w:type="dxa"/>
        </w:tcPr>
        <w:p w14:paraId="6721DB3F" w14:textId="77777777" w:rsidR="00F04B89" w:rsidRPr="00783B91" w:rsidRDefault="00F04B89">
          <w:pPr>
            <w:widowControl w:val="0"/>
            <w:autoSpaceDE w:val="0"/>
            <w:autoSpaceDN w:val="0"/>
            <w:adjustRightInd w:val="0"/>
            <w:spacing w:after="0" w:line="240" w:lineRule="auto"/>
            <w:jc w:val="right"/>
            <w:rPr>
              <w:rFonts w:ascii="Times New Roman" w:hAnsi="Times New Roman"/>
              <w:color w:val="2F5496" w:themeColor="accent1" w:themeShade="BF"/>
              <w:sz w:val="18"/>
              <w:szCs w:val="18"/>
            </w:rPr>
          </w:pPr>
          <w:r w:rsidRPr="00783B91">
            <w:rPr>
              <w:rFonts w:ascii="Times New Roman" w:hAnsi="Times New Roman"/>
              <w:color w:val="2F5496" w:themeColor="accent1" w:themeShade="BF"/>
              <w:sz w:val="18"/>
              <w:szCs w:val="18"/>
            </w:rPr>
            <w:t xml:space="preserve">Página </w:t>
          </w:r>
          <w:r w:rsidRPr="00783B91">
            <w:rPr>
              <w:rFonts w:ascii="Times New Roman" w:hAnsi="Times New Roman"/>
              <w:color w:val="2F5496" w:themeColor="accent1" w:themeShade="BF"/>
              <w:sz w:val="18"/>
              <w:szCs w:val="18"/>
            </w:rPr>
            <w:pgNum/>
          </w:r>
        </w:p>
      </w:tc>
    </w:tr>
  </w:tbl>
  <w:p w14:paraId="21056946" w14:textId="77777777" w:rsidR="00F04B89" w:rsidRDefault="00F04B89">
    <w:pPr>
      <w:widowControl w:val="0"/>
      <w:autoSpaceDE w:val="0"/>
      <w:autoSpaceDN w:val="0"/>
      <w:adjustRightInd w:val="0"/>
      <w:spacing w:after="0" w:line="240" w:lineRule="auto"/>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8BA9" w14:textId="77777777" w:rsidR="00B64394" w:rsidRDefault="00B64394">
      <w:pPr>
        <w:spacing w:after="0" w:line="240" w:lineRule="auto"/>
      </w:pPr>
      <w:r>
        <w:separator/>
      </w:r>
    </w:p>
  </w:footnote>
  <w:footnote w:type="continuationSeparator" w:id="0">
    <w:p w14:paraId="7EF69824" w14:textId="77777777" w:rsidR="00B64394" w:rsidRDefault="00B64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53EDB" w14:textId="77777777" w:rsidR="00C33828" w:rsidRDefault="00C3382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8D1A" w14:textId="77777777" w:rsidR="00F04B89" w:rsidRDefault="00583270">
    <w:pPr>
      <w:widowControl w:val="0"/>
      <w:autoSpaceDE w:val="0"/>
      <w:autoSpaceDN w:val="0"/>
      <w:adjustRightInd w:val="0"/>
      <w:spacing w:after="0" w:line="240" w:lineRule="auto"/>
      <w:jc w:val="right"/>
      <w:rPr>
        <w:rFonts w:ascii="Times New Roman" w:hAnsi="Times New Roman"/>
        <w:sz w:val="24"/>
        <w:szCs w:val="24"/>
      </w:rPr>
    </w:pPr>
    <w:r>
      <w:rPr>
        <w:noProof/>
      </w:rPr>
      <w:drawing>
        <wp:anchor distT="180020" distB="180020" distL="180020" distR="180020" simplePos="0" relativeHeight="251657216" behindDoc="1" locked="0" layoutInCell="0" allowOverlap="1" wp14:anchorId="57C05834" wp14:editId="0904A93F">
          <wp:simplePos x="0" y="0"/>
          <wp:positionH relativeFrom="page">
            <wp:posOffset>683895</wp:posOffset>
          </wp:positionH>
          <wp:positionV relativeFrom="page">
            <wp:posOffset>323850</wp:posOffset>
          </wp:positionV>
          <wp:extent cx="1080135" cy="1188085"/>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135" cy="1188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F56" w14:textId="77777777" w:rsidR="00C33828" w:rsidRDefault="00C33828">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8AAF" w14:textId="77777777" w:rsidR="00F04B89" w:rsidRDefault="00583270">
    <w:pPr>
      <w:widowControl w:val="0"/>
      <w:autoSpaceDE w:val="0"/>
      <w:autoSpaceDN w:val="0"/>
      <w:adjustRightInd w:val="0"/>
      <w:spacing w:after="0" w:line="240" w:lineRule="auto"/>
      <w:jc w:val="right"/>
      <w:rPr>
        <w:rFonts w:ascii="Times New Roman" w:hAnsi="Times New Roman"/>
        <w:sz w:val="24"/>
        <w:szCs w:val="24"/>
      </w:rPr>
    </w:pPr>
    <w:r>
      <w:rPr>
        <w:noProof/>
      </w:rPr>
      <w:drawing>
        <wp:anchor distT="180020" distB="180020" distL="180020" distR="180020" simplePos="0" relativeHeight="251658240" behindDoc="1" locked="0" layoutInCell="0" allowOverlap="1" wp14:anchorId="12DD8E03" wp14:editId="589DBE70">
          <wp:simplePos x="0" y="0"/>
          <wp:positionH relativeFrom="page">
            <wp:posOffset>5652770</wp:posOffset>
          </wp:positionH>
          <wp:positionV relativeFrom="page">
            <wp:posOffset>323850</wp:posOffset>
          </wp:positionV>
          <wp:extent cx="1764030" cy="684530"/>
          <wp:effectExtent l="0" t="0" r="0" b="0"/>
          <wp:wrapNone/>
          <wp:docPr id="145142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4030" cy="6845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456"/>
    <w:multiLevelType w:val="hybridMultilevel"/>
    <w:tmpl w:val="05DC110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6520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A0"/>
    <w:rsid w:val="000025A7"/>
    <w:rsid w:val="000210B0"/>
    <w:rsid w:val="00022D1F"/>
    <w:rsid w:val="00046EA5"/>
    <w:rsid w:val="000720FD"/>
    <w:rsid w:val="000764D5"/>
    <w:rsid w:val="000B0859"/>
    <w:rsid w:val="000B1CA9"/>
    <w:rsid w:val="000D047C"/>
    <w:rsid w:val="000D411D"/>
    <w:rsid w:val="001725E4"/>
    <w:rsid w:val="0018184F"/>
    <w:rsid w:val="001C3144"/>
    <w:rsid w:val="00233B57"/>
    <w:rsid w:val="00242342"/>
    <w:rsid w:val="002B19A0"/>
    <w:rsid w:val="002D66A5"/>
    <w:rsid w:val="00305668"/>
    <w:rsid w:val="00346E68"/>
    <w:rsid w:val="00374348"/>
    <w:rsid w:val="00383E82"/>
    <w:rsid w:val="0038569C"/>
    <w:rsid w:val="003C5525"/>
    <w:rsid w:val="003D3C0A"/>
    <w:rsid w:val="00420C5E"/>
    <w:rsid w:val="004257DB"/>
    <w:rsid w:val="004C0F22"/>
    <w:rsid w:val="004E541B"/>
    <w:rsid w:val="004E6D01"/>
    <w:rsid w:val="005226ED"/>
    <w:rsid w:val="00583270"/>
    <w:rsid w:val="005B1B02"/>
    <w:rsid w:val="005B3602"/>
    <w:rsid w:val="005C5F11"/>
    <w:rsid w:val="005E1E06"/>
    <w:rsid w:val="00617AFB"/>
    <w:rsid w:val="006370C0"/>
    <w:rsid w:val="006463A0"/>
    <w:rsid w:val="0065697E"/>
    <w:rsid w:val="006735A3"/>
    <w:rsid w:val="006742CE"/>
    <w:rsid w:val="00683CBF"/>
    <w:rsid w:val="006860EC"/>
    <w:rsid w:val="00692476"/>
    <w:rsid w:val="00696A1F"/>
    <w:rsid w:val="006A1752"/>
    <w:rsid w:val="00715CDD"/>
    <w:rsid w:val="00721AF3"/>
    <w:rsid w:val="00764D9F"/>
    <w:rsid w:val="00783B91"/>
    <w:rsid w:val="007F634F"/>
    <w:rsid w:val="0080799F"/>
    <w:rsid w:val="00824AEF"/>
    <w:rsid w:val="00840DA1"/>
    <w:rsid w:val="00880A1B"/>
    <w:rsid w:val="00883457"/>
    <w:rsid w:val="008D4098"/>
    <w:rsid w:val="00910071"/>
    <w:rsid w:val="0092336C"/>
    <w:rsid w:val="0092771B"/>
    <w:rsid w:val="00954D90"/>
    <w:rsid w:val="009647B5"/>
    <w:rsid w:val="009954AD"/>
    <w:rsid w:val="009D2231"/>
    <w:rsid w:val="009F01C9"/>
    <w:rsid w:val="009F1378"/>
    <w:rsid w:val="009F6783"/>
    <w:rsid w:val="009F797C"/>
    <w:rsid w:val="00A3452E"/>
    <w:rsid w:val="00A53228"/>
    <w:rsid w:val="00A77E4D"/>
    <w:rsid w:val="00AF7940"/>
    <w:rsid w:val="00B37DA0"/>
    <w:rsid w:val="00B64394"/>
    <w:rsid w:val="00B7030A"/>
    <w:rsid w:val="00B87FF0"/>
    <w:rsid w:val="00BA7832"/>
    <w:rsid w:val="00BC2082"/>
    <w:rsid w:val="00BD2414"/>
    <w:rsid w:val="00BE6A1E"/>
    <w:rsid w:val="00BF3261"/>
    <w:rsid w:val="00BF335D"/>
    <w:rsid w:val="00BF3B2E"/>
    <w:rsid w:val="00C02637"/>
    <w:rsid w:val="00C33828"/>
    <w:rsid w:val="00C34433"/>
    <w:rsid w:val="00C41D19"/>
    <w:rsid w:val="00C46A4C"/>
    <w:rsid w:val="00C65A3F"/>
    <w:rsid w:val="00C67ACF"/>
    <w:rsid w:val="00C83F44"/>
    <w:rsid w:val="00C94B55"/>
    <w:rsid w:val="00CA0F5A"/>
    <w:rsid w:val="00CC2A30"/>
    <w:rsid w:val="00CC597B"/>
    <w:rsid w:val="00CD2583"/>
    <w:rsid w:val="00D47FE8"/>
    <w:rsid w:val="00D52339"/>
    <w:rsid w:val="00D71124"/>
    <w:rsid w:val="00DA4AB7"/>
    <w:rsid w:val="00E0493A"/>
    <w:rsid w:val="00E17D7D"/>
    <w:rsid w:val="00E95F6A"/>
    <w:rsid w:val="00EB63F1"/>
    <w:rsid w:val="00ED23D3"/>
    <w:rsid w:val="00EF0402"/>
    <w:rsid w:val="00F04B89"/>
    <w:rsid w:val="00F65E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F3FEFD"/>
  <w14:defaultImageDpi w14:val="0"/>
  <w15:docId w15:val="{08BCBFFB-7E4D-4832-A383-9252DD117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37DA0"/>
    <w:pPr>
      <w:tabs>
        <w:tab w:val="center" w:pos="4419"/>
        <w:tab w:val="right" w:pos="8838"/>
      </w:tabs>
    </w:pPr>
  </w:style>
  <w:style w:type="character" w:customStyle="1" w:styleId="EncabezadoCar">
    <w:name w:val="Encabezado Car"/>
    <w:basedOn w:val="Fuentedeprrafopredeter"/>
    <w:link w:val="Encabezado"/>
    <w:uiPriority w:val="99"/>
    <w:rsid w:val="00B37DA0"/>
  </w:style>
  <w:style w:type="paragraph" w:styleId="Piedepgina">
    <w:name w:val="footer"/>
    <w:basedOn w:val="Normal"/>
    <w:link w:val="PiedepginaCar"/>
    <w:uiPriority w:val="99"/>
    <w:unhideWhenUsed/>
    <w:rsid w:val="00B37DA0"/>
    <w:pPr>
      <w:tabs>
        <w:tab w:val="center" w:pos="4419"/>
        <w:tab w:val="right" w:pos="8838"/>
      </w:tabs>
    </w:pPr>
  </w:style>
  <w:style w:type="character" w:customStyle="1" w:styleId="PiedepginaCar">
    <w:name w:val="Pie de página Car"/>
    <w:basedOn w:val="Fuentedeprrafopredeter"/>
    <w:link w:val="Piedepgina"/>
    <w:uiPriority w:val="99"/>
    <w:rsid w:val="00B37DA0"/>
  </w:style>
  <w:style w:type="character" w:styleId="Hipervnculo">
    <w:name w:val="Hyperlink"/>
    <w:basedOn w:val="Fuentedeprrafopredeter"/>
    <w:uiPriority w:val="99"/>
    <w:unhideWhenUsed/>
    <w:rsid w:val="00783B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5.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hyperlink" Target="http://www.beckett.c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E4455F4FCB47B46AD8922AF5A95EF89" ma:contentTypeVersion="17" ma:contentTypeDescription="Crear nuevo documento." ma:contentTypeScope="" ma:versionID="e7f3ade7047f790aa61fb99877c0bf46">
  <xsd:schema xmlns:xsd="http://www.w3.org/2001/XMLSchema" xmlns:xs="http://www.w3.org/2001/XMLSchema" xmlns:p="http://schemas.microsoft.com/office/2006/metadata/properties" xmlns:ns2="286a83e9-b482-493c-89d7-52b6520db49a" xmlns:ns3="be2bb1cf-be0e-4fbf-8dc0-d97013ded6bf" targetNamespace="http://schemas.microsoft.com/office/2006/metadata/properties" ma:root="true" ma:fieldsID="c3ab02ff68e658f21c8f8d5eac5690af" ns2:_="" ns3:_="">
    <xsd:import namespace="286a83e9-b482-493c-89d7-52b6520db49a"/>
    <xsd:import namespace="be2bb1cf-be0e-4fbf-8dc0-d97013ded6b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fechayHora"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a83e9-b482-493c-89d7-52b6520db49a"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399cb818-fa15-4329-9528-f6d13beed08d}" ma:internalName="TaxCatchAll" ma:showField="CatchAllData" ma:web="286a83e9-b482-493c-89d7-52b6520db49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e2bb1cf-be0e-4fbf-8dc0-d97013ded6b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8e93d7-4f4f-4962-8693-08f78553c1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fechayHora" ma:index="21" nillable="true" ma:displayName="fecha y Hora" ma:format="DateTime" ma:internalName="fechayHora">
      <xsd:simpleType>
        <xsd:restriction base="dms:DateTim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6a83e9-b482-493c-89d7-52b6520db49a"/>
    <fechayHora xmlns="be2bb1cf-be0e-4fbf-8dc0-d97013ded6bf" xsi:nil="true"/>
    <lcf76f155ced4ddcb4097134ff3c332f xmlns="be2bb1cf-be0e-4fbf-8dc0-d97013ded6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A7A80E-8CA7-4D2E-91B4-DC61B64E6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a83e9-b482-493c-89d7-52b6520db49a"/>
    <ds:schemaRef ds:uri="be2bb1cf-be0e-4fbf-8dc0-d97013ded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7937A46-EADB-45F6-81A5-64DF8381763B}">
  <ds:schemaRefs>
    <ds:schemaRef ds:uri="http://schemas.microsoft.com/sharepoint/v3/contenttype/forms"/>
  </ds:schemaRefs>
</ds:datastoreItem>
</file>

<file path=customXml/itemProps3.xml><?xml version="1.0" encoding="utf-8"?>
<ds:datastoreItem xmlns:ds="http://schemas.openxmlformats.org/officeDocument/2006/customXml" ds:itemID="{9A57479E-3EB8-46B3-BE81-3E1D7B429AF8}">
  <ds:schemaRefs>
    <ds:schemaRef ds:uri="http://schemas.microsoft.com/office/2006/metadata/properties"/>
    <ds:schemaRef ds:uri="http://schemas.microsoft.com/office/infopath/2007/PartnerControls"/>
    <ds:schemaRef ds:uri="286a83e9-b482-493c-89d7-52b6520db49a"/>
    <ds:schemaRef ds:uri="be2bb1cf-be0e-4fbf-8dc0-d97013ded6bf"/>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1931</Words>
  <Characters>10622</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Rivas</dc:creator>
  <cp:keywords/>
  <dc:description/>
  <cp:lastModifiedBy>Andy Perez</cp:lastModifiedBy>
  <cp:revision>2</cp:revision>
  <cp:lastPrinted>2025-03-19T20:19:00Z</cp:lastPrinted>
  <dcterms:created xsi:type="dcterms:W3CDTF">2026-08-21T15:25:00Z</dcterms:created>
  <dcterms:modified xsi:type="dcterms:W3CDTF">2026-08-21T15:25:00Z</dcterms:modified>
</cp:coreProperties>
</file>