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2C7" w:rsidRDefault="00207C22" w:rsidP="00207C22">
      <w:pPr>
        <w:pStyle w:val="Heading1"/>
      </w:pPr>
      <w:r>
        <w:t xml:space="preserve">Excitations Data Analysis Training Course – </w:t>
      </w:r>
      <w:r w:rsidR="0041359D">
        <w:t>Solutions</w:t>
      </w:r>
      <w:r>
        <w:t xml:space="preserve"> </w:t>
      </w:r>
      <w:r w:rsidR="00A81D83">
        <w:t>2</w:t>
      </w:r>
    </w:p>
    <w:p w:rsidR="00207C22" w:rsidRDefault="00207C22" w:rsidP="00207C22">
      <w:pPr>
        <w:pStyle w:val="Heading2"/>
      </w:pPr>
    </w:p>
    <w:p w:rsidR="00207C22" w:rsidRDefault="00A81D83" w:rsidP="00207C22">
      <w:pPr>
        <w:pStyle w:val="Heading2"/>
      </w:pPr>
      <w:r>
        <w:t>Horace</w:t>
      </w:r>
      <w:r w:rsidR="00207C22">
        <w:t xml:space="preserve"> </w:t>
      </w:r>
      <w:r>
        <w:t>Introduction</w:t>
      </w:r>
    </w:p>
    <w:p w:rsidR="00207C22" w:rsidRDefault="00207C22" w:rsidP="00207C22"/>
    <w:p w:rsidR="002B1042" w:rsidRDefault="00A81D83" w:rsidP="004D295C">
      <w:r>
        <w:t xml:space="preserve">Horace is a program to view </w:t>
      </w:r>
      <w:r w:rsidR="00C22649">
        <w:t>and analyse single crystal inelastic neutron scattering data from time-of-flight (</w:t>
      </w:r>
      <w:proofErr w:type="spellStart"/>
      <w:r w:rsidR="00C22649">
        <w:t>ToF</w:t>
      </w:r>
      <w:proofErr w:type="spellEnd"/>
      <w:r w:rsidR="00C22649">
        <w:t xml:space="preserve">) spectrometers. These machines have a large area detector and </w:t>
      </w:r>
      <w:r w:rsidR="00B26595">
        <w:t xml:space="preserve">measure the neutron’s </w:t>
      </w:r>
      <w:proofErr w:type="spellStart"/>
      <w:r w:rsidR="00B26595">
        <w:t>ToF</w:t>
      </w:r>
      <w:proofErr w:type="spellEnd"/>
      <w:r w:rsidR="00B26595">
        <w:t xml:space="preserve"> in order to determine their velocity (energy). Combined with a way of defining either the neutron’s energy before or after it scatters from a sample the </w:t>
      </w:r>
      <w:proofErr w:type="spellStart"/>
      <w:r w:rsidR="00B26595">
        <w:t>ToF</w:t>
      </w:r>
      <w:proofErr w:type="spellEnd"/>
      <w:r w:rsidR="00B26595">
        <w:t xml:space="preserve"> information allow the neutron’s energy transfer to or from the sample to be determined. The location of the detected neutron on the 2D area detector then allows two of the three components of the momentum transfer vector to be determined.</w:t>
      </w:r>
    </w:p>
    <w:p w:rsidR="007F5210" w:rsidRDefault="007F5210" w:rsidP="004D295C">
      <w:r>
        <w:t xml:space="preserve">Horace is based on the observation that depending on the orientation of a single crystal sample with respects to the incident beam, the projection of the 2D detector surface on the 3D momentum transfer space changes. Thus a 4D </w:t>
      </w:r>
      <w:proofErr w:type="gramStart"/>
      <w:r w:rsidRPr="007F5210">
        <w:rPr>
          <w:i/>
        </w:rPr>
        <w:t>S</w:t>
      </w:r>
      <w:r>
        <w:t>(</w:t>
      </w:r>
      <w:proofErr w:type="spellStart"/>
      <w:proofErr w:type="gramEnd"/>
      <w:r w:rsidRPr="007F5210">
        <w:rPr>
          <w:b/>
          <w:i/>
        </w:rPr>
        <w:t>Q</w:t>
      </w:r>
      <w:r>
        <w:t>,ω</w:t>
      </w:r>
      <w:proofErr w:type="spellEnd"/>
      <w:r>
        <w:t xml:space="preserve">) dataset can be built up from multiple measurements of a single crystal sample at different orientations. Horace is designed to perform such a recombination and then to quickly access and </w:t>
      </w:r>
      <w:proofErr w:type="spellStart"/>
      <w:r>
        <w:t>rebin</w:t>
      </w:r>
      <w:proofErr w:type="spellEnd"/>
      <w:r>
        <w:t xml:space="preserve"> the data in 3D, 2D, or 1D for further analysis. The data structures which permits this quick access is describe in more detail in the Horace paper </w:t>
      </w:r>
      <w:hyperlink w:anchor="_References" w:history="1">
        <w:r w:rsidRPr="007F5210">
          <w:rPr>
            <w:rStyle w:val="Hyperlink"/>
          </w:rPr>
          <w:t>[1]</w:t>
        </w:r>
      </w:hyperlink>
      <w:r>
        <w:t>.</w:t>
      </w:r>
    </w:p>
    <w:p w:rsidR="006231A4" w:rsidRDefault="006231A4" w:rsidP="004D295C"/>
    <w:p w:rsidR="006231A4" w:rsidRDefault="006231A4" w:rsidP="006231A4">
      <w:pPr>
        <w:pStyle w:val="Heading2"/>
      </w:pPr>
      <w:r>
        <w:t>Horace Planner</w:t>
      </w:r>
    </w:p>
    <w:p w:rsidR="006231A4" w:rsidRPr="006231A4" w:rsidRDefault="006231A4" w:rsidP="006231A4"/>
    <w:p w:rsidR="007F5210" w:rsidRDefault="006231A4" w:rsidP="004D295C">
      <w:r>
        <w:t xml:space="preserve">To visualise the 2D projection of the detector surface, we will use a GUI tool called the Horace Planner. To run it, open up a </w:t>
      </w:r>
      <w:proofErr w:type="spellStart"/>
      <w:r>
        <w:t>Matlab</w:t>
      </w:r>
      <w:proofErr w:type="spellEnd"/>
      <w:r>
        <w:t xml:space="preserve"> session (Applications → Software → </w:t>
      </w:r>
      <w:proofErr w:type="spellStart"/>
      <w:r>
        <w:t>Matlab</w:t>
      </w:r>
      <w:proofErr w:type="spellEnd"/>
      <w:r>
        <w:t xml:space="preserve"> 2020a) and type:</w:t>
      </w:r>
    </w:p>
    <w:p w:rsidR="006231A4" w:rsidRPr="006231A4" w:rsidRDefault="006231A4" w:rsidP="00F21607">
      <w:pPr>
        <w:shd w:val="clear" w:color="auto" w:fill="D9E2F3" w:themeFill="accent5" w:themeFillTint="33"/>
        <w:spacing w:after="0"/>
        <w:rPr>
          <w:rFonts w:ascii="Courier New" w:hAnsi="Courier New" w:cs="Courier New"/>
        </w:rPr>
      </w:pPr>
      <w:proofErr w:type="spellStart"/>
      <w:r w:rsidRPr="006231A4">
        <w:rPr>
          <w:rFonts w:ascii="Courier New" w:hAnsi="Courier New" w:cs="Courier New"/>
        </w:rPr>
        <w:t>horace_on</w:t>
      </w:r>
      <w:proofErr w:type="spellEnd"/>
    </w:p>
    <w:p w:rsidR="006231A4" w:rsidRPr="006231A4" w:rsidRDefault="006231A4" w:rsidP="00F21607">
      <w:pPr>
        <w:shd w:val="clear" w:color="auto" w:fill="D9E2F3" w:themeFill="accent5" w:themeFillTint="33"/>
        <w:rPr>
          <w:rFonts w:ascii="Courier New" w:hAnsi="Courier New" w:cs="Courier New"/>
        </w:rPr>
      </w:pPr>
      <w:proofErr w:type="spellStart"/>
      <w:r w:rsidRPr="006231A4">
        <w:rPr>
          <w:rFonts w:ascii="Courier New" w:hAnsi="Courier New" w:cs="Courier New"/>
        </w:rPr>
        <w:t>horace_planner</w:t>
      </w:r>
      <w:proofErr w:type="spellEnd"/>
    </w:p>
    <w:p w:rsidR="007F5210" w:rsidRDefault="006231A4" w:rsidP="004D295C">
      <w:r>
        <w:t xml:space="preserve">You should see a GUI with several empty fields. First click “Browse” and navigate to </w:t>
      </w:r>
      <w:r w:rsidRPr="006231A4">
        <w:rPr>
          <w:rFonts w:ascii="Courier New" w:hAnsi="Courier New" w:cs="Courier New"/>
          <w:color w:val="92D050"/>
        </w:rPr>
        <w:t>/home/dl11170/</w:t>
      </w:r>
      <w:proofErr w:type="spellStart"/>
      <w:r w:rsidRPr="006231A4">
        <w:rPr>
          <w:rFonts w:ascii="Courier New" w:hAnsi="Courier New" w:cs="Courier New"/>
          <w:color w:val="92D050"/>
        </w:rPr>
        <w:t>edatc</w:t>
      </w:r>
      <w:proofErr w:type="spellEnd"/>
      <w:r w:rsidRPr="006231A4">
        <w:rPr>
          <w:rFonts w:ascii="Courier New" w:hAnsi="Courier New" w:cs="Courier New"/>
          <w:color w:val="92D050"/>
        </w:rPr>
        <w:t>/data</w:t>
      </w:r>
      <w:r>
        <w:t xml:space="preserve"> and select the file </w:t>
      </w:r>
      <w:r w:rsidRPr="006231A4">
        <w:rPr>
          <w:rFonts w:ascii="Courier New" w:hAnsi="Courier New" w:cs="Courier New"/>
          <w:color w:val="92D050"/>
        </w:rPr>
        <w:t>4to1_102.par</w:t>
      </w:r>
      <w:r>
        <w:t>. This is contains a definition of the detector array of the MAPS spectrometer. Then click “Load”.</w:t>
      </w:r>
    </w:p>
    <w:p w:rsidR="006231A4" w:rsidRDefault="006231A4" w:rsidP="004D295C">
      <w:r>
        <w:t xml:space="preserve">Next we have to define the run parameters. We will use the lattice parameters of bcc-Iron, which will also be used for the next part of </w:t>
      </w:r>
      <w:r w:rsidR="00F21607">
        <w:t xml:space="preserve">this practical: (type the contents of the quoted strings </w:t>
      </w:r>
      <w:r w:rsidR="00F21607" w:rsidRPr="00F21607">
        <w:rPr>
          <w:i/>
        </w:rPr>
        <w:t>without the quotes</w:t>
      </w:r>
      <w:r w:rsidR="00F21607">
        <w:t>)</w:t>
      </w:r>
    </w:p>
    <w:p w:rsidR="006231A4" w:rsidRDefault="00F21607" w:rsidP="00F21607">
      <w:pPr>
        <w:shd w:val="clear" w:color="auto" w:fill="E2EFD9" w:themeFill="accent6" w:themeFillTint="33"/>
        <w:spacing w:after="0"/>
      </w:pPr>
      <w:r>
        <w:rPr>
          <w:b/>
        </w:rPr>
        <w:t xml:space="preserve">u </w:t>
      </w:r>
      <w:r w:rsidRPr="00F21607">
        <w:t xml:space="preserve">– </w:t>
      </w:r>
      <w:r>
        <w:t>“1 0 0”</w:t>
      </w:r>
    </w:p>
    <w:p w:rsidR="00F21607" w:rsidRDefault="00F21607" w:rsidP="00F21607">
      <w:pPr>
        <w:shd w:val="clear" w:color="auto" w:fill="E2EFD9" w:themeFill="accent6" w:themeFillTint="33"/>
        <w:spacing w:after="0"/>
      </w:pPr>
      <w:r>
        <w:rPr>
          <w:b/>
        </w:rPr>
        <w:t>v</w:t>
      </w:r>
      <w:r>
        <w:t xml:space="preserve"> – “0 1 0”</w:t>
      </w:r>
    </w:p>
    <w:p w:rsidR="00F21607" w:rsidRDefault="00F21607" w:rsidP="00F21607">
      <w:pPr>
        <w:shd w:val="clear" w:color="auto" w:fill="E2EFD9" w:themeFill="accent6" w:themeFillTint="33"/>
        <w:spacing w:after="0"/>
      </w:pPr>
      <w:proofErr w:type="gramStart"/>
      <w:r>
        <w:rPr>
          <w:b/>
        </w:rPr>
        <w:t>psi</w:t>
      </w:r>
      <w:proofErr w:type="gramEnd"/>
      <w:r>
        <w:rPr>
          <w:b/>
        </w:rPr>
        <w:t xml:space="preserve"> min</w:t>
      </w:r>
      <w:r>
        <w:t xml:space="preserve"> – “0”</w:t>
      </w:r>
    </w:p>
    <w:p w:rsidR="00F21607" w:rsidRDefault="00F21607" w:rsidP="00F21607">
      <w:pPr>
        <w:shd w:val="clear" w:color="auto" w:fill="E2EFD9" w:themeFill="accent6" w:themeFillTint="33"/>
        <w:spacing w:after="0"/>
      </w:pPr>
      <w:proofErr w:type="gramStart"/>
      <w:r>
        <w:rPr>
          <w:b/>
        </w:rPr>
        <w:t>psi</w:t>
      </w:r>
      <w:proofErr w:type="gramEnd"/>
      <w:r>
        <w:rPr>
          <w:b/>
        </w:rPr>
        <w:t xml:space="preserve"> max</w:t>
      </w:r>
      <w:r>
        <w:t xml:space="preserve"> – “0”</w:t>
      </w:r>
    </w:p>
    <w:p w:rsidR="00F21607" w:rsidRDefault="00F21607" w:rsidP="00F21607">
      <w:pPr>
        <w:shd w:val="clear" w:color="auto" w:fill="E2EFD9" w:themeFill="accent6" w:themeFillTint="33"/>
        <w:spacing w:after="0"/>
      </w:pPr>
      <w:proofErr w:type="gramStart"/>
      <w:r>
        <w:rPr>
          <w:b/>
        </w:rPr>
        <w:t>lattice</w:t>
      </w:r>
      <w:proofErr w:type="gramEnd"/>
      <w:r>
        <w:rPr>
          <w:b/>
        </w:rPr>
        <w:t xml:space="preserve"> pars</w:t>
      </w:r>
      <w:r>
        <w:t xml:space="preserve"> – “2.87 2.87 2.87”</w:t>
      </w:r>
    </w:p>
    <w:p w:rsidR="00F21607" w:rsidRDefault="00F21607" w:rsidP="00F21607">
      <w:pPr>
        <w:shd w:val="clear" w:color="auto" w:fill="E2EFD9" w:themeFill="accent6" w:themeFillTint="33"/>
        <w:spacing w:after="0"/>
      </w:pPr>
      <w:proofErr w:type="gramStart"/>
      <w:r>
        <w:rPr>
          <w:b/>
        </w:rPr>
        <w:t>lattice</w:t>
      </w:r>
      <w:proofErr w:type="gramEnd"/>
      <w:r>
        <w:rPr>
          <w:b/>
        </w:rPr>
        <w:t xml:space="preserve"> angles</w:t>
      </w:r>
      <w:r>
        <w:t xml:space="preserve"> – “90 90 90”</w:t>
      </w:r>
    </w:p>
    <w:p w:rsidR="00F21607" w:rsidRDefault="00F21607" w:rsidP="00F21607">
      <w:pPr>
        <w:shd w:val="clear" w:color="auto" w:fill="E2EFD9" w:themeFill="accent6" w:themeFillTint="33"/>
        <w:spacing w:after="0"/>
      </w:pPr>
      <w:proofErr w:type="spellStart"/>
      <w:r>
        <w:rPr>
          <w:b/>
        </w:rPr>
        <w:t>Ei</w:t>
      </w:r>
      <w:proofErr w:type="spellEnd"/>
      <w:r>
        <w:t xml:space="preserve"> – “401”</w:t>
      </w:r>
    </w:p>
    <w:p w:rsidR="00F21607" w:rsidRDefault="00F21607" w:rsidP="00F21607">
      <w:pPr>
        <w:shd w:val="clear" w:color="auto" w:fill="E2EFD9" w:themeFill="accent6" w:themeFillTint="33"/>
      </w:pPr>
      <w:proofErr w:type="gramStart"/>
      <w:r>
        <w:rPr>
          <w:b/>
        </w:rPr>
        <w:t>eps</w:t>
      </w:r>
      <w:proofErr w:type="gramEnd"/>
      <w:r>
        <w:t xml:space="preserve"> – “0”</w:t>
      </w:r>
    </w:p>
    <w:p w:rsidR="009E4D95" w:rsidRDefault="00F21607" w:rsidP="004D295C">
      <w:r>
        <w:t>Now click “Calculate” – you should see points defining trajectories in the 3D momentum transfer (</w:t>
      </w:r>
      <w:r w:rsidRPr="00F21607">
        <w:rPr>
          <w:b/>
          <w:i/>
        </w:rPr>
        <w:t>Q</w:t>
      </w:r>
      <w:r>
        <w:t xml:space="preserve">) space. The top right graph shows the plane defined by the </w:t>
      </w:r>
      <w:r>
        <w:rPr>
          <w:b/>
        </w:rPr>
        <w:t>u</w:t>
      </w:r>
      <w:r>
        <w:t xml:space="preserve"> and </w:t>
      </w:r>
      <w:r>
        <w:rPr>
          <w:b/>
        </w:rPr>
        <w:t>v</w:t>
      </w:r>
      <w:r>
        <w:t xml:space="preserve"> vectors which is usually defined to </w:t>
      </w:r>
      <w:r>
        <w:lastRenderedPageBreak/>
        <w:t xml:space="preserve">be in the horizontal plane with </w:t>
      </w:r>
      <w:r>
        <w:rPr>
          <w:b/>
        </w:rPr>
        <w:t>u</w:t>
      </w:r>
      <w:r>
        <w:t xml:space="preserve"> parallel to the incident beam direction. (The </w:t>
      </w:r>
      <w:r>
        <w:rPr>
          <w:b/>
        </w:rPr>
        <w:t>psi</w:t>
      </w:r>
      <w:r>
        <w:t xml:space="preserve"> angles are measured with respect to </w:t>
      </w:r>
      <w:r>
        <w:rPr>
          <w:b/>
        </w:rPr>
        <w:t>u</w:t>
      </w:r>
      <w:r>
        <w:t xml:space="preserve"> with </w:t>
      </w:r>
      <w:r>
        <w:rPr>
          <w:b/>
        </w:rPr>
        <w:t>psi</w:t>
      </w:r>
      <w:r>
        <w:t xml:space="preserve">=0 parallel to </w:t>
      </w:r>
      <w:r>
        <w:rPr>
          <w:b/>
        </w:rPr>
        <w:t>u</w:t>
      </w:r>
      <w:r>
        <w:t xml:space="preserve">). The two bottom graphs show the planes defined perpendicular to the plane of </w:t>
      </w:r>
      <w:r>
        <w:rPr>
          <w:b/>
        </w:rPr>
        <w:t xml:space="preserve">u </w:t>
      </w:r>
      <w:r>
        <w:t xml:space="preserve">and </w:t>
      </w:r>
      <w:r>
        <w:rPr>
          <w:b/>
        </w:rPr>
        <w:t>v</w:t>
      </w:r>
      <w:r>
        <w:t xml:space="preserve">. In this case we defined </w:t>
      </w:r>
      <w:r>
        <w:rPr>
          <w:b/>
        </w:rPr>
        <w:t>u</w:t>
      </w:r>
      <w:proofErr w:type="gramStart"/>
      <w:r>
        <w:t>=[</w:t>
      </w:r>
      <w:proofErr w:type="gramEnd"/>
      <w:r>
        <w:t xml:space="preserve">100] and </w:t>
      </w:r>
      <w:r>
        <w:rPr>
          <w:b/>
        </w:rPr>
        <w:t>v</w:t>
      </w:r>
      <w:r>
        <w:t>=[010]</w:t>
      </w:r>
      <w:r>
        <w:rPr>
          <w:b/>
        </w:rPr>
        <w:t xml:space="preserve"> </w:t>
      </w:r>
      <w:r>
        <w:t xml:space="preserve">so the perpendicular direction is [001]. </w:t>
      </w:r>
    </w:p>
    <w:p w:rsidR="009E4D95" w:rsidRDefault="009E4D95" w:rsidP="004D295C">
      <w:r>
        <w:t xml:space="preserve">Now change the </w:t>
      </w:r>
      <w:r>
        <w:rPr>
          <w:b/>
        </w:rPr>
        <w:t>psi max</w:t>
      </w:r>
      <w:r>
        <w:t xml:space="preserve"> value to “10” and click “Calculate”. You should see that the single trajectory has changed into a fan. The blue edge of the fan represents the 2D plane of detectors at </w:t>
      </w:r>
      <w:r>
        <w:rPr>
          <w:b/>
        </w:rPr>
        <w:t>psi</w:t>
      </w:r>
      <w:r>
        <w:t xml:space="preserve">=0, and the yellow edge the detector plane at </w:t>
      </w:r>
      <w:r>
        <w:rPr>
          <w:b/>
        </w:rPr>
        <w:t>psi</w:t>
      </w:r>
      <w:r>
        <w:t xml:space="preserve">=10. Thus if you were to measure several scans at orientations between </w:t>
      </w:r>
      <w:r>
        <w:rPr>
          <w:b/>
        </w:rPr>
        <w:t>psi</w:t>
      </w:r>
      <w:r>
        <w:t xml:space="preserve">=0 and </w:t>
      </w:r>
      <w:r>
        <w:rPr>
          <w:b/>
        </w:rPr>
        <w:t>psi</w:t>
      </w:r>
      <w:r>
        <w:t xml:space="preserve">=10 you would cover the </w:t>
      </w:r>
      <w:r>
        <w:rPr>
          <w:b/>
          <w:i/>
        </w:rPr>
        <w:t>Q</w:t>
      </w:r>
      <w:r>
        <w:t xml:space="preserve"> range filled in the graph.</w:t>
      </w:r>
    </w:p>
    <w:p w:rsidR="00BF4F83" w:rsidRDefault="00BF4F83" w:rsidP="004D295C">
      <w:r>
        <w:t xml:space="preserve">Now change </w:t>
      </w:r>
      <w:r>
        <w:rPr>
          <w:b/>
        </w:rPr>
        <w:t>psi max</w:t>
      </w:r>
      <w:r>
        <w:t xml:space="preserve"> to 90 degrees.</w:t>
      </w:r>
    </w:p>
    <w:p w:rsidR="00BF4F83" w:rsidRDefault="00BF4F83" w:rsidP="00BF4F83">
      <w:pPr>
        <w:shd w:val="clear" w:color="auto" w:fill="FFF2CC" w:themeFill="accent4" w:themeFillTint="33"/>
      </w:pPr>
      <w:r>
        <w:t xml:space="preserve">With this </w:t>
      </w:r>
      <w:r>
        <w:rPr>
          <w:b/>
        </w:rPr>
        <w:t>psi</w:t>
      </w:r>
      <w:r>
        <w:t xml:space="preserve"> range (0-90°), w</w:t>
      </w:r>
      <w:r w:rsidRPr="00BF4F83">
        <w:t xml:space="preserve">hat is the largest accessible </w:t>
      </w:r>
      <w:r w:rsidRPr="00BF4F83">
        <w:rPr>
          <w:b/>
          <w:i/>
        </w:rPr>
        <w:t>Q</w:t>
      </w:r>
      <w:r w:rsidRPr="00BF4F83">
        <w:t xml:space="preserve"> parallel to the </w:t>
      </w:r>
      <w:r>
        <w:t>[100]</w:t>
      </w:r>
      <w:r w:rsidRPr="00BF4F83">
        <w:t xml:space="preserve"> direction?</w:t>
      </w:r>
    </w:p>
    <w:p w:rsidR="00CD6F0D" w:rsidRDefault="00CD6F0D" w:rsidP="00CD6F0D">
      <w:pPr>
        <w:shd w:val="clear" w:color="auto" w:fill="F7CAAC" w:themeFill="accent2" w:themeFillTint="66"/>
      </w:pPr>
      <w:r>
        <w:t xml:space="preserve">Answer: </w:t>
      </w:r>
      <w:r w:rsidR="00F217A7">
        <w:t>around (600)</w:t>
      </w:r>
    </w:p>
    <w:p w:rsidR="005317AA" w:rsidRDefault="005317AA" w:rsidP="005317AA">
      <w:r>
        <w:t xml:space="preserve">In the above we have used </w:t>
      </w:r>
      <w:r>
        <w:rPr>
          <w:b/>
        </w:rPr>
        <w:t>eps</w:t>
      </w:r>
      <w:r>
        <w:t>=0. “</w:t>
      </w:r>
      <w:proofErr w:type="gramStart"/>
      <w:r>
        <w:rPr>
          <w:b/>
        </w:rPr>
        <w:t>eps</w:t>
      </w:r>
      <w:proofErr w:type="gramEnd"/>
      <w:r>
        <w:t xml:space="preserve">” denotes the energy transfer, and </w:t>
      </w:r>
      <w:r>
        <w:rPr>
          <w:b/>
        </w:rPr>
        <w:t>eps</w:t>
      </w:r>
      <w:r>
        <w:t xml:space="preserve">=0 means we have been simulating for elastic scattering. Revert </w:t>
      </w:r>
      <w:r>
        <w:rPr>
          <w:b/>
        </w:rPr>
        <w:t xml:space="preserve">psi max </w:t>
      </w:r>
      <w:r>
        <w:t xml:space="preserve">and </w:t>
      </w:r>
      <w:r>
        <w:rPr>
          <w:b/>
        </w:rPr>
        <w:t xml:space="preserve">psi min </w:t>
      </w:r>
      <w:r>
        <w:t xml:space="preserve">to 0 and change </w:t>
      </w:r>
      <w:r>
        <w:rPr>
          <w:b/>
        </w:rPr>
        <w:t>eps</w:t>
      </w:r>
      <w:r>
        <w:t xml:space="preserve"> to “50” and click “Calculate”. You should see a single trajectory again. Change </w:t>
      </w:r>
      <w:r>
        <w:rPr>
          <w:b/>
        </w:rPr>
        <w:t>eps</w:t>
      </w:r>
      <w:r>
        <w:t xml:space="preserve"> to “0” and click “Calculate”. </w:t>
      </w:r>
    </w:p>
    <w:p w:rsidR="005317AA" w:rsidRDefault="005317AA" w:rsidP="005317AA">
      <w:pPr>
        <w:shd w:val="clear" w:color="auto" w:fill="FFF2CC" w:themeFill="accent4" w:themeFillTint="33"/>
      </w:pPr>
      <w:r>
        <w:t xml:space="preserve">What do you notice about the difference between the trajectories at </w:t>
      </w:r>
      <w:r>
        <w:rPr>
          <w:b/>
        </w:rPr>
        <w:t>eps</w:t>
      </w:r>
      <w:r>
        <w:t xml:space="preserve">=0 and </w:t>
      </w:r>
      <w:r>
        <w:rPr>
          <w:b/>
        </w:rPr>
        <w:t>eps</w:t>
      </w:r>
      <w:r>
        <w:t xml:space="preserve">=50 </w:t>
      </w:r>
      <w:proofErr w:type="spellStart"/>
      <w:r>
        <w:t>meV</w:t>
      </w:r>
      <w:proofErr w:type="spellEnd"/>
      <w:r>
        <w:t>?</w:t>
      </w:r>
    </w:p>
    <w:p w:rsidR="005317AA" w:rsidRPr="00AE3778" w:rsidRDefault="005317AA" w:rsidP="005317AA">
      <w:pPr>
        <w:shd w:val="clear" w:color="auto" w:fill="EDEDED" w:themeFill="accent3" w:themeFillTint="33"/>
      </w:pPr>
      <w:r>
        <w:t xml:space="preserve">Hint: What is the lowest </w:t>
      </w:r>
      <w:r>
        <w:rPr>
          <w:b/>
          <w:i/>
        </w:rPr>
        <w:t>Q</w:t>
      </w:r>
      <w:r>
        <w:t xml:space="preserve"> which is reached by the trajectories?</w:t>
      </w:r>
    </w:p>
    <w:p w:rsidR="005317AA" w:rsidRDefault="005317AA" w:rsidP="005317AA">
      <w:pPr>
        <w:shd w:val="clear" w:color="auto" w:fill="FFF2CC" w:themeFill="accent4" w:themeFillTint="33"/>
      </w:pPr>
      <w:r>
        <w:t xml:space="preserve">What happens if you increase </w:t>
      </w:r>
      <w:proofErr w:type="spellStart"/>
      <w:r>
        <w:rPr>
          <w:b/>
        </w:rPr>
        <w:t>Ei</w:t>
      </w:r>
      <w:proofErr w:type="spellEnd"/>
      <w:r>
        <w:t xml:space="preserve">? What happens if you decrease </w:t>
      </w:r>
      <w:proofErr w:type="spellStart"/>
      <w:r>
        <w:rPr>
          <w:b/>
        </w:rPr>
        <w:t>Ei</w:t>
      </w:r>
      <w:proofErr w:type="spellEnd"/>
      <w:r>
        <w:t>?</w:t>
      </w:r>
    </w:p>
    <w:p w:rsidR="00CD6F0D" w:rsidRDefault="00CD6F0D" w:rsidP="00CD6F0D">
      <w:pPr>
        <w:shd w:val="clear" w:color="auto" w:fill="F7CAAC" w:themeFill="accent2" w:themeFillTint="66"/>
      </w:pPr>
      <w:r>
        <w:t xml:space="preserve">Answer: </w:t>
      </w:r>
      <w:r w:rsidR="00F217A7">
        <w:t xml:space="preserve">At </w:t>
      </w:r>
      <w:r w:rsidR="00F217A7" w:rsidRPr="00F217A7">
        <w:rPr>
          <w:b/>
        </w:rPr>
        <w:t>eps</w:t>
      </w:r>
      <w:r w:rsidR="00F217A7">
        <w:t xml:space="preserve">=50meV the coverage is less – remember the shape of the Q-E trajectory for powders yesterday. If </w:t>
      </w:r>
      <w:proofErr w:type="spellStart"/>
      <w:r w:rsidR="00F217A7" w:rsidRPr="00F217A7">
        <w:rPr>
          <w:b/>
        </w:rPr>
        <w:t>Ei</w:t>
      </w:r>
      <w:proofErr w:type="spellEnd"/>
      <w:r w:rsidR="00F217A7">
        <w:t xml:space="preserve"> is increased, the coverage increases. </w:t>
      </w:r>
    </w:p>
    <w:p w:rsidR="005317AA" w:rsidRPr="00AE3778" w:rsidRDefault="005317AA" w:rsidP="005317AA">
      <w:r>
        <w:t xml:space="preserve">The purpose of the Horace Planner is to determine what range of rotation angles to measure your data, but the accessible </w:t>
      </w:r>
      <w:r>
        <w:rPr>
          <w:b/>
          <w:i/>
        </w:rPr>
        <w:t>Q</w:t>
      </w:r>
      <w:r>
        <w:t xml:space="preserve"> range is more restricted at non-zero energy transfer so it is important determine what you want to measure and what sample rotation angle </w:t>
      </w:r>
      <w:r>
        <w:rPr>
          <w:b/>
        </w:rPr>
        <w:t>psi</w:t>
      </w:r>
      <w:r>
        <w:t xml:space="preserve"> and/or </w:t>
      </w:r>
      <w:proofErr w:type="spellStart"/>
      <w:r>
        <w:rPr>
          <w:b/>
        </w:rPr>
        <w:t>Ei</w:t>
      </w:r>
      <w:proofErr w:type="spellEnd"/>
      <w:r>
        <w:t xml:space="preserve"> to measure to achieve this.</w:t>
      </w:r>
    </w:p>
    <w:p w:rsidR="00BF4F83" w:rsidRDefault="005317AA" w:rsidP="00BF4F83">
      <w:r>
        <w:t xml:space="preserve">Let’s try an example. </w:t>
      </w:r>
      <w:r w:rsidR="00BF4F83">
        <w:t>We are interested in scattering around the (200) posi</w:t>
      </w:r>
      <w:r>
        <w:t>tion in bcc-iron.</w:t>
      </w:r>
    </w:p>
    <w:p w:rsidR="00BF4F83" w:rsidRDefault="00BF4F83" w:rsidP="00BF4F83">
      <w:pPr>
        <w:shd w:val="clear" w:color="auto" w:fill="FFF2CC" w:themeFill="accent4" w:themeFillTint="33"/>
      </w:pPr>
      <w:r>
        <w:t xml:space="preserve">What is the maximum energy transfer at which we still have data at this point, given the values of </w:t>
      </w:r>
      <w:proofErr w:type="spellStart"/>
      <w:r w:rsidRPr="00BF4F83">
        <w:rPr>
          <w:b/>
        </w:rPr>
        <w:t>Ei</w:t>
      </w:r>
      <w:proofErr w:type="spellEnd"/>
      <w:r w:rsidR="005317AA" w:rsidRPr="005317AA">
        <w:t>=401meV</w:t>
      </w:r>
      <w:r>
        <w:t xml:space="preserve"> and </w:t>
      </w:r>
      <w:r w:rsidRPr="00BF4F83">
        <w:rPr>
          <w:b/>
        </w:rPr>
        <w:t>psi</w:t>
      </w:r>
      <w:r w:rsidR="005317AA">
        <w:t>=0-90°</w:t>
      </w:r>
      <w:r>
        <w:t>?</w:t>
      </w:r>
    </w:p>
    <w:p w:rsidR="00CD6F0D" w:rsidRDefault="00CD6F0D" w:rsidP="00CD6F0D">
      <w:pPr>
        <w:shd w:val="clear" w:color="auto" w:fill="F7CAAC" w:themeFill="accent2" w:themeFillTint="66"/>
      </w:pPr>
      <w:r>
        <w:t xml:space="preserve">Answer: </w:t>
      </w:r>
      <w:r w:rsidR="00F217A7">
        <w:t>It’s easiest to see by changing the “Lattice point density” to 2</w:t>
      </w:r>
      <w:proofErr w:type="gramStart"/>
      <w:r w:rsidR="00F217A7">
        <w:t>,2,2</w:t>
      </w:r>
      <w:proofErr w:type="gramEnd"/>
      <w:r w:rsidR="00F217A7">
        <w:t>. We can see the (200) point up to around 220meV energy transfer.</w:t>
      </w:r>
    </w:p>
    <w:p w:rsidR="00BF4F83" w:rsidRDefault="00BF4F83" w:rsidP="00BF4F83">
      <w:r>
        <w:t xml:space="preserve">We want to have measurements up to 250 </w:t>
      </w:r>
      <w:proofErr w:type="spellStart"/>
      <w:r>
        <w:t>meV</w:t>
      </w:r>
      <w:proofErr w:type="spellEnd"/>
      <w:r>
        <w:t xml:space="preserve"> at (200), (020) and (0,-2</w:t>
      </w:r>
      <w:proofErr w:type="gramStart"/>
      <w:r>
        <w:t>,0</w:t>
      </w:r>
      <w:proofErr w:type="gramEnd"/>
      <w:r>
        <w:t xml:space="preserve">). </w:t>
      </w:r>
    </w:p>
    <w:p w:rsidR="00BF4F83" w:rsidRDefault="00BF4F83" w:rsidP="00BF4F83">
      <w:pPr>
        <w:shd w:val="clear" w:color="auto" w:fill="FFF2CC" w:themeFill="accent4" w:themeFillTint="33"/>
      </w:pPr>
      <w:r>
        <w:t xml:space="preserve">Find a value of </w:t>
      </w:r>
      <w:proofErr w:type="spellStart"/>
      <w:r w:rsidRPr="00BF4F83">
        <w:rPr>
          <w:b/>
        </w:rPr>
        <w:t>Ei</w:t>
      </w:r>
      <w:proofErr w:type="spellEnd"/>
      <w:r>
        <w:t xml:space="preserve"> and the minimum range of </w:t>
      </w:r>
      <w:r w:rsidRPr="00BF4F83">
        <w:rPr>
          <w:b/>
        </w:rPr>
        <w:t>psi</w:t>
      </w:r>
      <w:r>
        <w:t xml:space="preserve"> that will allow us to achieve this. </w:t>
      </w:r>
    </w:p>
    <w:p w:rsidR="00CD6F0D" w:rsidRPr="00F217A7" w:rsidRDefault="00CD6F0D" w:rsidP="00CD6F0D">
      <w:pPr>
        <w:shd w:val="clear" w:color="auto" w:fill="F7CAAC" w:themeFill="accent2" w:themeFillTint="66"/>
      </w:pPr>
      <w:r>
        <w:t xml:space="preserve">Answer: </w:t>
      </w:r>
      <w:r w:rsidR="00F217A7">
        <w:t xml:space="preserve">You need to use negative </w:t>
      </w:r>
      <w:r w:rsidR="00F217A7">
        <w:rPr>
          <w:b/>
        </w:rPr>
        <w:t>psi</w:t>
      </w:r>
      <w:r w:rsidR="00F217A7">
        <w:t xml:space="preserve"> too! </w:t>
      </w:r>
      <w:proofErr w:type="spellStart"/>
      <w:r w:rsidR="00F217A7" w:rsidRPr="00F217A7">
        <w:rPr>
          <w:b/>
        </w:rPr>
        <w:t>Ei</w:t>
      </w:r>
      <w:proofErr w:type="spellEnd"/>
      <w:r w:rsidR="00F217A7">
        <w:t xml:space="preserve">=500 and </w:t>
      </w:r>
      <w:r w:rsidR="00F217A7" w:rsidRPr="00F217A7">
        <w:rPr>
          <w:b/>
        </w:rPr>
        <w:t>psi</w:t>
      </w:r>
      <w:r w:rsidR="00F217A7">
        <w:t xml:space="preserve"> from -90</w:t>
      </w:r>
      <w:r w:rsidR="00F217A7">
        <w:rPr>
          <w:rFonts w:cstheme="minorHAnsi"/>
        </w:rPr>
        <w:t>°</w:t>
      </w:r>
      <w:r w:rsidR="00F217A7">
        <w:t xml:space="preserve"> to +90</w:t>
      </w:r>
      <w:r w:rsidR="00F217A7">
        <w:rPr>
          <w:rFonts w:cstheme="minorHAnsi"/>
        </w:rPr>
        <w:t>°</w:t>
      </w:r>
      <w:r w:rsidR="00F217A7">
        <w:t xml:space="preserve"> will do it, or a narrower </w:t>
      </w:r>
      <w:r w:rsidR="00F217A7">
        <w:rPr>
          <w:b/>
        </w:rPr>
        <w:t xml:space="preserve">psi </w:t>
      </w:r>
      <w:r w:rsidR="00F217A7">
        <w:t xml:space="preserve">range if you use higher </w:t>
      </w:r>
      <w:proofErr w:type="spellStart"/>
      <w:r w:rsidR="00F217A7">
        <w:rPr>
          <w:b/>
        </w:rPr>
        <w:t>Ei</w:t>
      </w:r>
      <w:proofErr w:type="spellEnd"/>
      <w:r w:rsidR="00F217A7">
        <w:t xml:space="preserve"> (e.g. </w:t>
      </w:r>
      <w:proofErr w:type="spellStart"/>
      <w:r w:rsidR="00F217A7">
        <w:rPr>
          <w:b/>
        </w:rPr>
        <w:t>Ei</w:t>
      </w:r>
      <w:proofErr w:type="spellEnd"/>
      <w:r w:rsidR="00F217A7">
        <w:t>=600 only needs -70</w:t>
      </w:r>
      <w:r w:rsidR="00F217A7">
        <w:rPr>
          <w:rFonts w:cstheme="minorHAnsi"/>
        </w:rPr>
        <w:t>°</w:t>
      </w:r>
      <w:r w:rsidR="00F217A7">
        <w:t xml:space="preserve"> to +70</w:t>
      </w:r>
      <w:r w:rsidR="00F217A7">
        <w:rPr>
          <w:rFonts w:cstheme="minorHAnsi"/>
        </w:rPr>
        <w:t xml:space="preserve">°). Higher </w:t>
      </w:r>
      <w:proofErr w:type="spellStart"/>
      <w:r w:rsidR="00F217A7">
        <w:rPr>
          <w:rFonts w:cstheme="minorHAnsi"/>
          <w:b/>
        </w:rPr>
        <w:t>Ei</w:t>
      </w:r>
      <w:proofErr w:type="spellEnd"/>
      <w:r w:rsidR="00F217A7">
        <w:rPr>
          <w:rFonts w:cstheme="minorHAnsi"/>
        </w:rPr>
        <w:t xml:space="preserve"> gives you worst resolution, so there’s a trade-off to reducing the scan range…</w:t>
      </w:r>
    </w:p>
    <w:p w:rsidR="00BF4F83" w:rsidRPr="00BF4F83" w:rsidRDefault="00BF4F83" w:rsidP="00BF4F83">
      <w:r>
        <w:t>Often you wish to minimise the range of angles scanned in an experiment, since this is directly proportional to the measurement time.</w:t>
      </w:r>
    </w:p>
    <w:p w:rsidR="00F217A7" w:rsidRDefault="00F217A7" w:rsidP="00AE3778">
      <w:pPr>
        <w:pStyle w:val="Heading2"/>
        <w:rPr>
          <w:rFonts w:asciiTheme="minorHAnsi" w:eastAsiaTheme="minorHAnsi" w:hAnsiTheme="minorHAnsi" w:cstheme="minorBidi"/>
          <w:color w:val="auto"/>
          <w:sz w:val="22"/>
          <w:szCs w:val="22"/>
        </w:rPr>
      </w:pPr>
    </w:p>
    <w:p w:rsidR="00AE3778" w:rsidRDefault="00AE3778" w:rsidP="00AE3778">
      <w:pPr>
        <w:pStyle w:val="Heading2"/>
      </w:pPr>
      <w:r>
        <w:t>Horace GUI</w:t>
      </w:r>
    </w:p>
    <w:p w:rsidR="00AE3778" w:rsidRDefault="00AE3778" w:rsidP="004D295C"/>
    <w:p w:rsidR="00AE3778" w:rsidRDefault="00C40897" w:rsidP="004D295C">
      <w:r>
        <w:t xml:space="preserve">We will now look at data measured on bcc-Iron using MAPS. In the main </w:t>
      </w:r>
      <w:proofErr w:type="spellStart"/>
      <w:r>
        <w:t>Matlab</w:t>
      </w:r>
      <w:proofErr w:type="spellEnd"/>
      <w:r>
        <w:t xml:space="preserve"> command window, type:</w:t>
      </w:r>
    </w:p>
    <w:p w:rsidR="00C40897" w:rsidRDefault="00C40897" w:rsidP="00C40897">
      <w:pPr>
        <w:shd w:val="clear" w:color="auto" w:fill="D9E2F3" w:themeFill="accent5" w:themeFillTint="33"/>
      </w:pPr>
      <w:proofErr w:type="spellStart"/>
      <w:proofErr w:type="gramStart"/>
      <w:r>
        <w:t>horace</w:t>
      </w:r>
      <w:proofErr w:type="spellEnd"/>
      <w:proofErr w:type="gramEnd"/>
    </w:p>
    <w:p w:rsidR="00232581" w:rsidRDefault="00C40897" w:rsidP="004D295C">
      <w:r>
        <w:t xml:space="preserve">You should see a GUI window with three buttons at the top “Data on File”, “Data in Memory” and “Generate SQW File”. </w:t>
      </w:r>
    </w:p>
    <w:p w:rsidR="00232581" w:rsidRDefault="00232581" w:rsidP="004D295C"/>
    <w:p w:rsidR="00232581" w:rsidRDefault="00232581" w:rsidP="00232581">
      <w:pPr>
        <w:pStyle w:val="Heading3"/>
      </w:pPr>
      <w:r>
        <w:t xml:space="preserve">Generating a combined 4D </w:t>
      </w:r>
      <w:proofErr w:type="gramStart"/>
      <w:r>
        <w:t>S(</w:t>
      </w:r>
      <w:proofErr w:type="spellStart"/>
      <w:proofErr w:type="gramEnd"/>
      <w:r>
        <w:t>Q,ω</w:t>
      </w:r>
      <w:proofErr w:type="spellEnd"/>
      <w:r>
        <w:t xml:space="preserve">) </w:t>
      </w:r>
      <w:proofErr w:type="spellStart"/>
      <w:r>
        <w:t>datafile</w:t>
      </w:r>
      <w:proofErr w:type="spellEnd"/>
    </w:p>
    <w:p w:rsidR="00232581" w:rsidRPr="00232581" w:rsidRDefault="00232581" w:rsidP="00232581"/>
    <w:p w:rsidR="00C40897" w:rsidRDefault="00C40897" w:rsidP="004D295C">
      <w:r>
        <w:t>Click on “Generate SQW File”. Click on the “Browse” button directly beneath this (connected to the “SPE files” label although this may be obscured). Change the “Type of File” to “All files” and select all the files starting with “</w:t>
      </w:r>
      <w:r w:rsidRPr="00C40897">
        <w:rPr>
          <w:rFonts w:ascii="Courier New" w:hAnsi="Courier New" w:cs="Courier New"/>
        </w:rPr>
        <w:t>map</w:t>
      </w:r>
      <w:r>
        <w:t>” and ending with “_</w:t>
      </w:r>
      <w:r w:rsidRPr="00C40897">
        <w:rPr>
          <w:rFonts w:ascii="Courier New" w:hAnsi="Courier New" w:cs="Courier New"/>
        </w:rPr>
        <w:t>ei400.nxspe</w:t>
      </w:r>
      <w:r>
        <w:t xml:space="preserve">”. Click “Open”. You should see the “SPE File” populated. </w:t>
      </w:r>
    </w:p>
    <w:p w:rsidR="00C40897" w:rsidRDefault="00C40897" w:rsidP="004D295C">
      <w:r>
        <w:t>In the “Psi angles” text box type “0:2:90” and click “Refresh list”. Scroll to the bottom of the list and check that all files have equivalent angles, and that the run numbers are in order (from 15052 to 15097 inclusive).</w:t>
      </w:r>
    </w:p>
    <w:p w:rsidR="00C40897" w:rsidRDefault="00C40897" w:rsidP="004D295C">
      <w:r>
        <w:t>Now click on “Browse” next to “SQW filename” and pick a location in your home folder (it is recommended to create a working folder using the folder-with-start icon (third from right in the top row).</w:t>
      </w:r>
    </w:p>
    <w:p w:rsidR="00232581" w:rsidRDefault="00232581" w:rsidP="004D295C">
      <w:r>
        <w:t xml:space="preserve">Leave the “PAR filename” box empty (we don’t need a par file because the detector information in it is included in the </w:t>
      </w:r>
      <w:r w:rsidRPr="00232581">
        <w:rPr>
          <w:rFonts w:ascii="Courier New" w:hAnsi="Courier New" w:cs="Courier New"/>
        </w:rPr>
        <w:t>.</w:t>
      </w:r>
      <w:proofErr w:type="spellStart"/>
      <w:r w:rsidRPr="00232581">
        <w:rPr>
          <w:rFonts w:ascii="Courier New" w:hAnsi="Courier New" w:cs="Courier New"/>
        </w:rPr>
        <w:t>nxspe</w:t>
      </w:r>
      <w:proofErr w:type="spellEnd"/>
      <w:r>
        <w:t xml:space="preserve"> files).</w:t>
      </w:r>
    </w:p>
    <w:p w:rsidR="00232581" w:rsidRDefault="007D686E" w:rsidP="004D295C">
      <w:r>
        <w:t>For the crystal orientation use “1 0 0” for “[</w:t>
      </w:r>
      <w:proofErr w:type="spellStart"/>
      <w:r>
        <w:t>uh</w:t>
      </w:r>
      <w:proofErr w:type="gramStart"/>
      <w:r>
        <w:t>,uk,ul</w:t>
      </w:r>
      <w:proofErr w:type="spellEnd"/>
      <w:proofErr w:type="gramEnd"/>
      <w:r>
        <w:t>]” and “0 1 0” for “[</w:t>
      </w:r>
      <w:proofErr w:type="spellStart"/>
      <w:r>
        <w:t>vh,vk,vl</w:t>
      </w:r>
      <w:proofErr w:type="spellEnd"/>
      <w:r>
        <w:t>]”, and “40</w:t>
      </w:r>
      <w:r w:rsidR="007E1585">
        <w:t>1</w:t>
      </w:r>
      <w:r>
        <w:t xml:space="preserve">” </w:t>
      </w:r>
      <w:proofErr w:type="spellStart"/>
      <w:r>
        <w:t>meV</w:t>
      </w:r>
      <w:proofErr w:type="spellEnd"/>
      <w:r>
        <w:t xml:space="preserve"> for the incident energy. </w:t>
      </w:r>
    </w:p>
    <w:p w:rsidR="00232581" w:rsidRDefault="00232581" w:rsidP="004D295C">
      <w:r>
        <w:t xml:space="preserve">In the “Geometry” dropdown box, select “Direct”. </w:t>
      </w:r>
    </w:p>
    <w:p w:rsidR="007D686E" w:rsidRDefault="007D686E" w:rsidP="004D295C">
      <w:r>
        <w:t>Use “2.87 2.87 2.87” for the lattice parameters and “90 90 90” for the lattice angles.</w:t>
      </w:r>
    </w:p>
    <w:p w:rsidR="007D686E" w:rsidRDefault="007D686E" w:rsidP="004D295C">
      <w:r>
        <w:t>Us</w:t>
      </w:r>
      <w:r w:rsidR="00232581">
        <w:t>e</w:t>
      </w:r>
      <w:r>
        <w:t xml:space="preserve"> “0 0 0 0” for the “Offset angles”.</w:t>
      </w:r>
    </w:p>
    <w:p w:rsidR="007D686E" w:rsidRDefault="007D686E" w:rsidP="004D295C">
      <w:r>
        <w:t>Click “Generate SQW file”</w:t>
      </w:r>
      <w:r w:rsidR="00232581">
        <w:t xml:space="preserve"> – and wait about 5 min for the file to be generated. You can switch to the main </w:t>
      </w:r>
      <w:proofErr w:type="spellStart"/>
      <w:r w:rsidR="00232581">
        <w:t>Matlab</w:t>
      </w:r>
      <w:proofErr w:type="spellEnd"/>
      <w:r w:rsidR="00232581">
        <w:t xml:space="preserve"> command window to see the progress of this generation.</w:t>
      </w:r>
    </w:p>
    <w:p w:rsidR="00232581" w:rsidRDefault="00232581" w:rsidP="004D295C"/>
    <w:p w:rsidR="00232581" w:rsidRDefault="00232581" w:rsidP="00232581">
      <w:pPr>
        <w:pStyle w:val="Heading3"/>
      </w:pPr>
      <w:r>
        <w:t xml:space="preserve">Viewing the </w:t>
      </w:r>
      <w:proofErr w:type="gramStart"/>
      <w:r>
        <w:t>S(</w:t>
      </w:r>
      <w:proofErr w:type="spellStart"/>
      <w:proofErr w:type="gramEnd"/>
      <w:r>
        <w:t>Q,ω</w:t>
      </w:r>
      <w:proofErr w:type="spellEnd"/>
      <w:r>
        <w:t xml:space="preserve">) </w:t>
      </w:r>
      <w:proofErr w:type="spellStart"/>
      <w:r>
        <w:t>datafile</w:t>
      </w:r>
      <w:proofErr w:type="spellEnd"/>
    </w:p>
    <w:p w:rsidR="00232581" w:rsidRDefault="00232581" w:rsidP="004D295C"/>
    <w:p w:rsidR="00232581" w:rsidRDefault="00232581" w:rsidP="004D295C">
      <w:r>
        <w:t>Now click the “Data on File” button at the top of the GUI.</w:t>
      </w:r>
    </w:p>
    <w:p w:rsidR="00232581" w:rsidRDefault="00232581" w:rsidP="004D295C">
      <w:r>
        <w:t>Browse to the file you just created.</w:t>
      </w:r>
    </w:p>
    <w:p w:rsidR="00232581" w:rsidRDefault="00DB6419" w:rsidP="004D295C">
      <w:r>
        <w:t xml:space="preserve">Set </w:t>
      </w:r>
      <w:proofErr w:type="spellStart"/>
      <w:r>
        <w:rPr>
          <w:b/>
        </w:rPr>
        <w:t>u</w:t>
      </w:r>
      <w:proofErr w:type="spellEnd"/>
      <w:r>
        <w:t xml:space="preserve"> as “1 1 0” and </w:t>
      </w:r>
      <w:r>
        <w:rPr>
          <w:b/>
        </w:rPr>
        <w:t>v</w:t>
      </w:r>
      <w:r>
        <w:t xml:space="preserve"> as “-1 1 0” and leave </w:t>
      </w:r>
      <w:r>
        <w:rPr>
          <w:b/>
        </w:rPr>
        <w:t>w</w:t>
      </w:r>
      <w:r>
        <w:t xml:space="preserve"> empty (note that these vectors define the </w:t>
      </w:r>
      <w:r>
        <w:rPr>
          <w:i/>
        </w:rPr>
        <w:t>viewing</w:t>
      </w:r>
      <w:r>
        <w:t xml:space="preserve"> projection and do not need to be the same as the values of </w:t>
      </w:r>
      <w:r>
        <w:rPr>
          <w:b/>
        </w:rPr>
        <w:t>u</w:t>
      </w:r>
      <w:r>
        <w:t xml:space="preserve"> and </w:t>
      </w:r>
      <w:r>
        <w:rPr>
          <w:b/>
        </w:rPr>
        <w:t>v</w:t>
      </w:r>
      <w:r>
        <w:t xml:space="preserve"> you used to create the SQW file </w:t>
      </w:r>
      <w:r>
        <w:lastRenderedPageBreak/>
        <w:t xml:space="preserve">in the previous part. Those </w:t>
      </w:r>
      <w:r>
        <w:rPr>
          <w:b/>
        </w:rPr>
        <w:t>u</w:t>
      </w:r>
      <w:r>
        <w:t xml:space="preserve"> and </w:t>
      </w:r>
      <w:r>
        <w:rPr>
          <w:b/>
        </w:rPr>
        <w:t>v</w:t>
      </w:r>
      <w:r>
        <w:t xml:space="preserve"> vector define the physical orientation of the crystal with respects to the incident beam).</w:t>
      </w:r>
    </w:p>
    <w:p w:rsidR="00DB6419" w:rsidRDefault="00DB6419" w:rsidP="004D295C">
      <w:r>
        <w:t>Set the units as “</w:t>
      </w:r>
      <w:proofErr w:type="spellStart"/>
      <w:r>
        <w:t>rlu</w:t>
      </w:r>
      <w:proofErr w:type="spellEnd"/>
      <w:r>
        <w:t>” (reciprocal lattice units).</w:t>
      </w:r>
    </w:p>
    <w:p w:rsidR="00DB6419" w:rsidRPr="00DB6419" w:rsidRDefault="00DB6419" w:rsidP="004D295C">
      <w:r>
        <w:t>Set the “Axis 1 (u)” binning to “-3 0.05 3”</w:t>
      </w:r>
    </w:p>
    <w:p w:rsidR="00DB6419" w:rsidRPr="00DB6419" w:rsidRDefault="00DB6419" w:rsidP="00DB6419">
      <w:r>
        <w:t>Set the “Axis 2 (v)” binning to “-3 0.05 3”</w:t>
      </w:r>
    </w:p>
    <w:p w:rsidR="00DB6419" w:rsidRPr="00DB6419" w:rsidRDefault="00DB6419" w:rsidP="00DB6419">
      <w:r>
        <w:t>Set the “Axis 3 (w)” binning to “-0.1 0.1”</w:t>
      </w:r>
    </w:p>
    <w:p w:rsidR="00DB6419" w:rsidRDefault="00DB6419" w:rsidP="004D295C">
      <w:r>
        <w:t>Set the “Energy” binning to “0 4 360”</w:t>
      </w:r>
    </w:p>
    <w:p w:rsidR="00DB6419" w:rsidRPr="00DB6419" w:rsidRDefault="00DB6419" w:rsidP="004D295C">
      <w:r>
        <w:t xml:space="preserve">For the </w:t>
      </w:r>
      <w:proofErr w:type="spellStart"/>
      <w:r>
        <w:t>binnings</w:t>
      </w:r>
      <w:proofErr w:type="spellEnd"/>
      <w:r>
        <w:t xml:space="preserve">, three digits specify that the relevant axis should be </w:t>
      </w:r>
      <w:proofErr w:type="spellStart"/>
      <w:r>
        <w:t>rebinned</w:t>
      </w:r>
      <w:proofErr w:type="spellEnd"/>
      <w:r>
        <w:t xml:space="preserve"> with those values (min) (step) (max) – e.g. in this case we </w:t>
      </w:r>
      <w:proofErr w:type="spellStart"/>
      <w:r>
        <w:t>rebinned</w:t>
      </w:r>
      <w:proofErr w:type="spellEnd"/>
      <w:r>
        <w:t xml:space="preserve"> the </w:t>
      </w:r>
      <w:r>
        <w:rPr>
          <w:b/>
        </w:rPr>
        <w:t>u</w:t>
      </w:r>
      <w:r>
        <w:t xml:space="preserve"> ([110]) and </w:t>
      </w:r>
      <w:r>
        <w:rPr>
          <w:b/>
        </w:rPr>
        <w:t>v</w:t>
      </w:r>
      <w:r>
        <w:t xml:space="preserve"> ([-110]) axis from -3 to +3 with a step size of 0.05 </w:t>
      </w:r>
      <w:proofErr w:type="spellStart"/>
      <w:r>
        <w:t>r.l.u</w:t>
      </w:r>
      <w:proofErr w:type="spellEnd"/>
      <w:r>
        <w:t xml:space="preserve">. Two digits specify that the program should integrate over that axis – in this case we integrate between -0.1 and 0.1 in the </w:t>
      </w:r>
      <w:r>
        <w:rPr>
          <w:b/>
        </w:rPr>
        <w:t>w</w:t>
      </w:r>
      <w:r>
        <w:t xml:space="preserve"> ([001]) axis. Since we specified three sets of 3-digit bins, we will get a 3D object (we have just integrated over a single axis out of the 4D dataset).</w:t>
      </w:r>
    </w:p>
    <w:p w:rsidR="00CB487F" w:rsidRDefault="00DB6419" w:rsidP="004D295C">
      <w:r>
        <w:t>Type “w1” (or whatever you like) in the “Output object name” and click “Cut”</w:t>
      </w:r>
      <w:r w:rsidR="00CB487F">
        <w:t>, and wait ~15s.</w:t>
      </w:r>
    </w:p>
    <w:p w:rsidR="00CB487F" w:rsidRDefault="00CB487F" w:rsidP="004D295C">
      <w:r>
        <w:t>Now click on the “Data in Memory” button at the top of the GUI.</w:t>
      </w:r>
    </w:p>
    <w:p w:rsidR="00CB487F" w:rsidRDefault="00CB487F" w:rsidP="004D295C">
      <w:r>
        <w:t>Click “Refresh List” and then select “w1……..d3d” from the list.</w:t>
      </w:r>
    </w:p>
    <w:p w:rsidR="00CB487F" w:rsidRDefault="00CB487F" w:rsidP="004D295C">
      <w:r>
        <w:t>Click “Plot” – a new window will appear with a set of axes.</w:t>
      </w:r>
    </w:p>
    <w:p w:rsidR="00CB487F" w:rsidRDefault="00CB487F" w:rsidP="004D295C">
      <w:r>
        <w:t>In the edit box below and to the right of the “</w:t>
      </w:r>
      <w:proofErr w:type="spellStart"/>
      <w:r>
        <w:t>Iso</w:t>
      </w:r>
      <w:proofErr w:type="spellEnd"/>
      <w:r>
        <w:t xml:space="preserve"> surface controller” text, change the value from ~4000 to 1. This is the intensity scale of the cuts which will be produced. Click on one of the side panel bar (they are labelled “E” [right side], “ξ” [left side] and “ζ” [top]) – you should see a 2D </w:t>
      </w:r>
      <w:proofErr w:type="spellStart"/>
      <w:r>
        <w:t>colormap</w:t>
      </w:r>
      <w:proofErr w:type="spellEnd"/>
      <w:r>
        <w:t xml:space="preserve"> surface showing the counts in a plane cut out of the 3D data. In principle you can drag the green arrow to move this plane around but the latency of the online connection makes this difficult. It might be easier to make a series of cuts (e.g. at E=50meV, 100meV, 150meV, </w:t>
      </w:r>
      <w:proofErr w:type="spellStart"/>
      <w:r>
        <w:t>etc</w:t>
      </w:r>
      <w:proofErr w:type="spellEnd"/>
      <w:r>
        <w:t>) overlapping each other.</w:t>
      </w:r>
    </w:p>
    <w:p w:rsidR="00CB487F" w:rsidRDefault="00CB487F" w:rsidP="00CB487F">
      <w:pPr>
        <w:shd w:val="clear" w:color="auto" w:fill="FFF2CC" w:themeFill="accent4" w:themeFillTint="33"/>
      </w:pPr>
      <w:r>
        <w:t>Explore the dataset and see if you can pick out the spin wave excitations (iron is ferromagnetic).</w:t>
      </w:r>
    </w:p>
    <w:p w:rsidR="00CB487F" w:rsidRDefault="006B59EB" w:rsidP="004D295C">
      <w:r>
        <w:t>The dispersion is clearer if we picked one of the 2D planes.</w:t>
      </w:r>
    </w:p>
    <w:p w:rsidR="006B59EB" w:rsidRDefault="006B59EB" w:rsidP="004D295C">
      <w:r>
        <w:t>Click “Data in Memory” and select “w1” again and click “Cut” (instead of “Plot”).</w:t>
      </w:r>
    </w:p>
    <w:p w:rsidR="006B59EB" w:rsidRDefault="006B59EB" w:rsidP="004D295C">
      <w:r>
        <w:t>Type “0” for the “\zeta, \zeta, 0” axis (</w:t>
      </w:r>
      <w:r>
        <w:rPr>
          <w:b/>
        </w:rPr>
        <w:t>u</w:t>
      </w:r>
      <w:r>
        <w:t>)</w:t>
      </w:r>
    </w:p>
    <w:p w:rsidR="006B59EB" w:rsidRDefault="006B59EB" w:rsidP="004D295C">
      <w:r>
        <w:t>Type “-1.1 -0.9” for the “-\xi, \xi, 0” axis (</w:t>
      </w:r>
      <w:r>
        <w:rPr>
          <w:b/>
        </w:rPr>
        <w:t>v</w:t>
      </w:r>
      <w:r>
        <w:t>)</w:t>
      </w:r>
    </w:p>
    <w:p w:rsidR="006B59EB" w:rsidRDefault="006B59EB" w:rsidP="004D295C">
      <w:r>
        <w:t>Type “0” for the “Energy axis”</w:t>
      </w:r>
    </w:p>
    <w:p w:rsidR="00CB487F" w:rsidRDefault="006B59EB" w:rsidP="004D295C">
      <w:r>
        <w:t>In this case “0” indicates to keep the original binning, and “-1.1 -0.9” means to integrate between       -1.1&lt;</w:t>
      </w:r>
      <w:r w:rsidRPr="006B59EB">
        <w:t xml:space="preserve"> </w:t>
      </w:r>
      <w:r>
        <w:t xml:space="preserve">ξ &lt;-0.9. </w:t>
      </w:r>
    </w:p>
    <w:p w:rsidR="006B59EB" w:rsidRDefault="006B59EB" w:rsidP="006B59EB">
      <w:pPr>
        <w:shd w:val="clear" w:color="auto" w:fill="FFF2CC" w:themeFill="accent4" w:themeFillTint="33"/>
      </w:pPr>
      <w:r>
        <w:t>What happens if you typed “-3 0.05 3” or some other 3-digit binning in the other axes instead of “0”?</w:t>
      </w:r>
    </w:p>
    <w:p w:rsidR="00CD6F0D" w:rsidRDefault="00CD6F0D" w:rsidP="00CD6F0D">
      <w:pPr>
        <w:shd w:val="clear" w:color="auto" w:fill="F7CAAC" w:themeFill="accent2" w:themeFillTint="66"/>
      </w:pPr>
      <w:r>
        <w:t xml:space="preserve">Answer: </w:t>
      </w:r>
      <w:r w:rsidR="00F217A7">
        <w:t>You get an error</w:t>
      </w:r>
    </w:p>
    <w:p w:rsidR="006B59EB" w:rsidRDefault="006B59EB" w:rsidP="004D295C">
      <w:r>
        <w:t xml:space="preserve">You should see an error message saying “Object is </w:t>
      </w:r>
      <w:proofErr w:type="spellStart"/>
      <w:r>
        <w:t>dnd</w:t>
      </w:r>
      <w:proofErr w:type="spellEnd"/>
      <w:r>
        <w:t xml:space="preserve">”. </w:t>
      </w:r>
    </w:p>
    <w:p w:rsidR="006B59EB" w:rsidRDefault="006B59EB" w:rsidP="004D295C">
      <w:r>
        <w:lastRenderedPageBreak/>
        <w:t xml:space="preserve">Horace contains </w:t>
      </w:r>
      <w:r w:rsidR="00ED4C82">
        <w:t xml:space="preserve">two main types of data classes: </w:t>
      </w:r>
      <w:proofErr w:type="spellStart"/>
      <w:r w:rsidR="00ED4C82" w:rsidRPr="00ED4C82">
        <w:rPr>
          <w:rFonts w:ascii="Courier New" w:hAnsi="Courier New" w:cs="Courier New"/>
        </w:rPr>
        <w:t>dnd</w:t>
      </w:r>
      <w:proofErr w:type="spellEnd"/>
      <w:r w:rsidR="00ED4C82">
        <w:t xml:space="preserve"> and </w:t>
      </w:r>
      <w:proofErr w:type="spellStart"/>
      <w:r w:rsidR="00ED4C82" w:rsidRPr="00ED4C82">
        <w:rPr>
          <w:rFonts w:ascii="Courier New" w:hAnsi="Courier New" w:cs="Courier New"/>
        </w:rPr>
        <w:t>sqw</w:t>
      </w:r>
      <w:proofErr w:type="spellEnd"/>
      <w:r w:rsidR="00ED4C82">
        <w:t xml:space="preserve">. A </w:t>
      </w:r>
      <w:proofErr w:type="spellStart"/>
      <w:r w:rsidR="00ED4C82" w:rsidRPr="00ED4C82">
        <w:rPr>
          <w:rFonts w:ascii="Courier New" w:hAnsi="Courier New" w:cs="Courier New"/>
        </w:rPr>
        <w:t>dnd</w:t>
      </w:r>
      <w:proofErr w:type="spellEnd"/>
      <w:r w:rsidR="00ED4C82">
        <w:t xml:space="preserve"> object contains only the </w:t>
      </w:r>
      <w:proofErr w:type="spellStart"/>
      <w:r w:rsidR="00ED4C82">
        <w:t>rebinned</w:t>
      </w:r>
      <w:proofErr w:type="spellEnd"/>
      <w:r w:rsidR="00ED4C82">
        <w:t xml:space="preserve"> data – for example the “w1” object above is a 3D </w:t>
      </w:r>
      <w:proofErr w:type="spellStart"/>
      <w:r w:rsidR="00ED4C82" w:rsidRPr="00ED4C82">
        <w:rPr>
          <w:rFonts w:ascii="Courier New" w:hAnsi="Courier New" w:cs="Courier New"/>
        </w:rPr>
        <w:t>dnd</w:t>
      </w:r>
      <w:proofErr w:type="spellEnd"/>
      <w:r w:rsidR="00ED4C82">
        <w:t xml:space="preserve"> (“</w:t>
      </w:r>
      <w:r w:rsidR="00ED4C82" w:rsidRPr="00ED4C82">
        <w:rPr>
          <w:rFonts w:ascii="Courier New" w:hAnsi="Courier New" w:cs="Courier New"/>
        </w:rPr>
        <w:t>d3d</w:t>
      </w:r>
      <w:r w:rsidR="00ED4C82">
        <w:t xml:space="preserve">”) object and has a 3D array of data. </w:t>
      </w:r>
      <w:proofErr w:type="gramStart"/>
      <w:r w:rsidR="00ED4C82">
        <w:t>An</w:t>
      </w:r>
      <w:proofErr w:type="gramEnd"/>
      <w:r w:rsidR="00ED4C82">
        <w:t xml:space="preserve"> </w:t>
      </w:r>
      <w:proofErr w:type="spellStart"/>
      <w:r w:rsidR="00ED4C82" w:rsidRPr="00ED4C82">
        <w:rPr>
          <w:rFonts w:ascii="Courier New" w:hAnsi="Courier New" w:cs="Courier New"/>
        </w:rPr>
        <w:t>sqw</w:t>
      </w:r>
      <w:proofErr w:type="spellEnd"/>
      <w:r w:rsidR="00ED4C82">
        <w:t xml:space="preserve"> object has this </w:t>
      </w:r>
      <w:proofErr w:type="spellStart"/>
      <w:r w:rsidR="00ED4C82">
        <w:t>rebinned</w:t>
      </w:r>
      <w:proofErr w:type="spellEnd"/>
      <w:r w:rsidR="00ED4C82">
        <w:t xml:space="preserve"> data (the 3D array) in addition to a list of all “pixels” (detector-energy bins) from the original </w:t>
      </w:r>
      <w:proofErr w:type="spellStart"/>
      <w:r w:rsidR="00ED4C82">
        <w:t>datafiles</w:t>
      </w:r>
      <w:proofErr w:type="spellEnd"/>
      <w:r w:rsidR="00ED4C82">
        <w:t xml:space="preserve"> which contribute to each </w:t>
      </w:r>
      <w:proofErr w:type="spellStart"/>
      <w:r w:rsidR="00ED4C82">
        <w:t>rebinned</w:t>
      </w:r>
      <w:proofErr w:type="spellEnd"/>
      <w:r w:rsidR="00ED4C82">
        <w:t xml:space="preserve"> points.</w:t>
      </w:r>
    </w:p>
    <w:p w:rsidR="00ED4C82" w:rsidRDefault="00ED4C82" w:rsidP="004D295C">
      <w:r>
        <w:t>In order to avoid re-</w:t>
      </w:r>
      <w:proofErr w:type="spellStart"/>
      <w:r>
        <w:t>rebinning</w:t>
      </w:r>
      <w:proofErr w:type="spellEnd"/>
      <w:r>
        <w:t xml:space="preserve"> (</w:t>
      </w:r>
      <w:proofErr w:type="spellStart"/>
      <w:r>
        <w:t>rebinning</w:t>
      </w:r>
      <w:proofErr w:type="spellEnd"/>
      <w:r>
        <w:t xml:space="preserve"> data which has already been </w:t>
      </w:r>
      <w:proofErr w:type="spellStart"/>
      <w:r>
        <w:t>rebinned</w:t>
      </w:r>
      <w:proofErr w:type="spellEnd"/>
      <w:r>
        <w:t xml:space="preserve">), Horace only supports integration and not </w:t>
      </w:r>
      <w:proofErr w:type="spellStart"/>
      <w:r>
        <w:t>rebinning</w:t>
      </w:r>
      <w:proofErr w:type="spellEnd"/>
      <w:r>
        <w:t xml:space="preserve"> for </w:t>
      </w:r>
      <w:proofErr w:type="spellStart"/>
      <w:r w:rsidRPr="00ED4C82">
        <w:rPr>
          <w:rFonts w:ascii="Courier New" w:hAnsi="Courier New" w:cs="Courier New"/>
        </w:rPr>
        <w:t>dnd</w:t>
      </w:r>
      <w:proofErr w:type="spellEnd"/>
      <w:r>
        <w:t xml:space="preserve"> objects – hence the error message.</w:t>
      </w:r>
    </w:p>
    <w:p w:rsidR="00ED4C82" w:rsidRDefault="00ED4C82" w:rsidP="004D295C">
      <w:r>
        <w:t>Click on the “Data on File” button again, and this time check the “Retain all pixel information” radio button. Then click “Cut”. Click the “Data in Memory” button and click “Refresh List” – verify that “w1” is now a “</w:t>
      </w:r>
      <w:proofErr w:type="spellStart"/>
      <w:r w:rsidRPr="00ED4C82">
        <w:rPr>
          <w:rFonts w:ascii="Courier New" w:hAnsi="Courier New" w:cs="Courier New"/>
        </w:rPr>
        <w:t>sqw</w:t>
      </w:r>
      <w:proofErr w:type="spellEnd"/>
      <w:r>
        <w:t>” rather than a “</w:t>
      </w:r>
      <w:r w:rsidRPr="00ED4C82">
        <w:rPr>
          <w:rFonts w:ascii="Courier New" w:hAnsi="Courier New" w:cs="Courier New"/>
        </w:rPr>
        <w:t>d3d</w:t>
      </w:r>
      <w:r>
        <w:t>”.</w:t>
      </w:r>
    </w:p>
    <w:p w:rsidR="00ED4C82" w:rsidRDefault="00ED4C82" w:rsidP="004D295C">
      <w:r>
        <w:t>Click “Cut” and verify that you can use “3 -0.</w:t>
      </w:r>
      <w:r w:rsidR="00B5518D">
        <w:t>0</w:t>
      </w:r>
      <w:r>
        <w:t xml:space="preserve">5 3” (or another 3 digit binning specifier) for the zeta </w:t>
      </w:r>
      <w:r w:rsidR="00B5518D">
        <w:t>(</w:t>
      </w:r>
      <w:r w:rsidR="00B5518D" w:rsidRPr="00B5518D">
        <w:rPr>
          <w:b/>
        </w:rPr>
        <w:t>u</w:t>
      </w:r>
      <w:r w:rsidR="00B5518D">
        <w:t xml:space="preserve">) </w:t>
      </w:r>
      <w:r>
        <w:t>axis.</w:t>
      </w:r>
    </w:p>
    <w:p w:rsidR="00ED4C82" w:rsidRDefault="00ED4C82" w:rsidP="004D295C"/>
    <w:p w:rsidR="00B5518D" w:rsidRDefault="00B5518D" w:rsidP="00B5518D">
      <w:pPr>
        <w:pStyle w:val="Heading2"/>
      </w:pPr>
      <w:r>
        <w:t>Background subtraction</w:t>
      </w:r>
    </w:p>
    <w:p w:rsidR="00B5518D" w:rsidRDefault="00B5518D" w:rsidP="004D295C"/>
    <w:p w:rsidR="00B5518D" w:rsidRDefault="00B5518D" w:rsidP="004D295C">
      <w:r>
        <w:t xml:space="preserve">Make a </w:t>
      </w:r>
      <w:r>
        <w:rPr>
          <w:rFonts w:ascii="Courier New" w:hAnsi="Courier New" w:cs="Courier New"/>
        </w:rPr>
        <w:t>d2d</w:t>
      </w:r>
      <w:r>
        <w:t xml:space="preserve"> cut called “d2” </w:t>
      </w:r>
      <w:proofErr w:type="spellStart"/>
      <w:r>
        <w:t>rebinned</w:t>
      </w:r>
      <w:proofErr w:type="spellEnd"/>
      <w:r>
        <w:t xml:space="preserve"> “3 -0.05 3” along the zeta (</w:t>
      </w:r>
      <w:r>
        <w:rPr>
          <w:b/>
        </w:rPr>
        <w:t>u</w:t>
      </w:r>
      <w:r>
        <w:t>) direction, integrating over “-1.1 -0.9” in the xi (</w:t>
      </w:r>
      <w:r w:rsidRPr="00B5518D">
        <w:rPr>
          <w:b/>
        </w:rPr>
        <w:t>v</w:t>
      </w:r>
      <w:r>
        <w:t xml:space="preserve">) </w:t>
      </w:r>
      <w:r w:rsidRPr="00B5518D">
        <w:t>direction</w:t>
      </w:r>
      <w:r>
        <w:t xml:space="preserve"> and “-0.1 0.1” in the eta (</w:t>
      </w:r>
      <w:r>
        <w:rPr>
          <w:b/>
        </w:rPr>
        <w:t>w</w:t>
      </w:r>
      <w:r>
        <w:t xml:space="preserve">) direction, and </w:t>
      </w:r>
      <w:proofErr w:type="spellStart"/>
      <w:r>
        <w:t>rebinned</w:t>
      </w:r>
      <w:proofErr w:type="spellEnd"/>
      <w:r>
        <w:t xml:space="preserve"> “0 4 360” along energy. Plot the cut.</w:t>
      </w:r>
    </w:p>
    <w:p w:rsidR="00B5518D" w:rsidRDefault="00B5518D" w:rsidP="00B5518D">
      <w:pPr>
        <w:shd w:val="clear" w:color="auto" w:fill="FFF2CC" w:themeFill="accent4" w:themeFillTint="33"/>
      </w:pPr>
      <w:r>
        <w:t>What do you notice about the scattering at low |Q| (around 0) compared to high |Q|?</w:t>
      </w:r>
    </w:p>
    <w:p w:rsidR="00B5518D" w:rsidRDefault="00B5518D" w:rsidP="00B5518D">
      <w:pPr>
        <w:shd w:val="clear" w:color="auto" w:fill="EDEDED" w:themeFill="accent3" w:themeFillTint="33"/>
      </w:pPr>
      <w:r>
        <w:t>Hint: Remember the magnetic form factor</w:t>
      </w:r>
    </w:p>
    <w:p w:rsidR="00CD6F0D" w:rsidRDefault="00CD6F0D" w:rsidP="00CD6F0D">
      <w:pPr>
        <w:shd w:val="clear" w:color="auto" w:fill="F7CAAC" w:themeFill="accent2" w:themeFillTint="66"/>
      </w:pPr>
      <w:r>
        <w:t xml:space="preserve">Answer: </w:t>
      </w:r>
      <w:r w:rsidR="00F217A7">
        <w:t xml:space="preserve">Low </w:t>
      </w:r>
      <w:r w:rsidR="00EE1424">
        <w:t>|</w:t>
      </w:r>
      <w:r w:rsidR="00F217A7">
        <w:t>Q</w:t>
      </w:r>
      <w:r w:rsidR="00EE1424">
        <w:t>|</w:t>
      </w:r>
      <w:r w:rsidR="00F217A7">
        <w:t xml:space="preserve"> is magnetic scattering – here you see ferromagnetic iron spin waves coming out of the Bragg peak; at high Q, you don’t really see anything – </w:t>
      </w:r>
      <w:r w:rsidR="00EE1424">
        <w:t xml:space="preserve">the magnetic form factor means the </w:t>
      </w:r>
      <w:proofErr w:type="spellStart"/>
      <w:r w:rsidR="00EE1424">
        <w:t>spinwave</w:t>
      </w:r>
      <w:proofErr w:type="spellEnd"/>
      <w:r w:rsidR="00EE1424">
        <w:t xml:space="preserve"> intensity has almost disappeared but there’s not so many phonons (they are mostly lower energy &lt; 30meV).</w:t>
      </w:r>
    </w:p>
    <w:p w:rsidR="00B5518D" w:rsidRDefault="00C86241" w:rsidP="004D295C">
      <w:r>
        <w:t xml:space="preserve">Now made a </w:t>
      </w:r>
      <w:r w:rsidRPr="00C86241">
        <w:rPr>
          <w:rFonts w:ascii="Courier New" w:hAnsi="Courier New" w:cs="Courier New"/>
        </w:rPr>
        <w:t>d1d</w:t>
      </w:r>
      <w:r>
        <w:t xml:space="preserve"> cut called “d1” integrating over “2.8 3.0” in zeta (</w:t>
      </w:r>
      <w:r>
        <w:rPr>
          <w:b/>
        </w:rPr>
        <w:t>u</w:t>
      </w:r>
      <w:r>
        <w:t>), “-1.1 -0.9” in xi (</w:t>
      </w:r>
      <w:r>
        <w:rPr>
          <w:b/>
        </w:rPr>
        <w:t>v</w:t>
      </w:r>
      <w:r>
        <w:t>) and “-0.1 0.1” in eta (</w:t>
      </w:r>
      <w:r>
        <w:rPr>
          <w:b/>
        </w:rPr>
        <w:t>w</w:t>
      </w:r>
      <w:r>
        <w:t xml:space="preserve">), and </w:t>
      </w:r>
      <w:proofErr w:type="spellStart"/>
      <w:r>
        <w:t>rebinned</w:t>
      </w:r>
      <w:proofErr w:type="spellEnd"/>
      <w:r>
        <w:t xml:space="preserve"> “0 4 360” along energy.</w:t>
      </w:r>
    </w:p>
    <w:p w:rsidR="00C86241" w:rsidRDefault="00C86241" w:rsidP="004D295C">
      <w:r>
        <w:t>Select “d1” from the “Data object” dropdown box (you may have to click “Refresh List”), and then click “Replicate”. Select “d2” as the “Reference Object” and type “r2” as the “Output object name”, and click “Replicate”.</w:t>
      </w:r>
    </w:p>
    <w:p w:rsidR="00C86241" w:rsidRDefault="00C86241" w:rsidP="004D295C">
      <w:r>
        <w:t>What this does is that it tiles the 1D energy cut “d1” along the zeta axis to create a new 2D cut “r2” which has the same bins as the reference object “d2”.</w:t>
      </w:r>
    </w:p>
    <w:p w:rsidR="00C86241" w:rsidRDefault="00C86241" w:rsidP="004D295C">
      <w:r>
        <w:t>Now select “d2” from the “Data object” dropdown box, and click “Binary ops”. Select “r2” as the “Operate #2 name” and “minus” as the “Function”. Give the output name as “w3”, and click “Operate”.</w:t>
      </w:r>
    </w:p>
    <w:p w:rsidR="00C86241" w:rsidRDefault="00C86241" w:rsidP="004D295C">
      <w:r>
        <w:t xml:space="preserve">Now plot “w3” and set the </w:t>
      </w:r>
      <w:proofErr w:type="spellStart"/>
      <w:r>
        <w:t>color</w:t>
      </w:r>
      <w:proofErr w:type="spellEnd"/>
      <w:r>
        <w:t xml:space="preserve"> scale from 0 to 1.</w:t>
      </w:r>
    </w:p>
    <w:p w:rsidR="00C86241" w:rsidRDefault="00C86241" w:rsidP="00C86241">
      <w:pPr>
        <w:shd w:val="clear" w:color="auto" w:fill="FFF2CC" w:themeFill="accent4" w:themeFillTint="33"/>
      </w:pPr>
      <w:r>
        <w:t>Is this a good background subtraction? How can you improve it?</w:t>
      </w:r>
    </w:p>
    <w:p w:rsidR="00CD6F0D" w:rsidRDefault="00CD6F0D" w:rsidP="00CD6F0D">
      <w:pPr>
        <w:shd w:val="clear" w:color="auto" w:fill="F7CAAC" w:themeFill="accent2" w:themeFillTint="66"/>
      </w:pPr>
      <w:r>
        <w:t xml:space="preserve">Answer: </w:t>
      </w:r>
      <w:r w:rsidR="00EE1424">
        <w:t>It’s not really that good, depending on where you make your cuts. It’s good enough to see the spin wave more clearly but it would be better to use a full 2D cut from a higher Q rather than tiling 1D cuts (but the issue is that you might not have the same coverage). You could also scale the 1D cuts to the elastic line instead of just tiling it.</w:t>
      </w:r>
    </w:p>
    <w:p w:rsidR="00C86241" w:rsidRDefault="00C86241" w:rsidP="004D295C">
      <w:r>
        <w:lastRenderedPageBreak/>
        <w:t>The GUI is a little limiting, but we will use a similar approach with the command line on Thursday which will be a bit more flexible.</w:t>
      </w:r>
    </w:p>
    <w:p w:rsidR="006F72E8" w:rsidRDefault="006F72E8" w:rsidP="004D295C"/>
    <w:p w:rsidR="006F72E8" w:rsidRDefault="006F72E8" w:rsidP="006F72E8">
      <w:pPr>
        <w:pStyle w:val="Heading2"/>
      </w:pPr>
      <w:r>
        <w:t>Fitting the dispersion</w:t>
      </w:r>
    </w:p>
    <w:p w:rsidR="006F72E8" w:rsidRDefault="006F72E8" w:rsidP="004D295C"/>
    <w:p w:rsidR="00B5518D" w:rsidRPr="00B5518D" w:rsidRDefault="00C86241" w:rsidP="004D295C">
      <w:r>
        <w:t xml:space="preserve">Finally, a traditional way of fitting spin wave dispersion is actually fit the peak positions to obtain a </w:t>
      </w:r>
      <w:proofErr w:type="spellStart"/>
      <w:r>
        <w:t>dispsersion</w:t>
      </w:r>
      <w:proofErr w:type="spellEnd"/>
      <w:r>
        <w:t xml:space="preserve"> relation </w:t>
      </w:r>
      <w:proofErr w:type="gramStart"/>
      <w:r>
        <w:t>ω(</w:t>
      </w:r>
      <w:proofErr w:type="gramEnd"/>
      <w:r w:rsidRPr="00C86241">
        <w:rPr>
          <w:b/>
          <w:i/>
        </w:rPr>
        <w:t>Q</w:t>
      </w:r>
      <w:r>
        <w:t xml:space="preserve">) and to then fit these to a model. Since bcc-Fe is a </w:t>
      </w:r>
      <w:proofErr w:type="spellStart"/>
      <w:r>
        <w:t>ferromagnet</w:t>
      </w:r>
      <w:proofErr w:type="spellEnd"/>
      <w:r>
        <w:t>, we can use the textbook dispersion relation [2]:</w:t>
      </w:r>
    </w:p>
    <w:p w:rsidR="006B59EB" w:rsidRDefault="006A68F5" w:rsidP="006A68F5">
      <w:pPr>
        <w:jc w:val="center"/>
      </w:pPr>
      <w:r>
        <w:rPr>
          <w:noProof/>
          <w:lang w:eastAsia="en-GB"/>
        </w:rPr>
        <w:drawing>
          <wp:inline distT="0" distB="0" distL="0" distR="0">
            <wp:extent cx="4389120" cy="220980"/>
            <wp:effectExtent l="0" t="0" r="0" b="7620"/>
            <wp:docPr id="4" name="Picture 4" descr="https://latex.codecogs.com/png.latex?%5Clarge%20E%28q_h%2C%20q_k%2C%20q_l%29%20%3D%204JS%20%281%20-%20%5Ccos%28%5Cpi%20q_h%29%5Ccos%28%5Cpi%20q_k%29%5Ccos%28%5Cpi%20q_l%2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png.latex?%5Clarge%20E%28q_h%2C%20q_k%2C%20q_l%29%20%3D%204JS%20%281%20-%20%5Ccos%28%5Cpi%20q_h%29%5Ccos%28%5Cpi%20q_k%29%5Ccos%28%5Cpi%20q_l%29%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9120" cy="220980"/>
                    </a:xfrm>
                    <a:prstGeom prst="rect">
                      <a:avLst/>
                    </a:prstGeom>
                    <a:noFill/>
                    <a:ln>
                      <a:noFill/>
                    </a:ln>
                  </pic:spPr>
                </pic:pic>
              </a:graphicData>
            </a:graphic>
          </wp:inline>
        </w:drawing>
      </w:r>
    </w:p>
    <w:p w:rsidR="006A68F5" w:rsidRDefault="006A68F5" w:rsidP="004D295C">
      <w:r>
        <w:t xml:space="preserve">Make 1D cut along energy at some </w:t>
      </w:r>
      <w:r w:rsidRPr="006A68F5">
        <w:rPr>
          <w:b/>
          <w:i/>
        </w:rPr>
        <w:t>Q</w:t>
      </w:r>
      <w:r>
        <w:t xml:space="preserve"> point – e.g. integrating over “0.7 0.75” in zeta, “-1.1 -0.9” in xi and “-0.1 0.1” in eta and plot it.</w:t>
      </w:r>
    </w:p>
    <w:p w:rsidR="006A68F5" w:rsidRDefault="006A68F5" w:rsidP="006A68F5">
      <w:pPr>
        <w:shd w:val="clear" w:color="auto" w:fill="FFF2CC" w:themeFill="accent4" w:themeFillTint="33"/>
      </w:pPr>
      <w:r>
        <w:t>Can you see a clear magnon peak? What happens if you decrease the integration range?</w:t>
      </w:r>
    </w:p>
    <w:p w:rsidR="00CD6F0D" w:rsidRDefault="00CD6F0D" w:rsidP="00CD6F0D">
      <w:pPr>
        <w:shd w:val="clear" w:color="auto" w:fill="F7CAAC" w:themeFill="accent2" w:themeFillTint="66"/>
      </w:pPr>
      <w:r>
        <w:t xml:space="preserve">Answer: </w:t>
      </w:r>
      <w:r w:rsidR="00EE1424">
        <w:t xml:space="preserve">You should see a broad hump / peak at low energies but it merges into the elastic line. Decreasing the integration range doesn’t help – the signal to noise goes down but the peak is still very </w:t>
      </w:r>
      <w:proofErr w:type="spellStart"/>
      <w:r w:rsidR="00EE1424">
        <w:t>broard</w:t>
      </w:r>
      <w:proofErr w:type="spellEnd"/>
      <w:r w:rsidR="00EE1424">
        <w:t>.</w:t>
      </w:r>
    </w:p>
    <w:p w:rsidR="006A68F5" w:rsidRDefault="006A68F5" w:rsidP="004D295C">
      <w:r>
        <w:t xml:space="preserve">The very steep dispersion unfortunately means that performing a constant-Q energy cut actually sums over a large dispersion so the peaks appear very broad. For fitting to the above equation it is better to </w:t>
      </w:r>
      <w:r w:rsidR="009065B6">
        <w:t xml:space="preserve">perform a set of constant </w:t>
      </w:r>
      <w:r w:rsidR="009065B6">
        <w:rPr>
          <w:i/>
        </w:rPr>
        <w:t>energy</w:t>
      </w:r>
      <w:r w:rsidR="009065B6">
        <w:t xml:space="preserve"> cuts instead.</w:t>
      </w:r>
    </w:p>
    <w:p w:rsidR="009065B6" w:rsidRDefault="009065B6" w:rsidP="004D295C">
      <w:r>
        <w:t xml:space="preserve">Make a 1D cut along </w:t>
      </w:r>
      <w:r>
        <w:rPr>
          <w:i/>
        </w:rPr>
        <w:t>eta</w:t>
      </w:r>
      <w:r>
        <w:t xml:space="preserve"> (</w:t>
      </w:r>
      <w:r>
        <w:rPr>
          <w:b/>
        </w:rPr>
        <w:t>u</w:t>
      </w:r>
      <w:r>
        <w:t>) with binning “0.5 0.02 1” integrating over “-1.1 -0.9” in xi (</w:t>
      </w:r>
      <w:r>
        <w:rPr>
          <w:b/>
        </w:rPr>
        <w:t>v</w:t>
      </w:r>
      <w:r>
        <w:t>) and “-0.1 0.1” in eta (</w:t>
      </w:r>
      <w:r>
        <w:rPr>
          <w:b/>
        </w:rPr>
        <w:t>w</w:t>
      </w:r>
      <w:r>
        <w:t xml:space="preserve">) and “45 55” in energy. Plot the cut – can you see a magnon peak? </w:t>
      </w:r>
    </w:p>
    <w:p w:rsidR="009065B6" w:rsidRDefault="009065B6" w:rsidP="004D295C">
      <w:r>
        <w:t>Select the cut you just made and click “1d peak fitting” at the bottom of the GUI.</w:t>
      </w:r>
      <w:r w:rsidR="00905970">
        <w:t xml:space="preserve"> Select “Gaussians” from the “Peak Functions” dropdown menu and “Constant background” from the “Background Functions” dropdown. Then put “0.5” for “Amplitude(s)”, “0.9” for “Centre(s)” and “0.05” for “Width(s)” (note that if you want to fit multiple peaks enter more than one numbers for each of these fields). Then put “0.7” for “Background” and click “Simulate”.</w:t>
      </w:r>
    </w:p>
    <w:p w:rsidR="00905970" w:rsidRDefault="00905970" w:rsidP="004D295C">
      <w:r>
        <w:t xml:space="preserve">Now click “Refresh list” and you should see another workspace with “SIM” in it appear. Plot the original and the simulation and check they are ok. Select the original data </w:t>
      </w:r>
      <w:r w:rsidRPr="00905970">
        <w:rPr>
          <w:rFonts w:ascii="Courier New" w:hAnsi="Courier New" w:cs="Courier New"/>
        </w:rPr>
        <w:t>d1d</w:t>
      </w:r>
      <w:r>
        <w:t xml:space="preserve"> object and click “Fit”. You should see a “FIT” workspace appear </w:t>
      </w:r>
      <w:r w:rsidR="00E34B4E">
        <w:t xml:space="preserve">(after clicking “Refresh List”), and the fit parameters printed in the message window (if this clears, you can also see the fit parameters in the main </w:t>
      </w:r>
      <w:proofErr w:type="spellStart"/>
      <w:r w:rsidR="00E34B4E">
        <w:t>Matlab</w:t>
      </w:r>
      <w:proofErr w:type="spellEnd"/>
      <w:r w:rsidR="00E34B4E">
        <w:t xml:space="preserve"> command window).</w:t>
      </w:r>
    </w:p>
    <w:p w:rsidR="00B36FDA" w:rsidRDefault="00B36FDA" w:rsidP="00B36FDA">
      <w:pPr>
        <w:shd w:val="clear" w:color="auto" w:fill="FFF2CC" w:themeFill="accent4" w:themeFillTint="33"/>
      </w:pPr>
      <w:r>
        <w:t xml:space="preserve">Make cuts at other energy transfers along the same </w:t>
      </w:r>
      <w:r w:rsidRPr="00872E03">
        <w:rPr>
          <w:b/>
          <w:i/>
        </w:rPr>
        <w:t>Q</w:t>
      </w:r>
      <w:r>
        <w:t xml:space="preserve"> direction [HH0] and fit the location of the magnon peak in them.</w:t>
      </w:r>
    </w:p>
    <w:p w:rsidR="00B36FDA" w:rsidRPr="00872E03" w:rsidRDefault="00B36FDA" w:rsidP="00B36FDA">
      <w:pPr>
        <w:shd w:val="clear" w:color="auto" w:fill="FFF2CC" w:themeFill="accent4" w:themeFillTint="33"/>
      </w:pPr>
      <w:r>
        <w:t xml:space="preserve">You should now have a series of peak positions in </w:t>
      </w:r>
      <w:r>
        <w:rPr>
          <w:b/>
          <w:i/>
        </w:rPr>
        <w:t>Q</w:t>
      </w:r>
      <w:r>
        <w:t xml:space="preserve"> at different energies. These peak centres </w:t>
      </w:r>
      <w:r w:rsidRPr="00872E03">
        <w:rPr>
          <w:b/>
          <w:i/>
        </w:rPr>
        <w:t>Q</w:t>
      </w:r>
      <w:r>
        <w:t xml:space="preserve"> define a dispersion surface </w:t>
      </w:r>
      <w:proofErr w:type="gramStart"/>
      <w:r w:rsidRPr="00872E03">
        <w:rPr>
          <w:i/>
        </w:rPr>
        <w:t>E</w:t>
      </w:r>
      <w:r>
        <w:t>(</w:t>
      </w:r>
      <w:proofErr w:type="gramEnd"/>
      <w:r w:rsidRPr="00872E03">
        <w:rPr>
          <w:b/>
          <w:i/>
        </w:rPr>
        <w:t>Q</w:t>
      </w:r>
      <w:r>
        <w:t xml:space="preserve">), where from before we know that </w:t>
      </w:r>
      <w:r>
        <w:rPr>
          <w:i/>
        </w:rPr>
        <w:t>E</w:t>
      </w:r>
      <w:r>
        <w:t xml:space="preserve"> = 4JS(1-cos(</w:t>
      </w:r>
      <w:r>
        <w:rPr>
          <w:rFonts w:cstheme="minorHAnsi"/>
        </w:rPr>
        <w:t>π</w:t>
      </w:r>
      <w:r>
        <w:t>h)cos(</w:t>
      </w:r>
      <w:r>
        <w:rPr>
          <w:rFonts w:cstheme="minorHAnsi"/>
        </w:rPr>
        <w:t>π</w:t>
      </w:r>
      <w:r>
        <w:t>k)cos(</w:t>
      </w:r>
      <w:r>
        <w:rPr>
          <w:rFonts w:cstheme="minorHAnsi"/>
        </w:rPr>
        <w:t>π</w:t>
      </w:r>
      <w:r>
        <w:t>l)).</w:t>
      </w:r>
    </w:p>
    <w:p w:rsidR="00B36FDA" w:rsidRPr="009065B6" w:rsidRDefault="00B36FDA" w:rsidP="00B36FDA">
      <w:pPr>
        <w:shd w:val="clear" w:color="auto" w:fill="FFF2CC" w:themeFill="accent4" w:themeFillTint="33"/>
      </w:pPr>
      <w:r>
        <w:t>Plot the mean energy of the cuts vs (1-</w:t>
      </w:r>
      <w:proofErr w:type="gramStart"/>
      <w:r>
        <w:t>cos(</w:t>
      </w:r>
      <w:proofErr w:type="gramEnd"/>
      <w:r>
        <w:t xml:space="preserve">πh)*cos(πk)*cos(πl)) and determine the value of </w:t>
      </w:r>
      <w:r w:rsidRPr="006A4DBA">
        <w:rPr>
          <w:i/>
        </w:rPr>
        <w:t>J</w:t>
      </w:r>
      <w:r>
        <w:t xml:space="preserve"> (take </w:t>
      </w:r>
      <w:r w:rsidRPr="006A4DBA">
        <w:rPr>
          <w:i/>
        </w:rPr>
        <w:t>S</w:t>
      </w:r>
      <w:r>
        <w:t>=2).</w:t>
      </w:r>
    </w:p>
    <w:p w:rsidR="00CD6F0D" w:rsidRDefault="00CD6F0D" w:rsidP="00CD6F0D">
      <w:pPr>
        <w:shd w:val="clear" w:color="auto" w:fill="F7CAAC" w:themeFill="accent2" w:themeFillTint="66"/>
      </w:pPr>
      <w:r>
        <w:t xml:space="preserve">Answer: </w:t>
      </w:r>
      <w:r w:rsidR="00BC79B1">
        <w:t>J should be around 50me</w:t>
      </w:r>
      <w:r w:rsidR="00FF0A86">
        <w:t>V… but anything between about 30</w:t>
      </w:r>
      <w:r w:rsidR="00BC79B1">
        <w:t xml:space="preserve"> – 60 is fine…</w:t>
      </w:r>
    </w:p>
    <w:p w:rsidR="006A68F5" w:rsidRDefault="006A68F5" w:rsidP="004D295C"/>
    <w:p w:rsidR="007F5210" w:rsidRDefault="007F5210" w:rsidP="006231A4">
      <w:pPr>
        <w:pStyle w:val="Heading2"/>
      </w:pPr>
      <w:bookmarkStart w:id="0" w:name="_References"/>
      <w:bookmarkEnd w:id="0"/>
      <w:r>
        <w:lastRenderedPageBreak/>
        <w:t>References</w:t>
      </w:r>
    </w:p>
    <w:p w:rsidR="007F5210" w:rsidRPr="007F5210" w:rsidRDefault="007F5210" w:rsidP="007F5210"/>
    <w:p w:rsidR="00B26595" w:rsidRDefault="007F5210" w:rsidP="004D295C">
      <w:r>
        <w:t>[</w:t>
      </w:r>
      <w:r w:rsidR="00A97BE0">
        <w:t>1] R.A. Ewings, A. Buts, M.D. L</w:t>
      </w:r>
      <w:bookmarkStart w:id="1" w:name="_GoBack"/>
      <w:bookmarkEnd w:id="1"/>
      <w:r>
        <w:t xml:space="preserve">e, J. van </w:t>
      </w:r>
      <w:proofErr w:type="spellStart"/>
      <w:r>
        <w:t>Duijn</w:t>
      </w:r>
      <w:proofErr w:type="spellEnd"/>
      <w:r>
        <w:t xml:space="preserve">, I. </w:t>
      </w:r>
      <w:proofErr w:type="spellStart"/>
      <w:r>
        <w:t>Bustinduy</w:t>
      </w:r>
      <w:proofErr w:type="spellEnd"/>
      <w:r>
        <w:t xml:space="preserve">, </w:t>
      </w:r>
      <w:proofErr w:type="gramStart"/>
      <w:r>
        <w:t>T.G</w:t>
      </w:r>
      <w:proofErr w:type="gramEnd"/>
      <w:r>
        <w:t xml:space="preserve">. Perring, </w:t>
      </w:r>
      <w:r w:rsidRPr="007F5210">
        <w:rPr>
          <w:i/>
        </w:rPr>
        <w:t>Horace: Software for the analysis of data from single crystal spectroscopy experiments at time-of-flight neutron instruments</w:t>
      </w:r>
      <w:r>
        <w:t xml:space="preserve">, </w:t>
      </w:r>
      <w:hyperlink r:id="rId7" w:history="1">
        <w:proofErr w:type="spellStart"/>
        <w:r w:rsidRPr="007F5210">
          <w:rPr>
            <w:rStyle w:val="Hyperlink"/>
          </w:rPr>
          <w:t>Nucl</w:t>
        </w:r>
        <w:proofErr w:type="spellEnd"/>
        <w:r w:rsidRPr="007F5210">
          <w:rPr>
            <w:rStyle w:val="Hyperlink"/>
          </w:rPr>
          <w:t xml:space="preserve">. Instr. Methods Phys. Res. A, </w:t>
        </w:r>
        <w:r w:rsidRPr="007F5210">
          <w:rPr>
            <w:rStyle w:val="Hyperlink"/>
            <w:b/>
          </w:rPr>
          <w:t>834</w:t>
        </w:r>
        <w:r w:rsidRPr="007F5210">
          <w:rPr>
            <w:rStyle w:val="Hyperlink"/>
          </w:rPr>
          <w:t xml:space="preserve"> (2016) 132</w:t>
        </w:r>
      </w:hyperlink>
      <w:r>
        <w:t xml:space="preserve">. </w:t>
      </w:r>
    </w:p>
    <w:p w:rsidR="00C86241" w:rsidRPr="00127E68" w:rsidRDefault="00C86241" w:rsidP="004D295C">
      <w:r>
        <w:t xml:space="preserve">[2] C. Kittel, </w:t>
      </w:r>
      <w:r w:rsidR="006A68F5" w:rsidRPr="006A68F5">
        <w:rPr>
          <w:i/>
        </w:rPr>
        <w:t>Introduction to Solid State Physics</w:t>
      </w:r>
      <w:r w:rsidR="006A68F5">
        <w:t xml:space="preserve">, Wiley and Sons, 2005, Chapter 12, </w:t>
      </w:r>
      <w:proofErr w:type="spellStart"/>
      <w:r w:rsidR="006A68F5">
        <w:t>eq</w:t>
      </w:r>
      <w:proofErr w:type="spellEnd"/>
      <w:r w:rsidR="006A68F5">
        <w:t xml:space="preserve"> 22, extended to 3D.</w:t>
      </w:r>
    </w:p>
    <w:sectPr w:rsidR="00C86241" w:rsidRPr="00127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94671D"/>
    <w:multiLevelType w:val="hybridMultilevel"/>
    <w:tmpl w:val="FBC42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4A01D5"/>
    <w:multiLevelType w:val="hybridMultilevel"/>
    <w:tmpl w:val="D0B0B0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C22"/>
    <w:rsid w:val="000B59DD"/>
    <w:rsid w:val="00127E68"/>
    <w:rsid w:val="00134C1E"/>
    <w:rsid w:val="00166E10"/>
    <w:rsid w:val="00207C22"/>
    <w:rsid w:val="00232581"/>
    <w:rsid w:val="002B1042"/>
    <w:rsid w:val="00330073"/>
    <w:rsid w:val="00331D43"/>
    <w:rsid w:val="003B678B"/>
    <w:rsid w:val="003D227C"/>
    <w:rsid w:val="003E40B0"/>
    <w:rsid w:val="0041359D"/>
    <w:rsid w:val="004252C7"/>
    <w:rsid w:val="0049252E"/>
    <w:rsid w:val="004D295C"/>
    <w:rsid w:val="005317AA"/>
    <w:rsid w:val="006231A4"/>
    <w:rsid w:val="00664B40"/>
    <w:rsid w:val="006A4DBA"/>
    <w:rsid w:val="006A68F5"/>
    <w:rsid w:val="006B59EB"/>
    <w:rsid w:val="006F72E8"/>
    <w:rsid w:val="00715C67"/>
    <w:rsid w:val="007D686E"/>
    <w:rsid w:val="007E1585"/>
    <w:rsid w:val="007E1B1D"/>
    <w:rsid w:val="007F5210"/>
    <w:rsid w:val="008E3357"/>
    <w:rsid w:val="00905970"/>
    <w:rsid w:val="009065B6"/>
    <w:rsid w:val="009E4D95"/>
    <w:rsid w:val="00A07247"/>
    <w:rsid w:val="00A81D83"/>
    <w:rsid w:val="00A97BE0"/>
    <w:rsid w:val="00AA6386"/>
    <w:rsid w:val="00AD1022"/>
    <w:rsid w:val="00AE3778"/>
    <w:rsid w:val="00B26595"/>
    <w:rsid w:val="00B321C8"/>
    <w:rsid w:val="00B36FDA"/>
    <w:rsid w:val="00B5518D"/>
    <w:rsid w:val="00BC79B1"/>
    <w:rsid w:val="00BF461D"/>
    <w:rsid w:val="00BF4F83"/>
    <w:rsid w:val="00C22649"/>
    <w:rsid w:val="00C40897"/>
    <w:rsid w:val="00C86241"/>
    <w:rsid w:val="00CB487F"/>
    <w:rsid w:val="00CD6F0D"/>
    <w:rsid w:val="00D05E99"/>
    <w:rsid w:val="00D27491"/>
    <w:rsid w:val="00D413B7"/>
    <w:rsid w:val="00D67002"/>
    <w:rsid w:val="00D97B27"/>
    <w:rsid w:val="00DB6419"/>
    <w:rsid w:val="00E34B4E"/>
    <w:rsid w:val="00E36125"/>
    <w:rsid w:val="00ED4C82"/>
    <w:rsid w:val="00ED54FA"/>
    <w:rsid w:val="00EE1424"/>
    <w:rsid w:val="00F21607"/>
    <w:rsid w:val="00F217A7"/>
    <w:rsid w:val="00F272C9"/>
    <w:rsid w:val="00FB7F2E"/>
    <w:rsid w:val="00FF0A86"/>
    <w:rsid w:val="00FF6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C662"/>
  <w15:chartTrackingRefBased/>
  <w15:docId w15:val="{B6B898A1-6AE7-4905-A43F-5CB55F16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7C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7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7C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521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F52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C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7C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7C2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07C22"/>
    <w:rPr>
      <w:color w:val="0563C1" w:themeColor="hyperlink"/>
      <w:u w:val="single"/>
    </w:rPr>
  </w:style>
  <w:style w:type="paragraph" w:styleId="ListParagraph">
    <w:name w:val="List Paragraph"/>
    <w:basedOn w:val="Normal"/>
    <w:uiPriority w:val="34"/>
    <w:qFormat/>
    <w:rsid w:val="00AA6386"/>
    <w:pPr>
      <w:ind w:left="720"/>
      <w:contextualSpacing/>
    </w:pPr>
  </w:style>
  <w:style w:type="character" w:customStyle="1" w:styleId="Heading4Char">
    <w:name w:val="Heading 4 Char"/>
    <w:basedOn w:val="DefaultParagraphFont"/>
    <w:link w:val="Heading4"/>
    <w:uiPriority w:val="9"/>
    <w:rsid w:val="007F52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F521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16/j.nima.2016.07.03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CE81B-4F8D-46AC-8398-7B20B9D85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4970</TotalTime>
  <Pages>7</Pages>
  <Words>2279</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(STFC,RAL,ISIS)</dc:creator>
  <cp:keywords/>
  <dc:description/>
  <cp:lastModifiedBy>Le, Duc (STFC,RAL,ISIS)</cp:lastModifiedBy>
  <cp:revision>15</cp:revision>
  <dcterms:created xsi:type="dcterms:W3CDTF">2021-06-17T15:05:00Z</dcterms:created>
  <dcterms:modified xsi:type="dcterms:W3CDTF">2021-06-30T07:59:00Z</dcterms:modified>
</cp:coreProperties>
</file>