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Cedric Copeland</w:t>
      </w:r>
    </w:p>
    <w:p>
      <w:pPr>
        <w:jc w:val="center"/>
      </w:pPr>
      <w:r>
        <w:rPr>
          <w:sz w:val="20"/>
        </w:rPr>
        <w:t>060-9131614 | cedric.copeland@email.com | Haifa, Israel</w:t>
      </w:r>
    </w:p>
    <w:p/>
    <w:p>
      <w:pPr>
        <w:pStyle w:val="Heading2"/>
      </w:pPr>
      <w:r>
        <w:t>Profile</w:t>
      </w:r>
    </w:p>
    <w:p>
      <w:r>
        <w:t>Lead Infrastructure Engineer with 10+ years of experience architecting and operating large-scale cloud infrastructure. Expert in multi-cloud strategies, infrastructure automation, and building high-performing engineering teams. Track record of leading infrastructure modernization initiatives and establishing DevOps practices in enterprises. Strong technical leadership combined with hands-on execution capabilities.</w:t>
      </w:r>
    </w:p>
    <w:p>
      <w:pPr>
        <w:pStyle w:val="Heading2"/>
      </w:pPr>
      <w:r>
        <w:t>Skills</w:t>
      </w:r>
    </w:p>
    <w:p>
      <w:r>
        <w:t>Azure Monitor, GCP, Terraform, Azure, AWS, Kubernetes</w:t>
      </w:r>
    </w:p>
    <w:p>
      <w:pPr>
        <w:pStyle w:val="Heading2"/>
      </w:pPr>
      <w:r>
        <w:t>Work Experience</w:t>
      </w:r>
    </w:p>
    <w:p>
      <w:r>
        <w:rPr>
          <w:b/>
        </w:rPr>
        <w:t>Lead Infrastructure Engineer</w:t>
      </w:r>
    </w:p>
    <w:p>
      <w:r>
        <w:rPr>
          <w:i/>
        </w:rPr>
        <w:t>Company 177 | 2020 - Present</w:t>
      </w:r>
    </w:p>
    <w:p>
      <w:pPr>
        <w:pStyle w:val="ListBullet"/>
      </w:pPr>
      <w:r>
        <w:t>Lead infrastructure team of 10 engineers supporting 100+ microservices</w:t>
      </w:r>
    </w:p>
    <w:p>
      <w:pPr>
        <w:pStyle w:val="ListBullet"/>
      </w:pPr>
      <w:r>
        <w:t>Architected multi-cloud strategy reducing costs by $2M annually while improving reliability</w:t>
      </w:r>
    </w:p>
    <w:p>
      <w:pPr>
        <w:pStyle w:val="ListBullet"/>
      </w:pPr>
      <w:r>
        <w:t>Designed and deployed Kubernetes platform serving 500+ developers across 3 regions</w:t>
      </w:r>
    </w:p>
    <w:p>
      <w:pPr>
        <w:pStyle w:val="ListBullet"/>
      </w:pPr>
      <w:r>
        <w:t>Established SRE practices including SLO frameworks, error budgets, and on-call rotation</w:t>
      </w:r>
    </w:p>
    <w:p>
      <w:pPr>
        <w:pStyle w:val="ListBullet"/>
      </w:pPr>
      <w:r>
        <w:t>Led migration from legacy data center to AWS/GCP hybrid cloud over 18 months</w:t>
      </w:r>
    </w:p>
    <w:p>
      <w:pPr>
        <w:pStyle w:val="ListBullet"/>
      </w:pPr>
      <w:r>
        <w:t>Implemented infrastructure automation reducing provisioning time from days to hours</w:t>
      </w:r>
    </w:p>
    <w:p>
      <w:pPr>
        <w:pStyle w:val="ListBullet"/>
      </w:pPr>
      <w:r>
        <w:t>Drove adoption of GitOps and infrastructure-as-code across engineering organization</w:t>
      </w:r>
    </w:p>
    <w:p>
      <w:pPr>
        <w:pStyle w:val="ListBullet"/>
      </w:pPr>
      <w:r>
        <w:t>Mentored senior and mid-level engineers, conducted technical interviews</w:t>
      </w:r>
    </w:p>
    <w:p/>
    <w:p>
      <w:r>
        <w:rPr>
          <w:b/>
        </w:rPr>
        <w:t>Senior DevOps Engineer</w:t>
      </w:r>
    </w:p>
    <w:p>
      <w:r>
        <w:rPr>
          <w:i/>
        </w:rPr>
        <w:t>Company 246 | 2017 - 2020</w:t>
      </w:r>
    </w:p>
    <w:p>
      <w:pPr>
        <w:pStyle w:val="ListBullet"/>
      </w:pPr>
      <w:r>
        <w:t>Led DevOps transformation initiatives for enterprise clients</w:t>
      </w:r>
    </w:p>
    <w:p>
      <w:pPr>
        <w:pStyle w:val="ListBullet"/>
      </w:pPr>
      <w:r>
        <w:t>Built CI/CD pipelines and infrastructure automation for Fortune 500 companies</w:t>
      </w:r>
    </w:p>
    <w:p>
      <w:pPr>
        <w:pStyle w:val="ListBullet"/>
      </w:pPr>
      <w:r>
        <w:t>Designed AWS and Azure architectures for high-availability applications</w:t>
      </w:r>
    </w:p>
    <w:p>
      <w:pPr>
        <w:pStyle w:val="ListBullet"/>
      </w:pPr>
      <w:r>
        <w:t>Implemented monitoring and observability solutions</w:t>
      </w:r>
    </w:p>
    <w:p/>
    <w:p>
      <w:r>
        <w:rPr>
          <w:b/>
        </w:rPr>
        <w:t>DevOps Engineer</w:t>
      </w:r>
    </w:p>
    <w:p>
      <w:r>
        <w:rPr>
          <w:i/>
        </w:rPr>
        <w:t>Company 055 | 2014 - 2017</w:t>
      </w:r>
    </w:p>
    <w:p>
      <w:pPr>
        <w:pStyle w:val="ListBullet"/>
      </w:pPr>
      <w:r>
        <w:t>Built AWS infrastructure from scratch for early-stage startup</w:t>
      </w:r>
    </w:p>
    <w:p>
      <w:pPr>
        <w:pStyle w:val="ListBullet"/>
      </w:pPr>
      <w:r>
        <w:t>Implemented CI/CD pipelines using Jenkins and Docker</w:t>
      </w:r>
    </w:p>
    <w:p>
      <w:pPr>
        <w:pStyle w:val="ListBullet"/>
      </w:pPr>
      <w:r>
        <w:t>Managed production systems and on-call responsibilities</w:t>
      </w:r>
    </w:p>
    <w:p/>
    <w:p>
      <w:pPr>
        <w:pStyle w:val="Heading2"/>
      </w:pPr>
      <w:r>
        <w:t>Education</w:t>
      </w:r>
    </w:p>
    <w:p>
      <w:r>
        <w:rPr>
          <w:b/>
        </w:rPr>
        <w:t>M.Sc. in Computer Science</w:t>
      </w:r>
    </w:p>
    <w:p>
      <w:r>
        <w:t>Tel Aviv University | 2012 - 2014</w:t>
      </w:r>
    </w:p>
    <w:p>
      <w:r>
        <w:rPr>
          <w:b/>
        </w:rPr>
        <w:t>B.Sc. in Computer Engineering</w:t>
      </w:r>
    </w:p>
    <w:p>
      <w:r>
        <w:t>Hebrew University of Jerusalem | 2008 - 2012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Kubernetes Application Developer (CKAD) (2021)</w:t>
      </w:r>
    </w:p>
    <w:p>
      <w:pPr>
        <w:pStyle w:val="ListBullet"/>
      </w:pPr>
      <w:r>
        <w:t>Google Cloud Professional DevOps Engineer (2023)</w:t>
      </w:r>
    </w:p>
    <w:p>
      <w:pPr>
        <w:pStyle w:val="ListBullet"/>
      </w:pPr>
      <w:r>
        <w:t>Certified Kubernetes Administrator (CKA) (2020)</w:t>
      </w:r>
    </w:p>
    <w:p>
      <w:pPr>
        <w:pStyle w:val="Heading2"/>
      </w:pPr>
      <w:r>
        <w:t>Languages</w:t>
      </w:r>
    </w:p>
    <w:p>
      <w:r>
        <w:t>Hebrew (Native), English (Native), Spanish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