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0D44AD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48AF7E4F" w:rsidR="00A340F2" w:rsidRDefault="005E4C3C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1</w:t>
            </w:r>
            <w:r w:rsidR="001D644D">
              <w:rPr>
                <w:rFonts w:ascii="Microsoft Sans Serif" w:hAnsi="Microsoft Sans Serif" w:cs="Microsoft Sans Serif"/>
                <w:sz w:val="32"/>
                <w:szCs w:val="32"/>
              </w:rPr>
              <w:t>2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 w:rsidR="001D644D">
              <w:rPr>
                <w:rFonts w:ascii="Microsoft Sans Serif" w:hAnsi="Microsoft Sans Serif" w:cs="Microsoft Sans Serif"/>
                <w:sz w:val="32"/>
                <w:szCs w:val="32"/>
              </w:rPr>
              <w:t>2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/19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0D44AD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43FD5BCB" w:rsidR="00A340F2" w:rsidRPr="00EC16CD" w:rsidRDefault="000D44AD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1D644D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6967FBDF" w:rsidR="00A340F2" w:rsidRPr="00EC16CD" w:rsidRDefault="00A90390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3820 Anderson Rd</w:t>
            </w:r>
          </w:p>
          <w:p w14:paraId="0DD48888" w14:textId="25D68E87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</w:t>
            </w:r>
            <w:r w:rsidR="00A90390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17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95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58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5" w14:textId="1DAF2F85"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</w:t>
            </w:r>
            <w:r w:rsidR="00553CC2">
              <w:t>4</w:t>
            </w:r>
            <w:r>
              <w:t xml:space="preserve"> weeks at 20 hours per week</w:t>
            </w:r>
          </w:p>
          <w:p w14:paraId="0DD48896" w14:textId="1252843B" w:rsidR="002C153B" w:rsidRDefault="00476CD8" w:rsidP="00112637">
            <w:pPr>
              <w:pStyle w:val="Normalright"/>
            </w:pPr>
            <w:r>
              <w:t xml:space="preserve">(Dates Included: </w:t>
            </w:r>
            <w:r w:rsidR="00173823">
              <w:t>1</w:t>
            </w:r>
            <w:r w:rsidR="00553CC2">
              <w:t>1</w:t>
            </w:r>
            <w:r w:rsidR="00FF6515">
              <w:t>/</w:t>
            </w:r>
            <w:r w:rsidR="00173823">
              <w:t>1</w:t>
            </w:r>
            <w:r w:rsidR="00FF6515">
              <w:t xml:space="preserve">/2019 – </w:t>
            </w:r>
            <w:r w:rsidR="00173823">
              <w:t>1</w:t>
            </w:r>
            <w:r w:rsidR="00553CC2">
              <w:t>1</w:t>
            </w:r>
            <w:r w:rsidR="004F0148">
              <w:t>/</w:t>
            </w:r>
            <w:r w:rsidR="00173823">
              <w:t>3</w:t>
            </w:r>
            <w:r w:rsidR="00553CC2">
              <w:t>0</w:t>
            </w:r>
            <w:r w:rsidR="002C153B">
              <w:t>/2019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9CE891" w14:textId="081B57F5" w:rsidR="0027465B" w:rsidRDefault="00553CC2" w:rsidP="00D535F9">
            <w:pPr>
              <w:pStyle w:val="Normalright"/>
              <w:numPr>
                <w:ilvl w:val="0"/>
                <w:numId w:val="11"/>
              </w:numPr>
            </w:pPr>
            <w:r>
              <w:t>Finished researching permissions in Ona and pulling data from their survey platform.</w:t>
            </w:r>
          </w:p>
          <w:p w14:paraId="042AE390" w14:textId="0197EDFD" w:rsidR="003D3507" w:rsidRDefault="00553CC2" w:rsidP="00D535F9">
            <w:pPr>
              <w:pStyle w:val="Normalright"/>
              <w:numPr>
                <w:ilvl w:val="0"/>
                <w:numId w:val="11"/>
              </w:numPr>
            </w:pPr>
            <w:r>
              <w:t>Finished first passthrough of eTool application and associated drill down and summary reports.</w:t>
            </w:r>
          </w:p>
          <w:p w14:paraId="0DD48897" w14:textId="38002EA2" w:rsidR="00FF7D95" w:rsidRDefault="00553CC2" w:rsidP="00D535F9">
            <w:pPr>
              <w:pStyle w:val="Normalright"/>
              <w:numPr>
                <w:ilvl w:val="0"/>
                <w:numId w:val="11"/>
              </w:numPr>
            </w:pPr>
            <w:r>
              <w:t>Created documentation for using the eTool as well as entering data into Ona</w:t>
            </w:r>
            <w:r w:rsidR="00952C02">
              <w:t>.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4CE35F32" w:rsidR="0027465B" w:rsidRDefault="001664DF" w:rsidP="00B53B4D">
            <w:pPr>
              <w:pStyle w:val="Normalright"/>
            </w:pPr>
            <w:r>
              <w:rPr>
                <w:lang w:eastAsia="ja-JP"/>
              </w:rPr>
              <w:t>$</w:t>
            </w:r>
            <w:r w:rsidR="00553CC2">
              <w:rPr>
                <w:lang w:eastAsia="ja-JP"/>
              </w:rPr>
              <w:t>3</w:t>
            </w:r>
            <w:r w:rsidR="008A1899">
              <w:rPr>
                <w:lang w:eastAsia="ja-JP"/>
              </w:rPr>
              <w:t>,</w:t>
            </w:r>
            <w:r w:rsidR="00553CC2">
              <w:rPr>
                <w:lang w:eastAsia="ja-JP"/>
              </w:rPr>
              <w:t>6</w:t>
            </w:r>
            <w:bookmarkStart w:id="0" w:name="_GoBack"/>
            <w:bookmarkEnd w:id="0"/>
            <w:r w:rsidR="008A1899">
              <w:rPr>
                <w:lang w:eastAsia="ja-JP"/>
              </w:rPr>
              <w:t>00</w:t>
            </w:r>
            <w:r w:rsidR="0007754B">
              <w:rPr>
                <w:lang w:eastAsia="ja-JP"/>
              </w:rPr>
              <w:t xml:space="preserve"> ($900</w:t>
            </w:r>
            <w:r w:rsidR="00B53B4D">
              <w:rPr>
                <w:lang w:eastAsia="ja-JP"/>
              </w:rPr>
              <w:t>/</w:t>
            </w:r>
            <w:r w:rsidR="0007754B"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465DFBC4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1D077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4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1D077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5</w:t>
            </w:r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7E613" w14:textId="77777777" w:rsidR="000D44AD" w:rsidRDefault="000D44AD">
      <w:pPr>
        <w:spacing w:line="240" w:lineRule="auto"/>
      </w:pPr>
      <w:r>
        <w:separator/>
      </w:r>
    </w:p>
    <w:p w14:paraId="412232E1" w14:textId="77777777" w:rsidR="000D44AD" w:rsidRDefault="000D44AD"/>
  </w:endnote>
  <w:endnote w:type="continuationSeparator" w:id="0">
    <w:p w14:paraId="16652249" w14:textId="77777777" w:rsidR="000D44AD" w:rsidRDefault="000D44AD">
      <w:pPr>
        <w:spacing w:line="240" w:lineRule="auto"/>
      </w:pPr>
      <w:r>
        <w:continuationSeparator/>
      </w:r>
    </w:p>
    <w:p w14:paraId="40E0F9CD" w14:textId="77777777" w:rsidR="000D44AD" w:rsidRDefault="000D4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B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D488B3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BEBD" w14:textId="77777777" w:rsidR="000D44AD" w:rsidRDefault="000D44AD">
      <w:pPr>
        <w:spacing w:line="240" w:lineRule="auto"/>
      </w:pPr>
      <w:r>
        <w:separator/>
      </w:r>
    </w:p>
    <w:p w14:paraId="30C34FCC" w14:textId="77777777" w:rsidR="000D44AD" w:rsidRDefault="000D44AD"/>
  </w:footnote>
  <w:footnote w:type="continuationSeparator" w:id="0">
    <w:p w14:paraId="566B6E9F" w14:textId="77777777" w:rsidR="000D44AD" w:rsidRDefault="000D44AD">
      <w:pPr>
        <w:spacing w:line="240" w:lineRule="auto"/>
      </w:pPr>
      <w:r>
        <w:continuationSeparator/>
      </w:r>
    </w:p>
    <w:p w14:paraId="727FB761" w14:textId="77777777" w:rsidR="000D44AD" w:rsidRDefault="000D44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AE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DD488B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A57981"/>
    <w:multiLevelType w:val="hybridMultilevel"/>
    <w:tmpl w:val="5936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309F3"/>
    <w:rsid w:val="0007754B"/>
    <w:rsid w:val="000A6E91"/>
    <w:rsid w:val="000D44AD"/>
    <w:rsid w:val="000E7C40"/>
    <w:rsid w:val="0010344F"/>
    <w:rsid w:val="00112637"/>
    <w:rsid w:val="0012402C"/>
    <w:rsid w:val="001664DF"/>
    <w:rsid w:val="00173823"/>
    <w:rsid w:val="001A035C"/>
    <w:rsid w:val="001D0777"/>
    <w:rsid w:val="001D1771"/>
    <w:rsid w:val="001D644D"/>
    <w:rsid w:val="001F1B90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D23A0"/>
    <w:rsid w:val="003D3507"/>
    <w:rsid w:val="00467718"/>
    <w:rsid w:val="00476CD8"/>
    <w:rsid w:val="004858C9"/>
    <w:rsid w:val="004870D2"/>
    <w:rsid w:val="004A10E9"/>
    <w:rsid w:val="004F0148"/>
    <w:rsid w:val="00553CC2"/>
    <w:rsid w:val="005E394D"/>
    <w:rsid w:val="005E4C3C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52C02"/>
    <w:rsid w:val="009E3BE1"/>
    <w:rsid w:val="00A340F2"/>
    <w:rsid w:val="00A36725"/>
    <w:rsid w:val="00A3757A"/>
    <w:rsid w:val="00A80C8E"/>
    <w:rsid w:val="00A90390"/>
    <w:rsid w:val="00B53B4D"/>
    <w:rsid w:val="00B66C63"/>
    <w:rsid w:val="00B727BE"/>
    <w:rsid w:val="00C142B4"/>
    <w:rsid w:val="00CE3710"/>
    <w:rsid w:val="00CF2287"/>
    <w:rsid w:val="00CF5499"/>
    <w:rsid w:val="00D535F9"/>
    <w:rsid w:val="00D73210"/>
    <w:rsid w:val="00DB7D52"/>
    <w:rsid w:val="00DC3E02"/>
    <w:rsid w:val="00EB63A0"/>
    <w:rsid w:val="00EC16CD"/>
    <w:rsid w:val="00EE2839"/>
    <w:rsid w:val="00F65B05"/>
    <w:rsid w:val="00F83FF2"/>
    <w:rsid w:val="00FE0263"/>
    <w:rsid w:val="00FF6515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5B4AD2"/>
    <w:rsid w:val="007127B3"/>
    <w:rsid w:val="008510CA"/>
    <w:rsid w:val="008D2889"/>
    <w:rsid w:val="008F0D39"/>
    <w:rsid w:val="00D672FD"/>
    <w:rsid w:val="00DA757B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7C2447-19CA-44F3-939C-C51F6AEA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6439A-C976-4CB4-83E0-8EB2AF892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8DE52-9CC9-450E-B32F-F3E89F33A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3</cp:revision>
  <dcterms:created xsi:type="dcterms:W3CDTF">2019-12-02T14:19:00Z</dcterms:created>
  <dcterms:modified xsi:type="dcterms:W3CDTF">2019-12-02T14:22:00Z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0x010100CE4AD781006CFE4FA289354A6A26B663</vt:lpwstr>
  </property>
</Properties>
</file>