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8E" w:rsidRDefault="0013401D" w:rsidP="0013401D">
      <w:pPr>
        <w:jc w:val="center"/>
      </w:pPr>
      <w:r>
        <w:rPr>
          <w:b/>
        </w:rPr>
        <w:t>TOR, Budget and Effort Estimation</w:t>
      </w:r>
    </w:p>
    <w:p w:rsidR="0013401D" w:rsidRDefault="0013401D" w:rsidP="0013401D">
      <w:r>
        <w:rPr>
          <w:u w:val="single"/>
        </w:rPr>
        <w:t>General Fee Structure and Philosophy</w:t>
      </w:r>
    </w:p>
    <w:p w:rsidR="0013401D" w:rsidRDefault="0013401D" w:rsidP="0013401D">
      <w:r>
        <w:t>Rather than charge an hourly rate and bill the hours towards the budget, I would prefer to set a weekly rate assuming 20 hours of work per week to be paid at regular intervals (monthly, bi-weekly, whatever structure you all prefer). This allows me to focus on the work and tasks at hand rather than keeping track of billed hours constantly. I assume the project work will begin December 1, 2018 and end April 30</w:t>
      </w:r>
      <w:r w:rsidRPr="0013401D">
        <w:rPr>
          <w:vertAlign w:val="superscript"/>
        </w:rPr>
        <w:t>th</w:t>
      </w:r>
      <w:r>
        <w:t>, 2019 as outlined below</w:t>
      </w:r>
      <w:r w:rsidR="00766C4B">
        <w:t xml:space="preserve"> and that some weeks more than 20 hours of time will be necessary and less in others</w:t>
      </w:r>
      <w:r>
        <w:t>.</w:t>
      </w:r>
    </w:p>
    <w:p w:rsidR="0093783D" w:rsidRDefault="0013401D" w:rsidP="0013401D">
      <w:r>
        <w:t xml:space="preserve">There is a risk that at certain periods of the project we may need to wait on data to be collected, transferred, </w:t>
      </w:r>
      <w:r w:rsidR="0093783D">
        <w:t>etc. If at the end of the project TOR</w:t>
      </w:r>
      <w:r w:rsidR="006B36DD">
        <w:t xml:space="preserve"> performance period</w:t>
      </w:r>
      <w:r w:rsidR="0093783D">
        <w:t xml:space="preserve"> deliverables are not met due to unforeseen delays, I would agree to an unpaid extension of the project period in order to complete activities. If additional activities</w:t>
      </w:r>
      <w:r w:rsidR="00924B0B">
        <w:t xml:space="preserve"> or added functionality for the eTool</w:t>
      </w:r>
      <w:r w:rsidR="0093783D">
        <w:t xml:space="preserve"> outside the scope of the current TOR are desired after the completion of the performa</w:t>
      </w:r>
      <w:r w:rsidR="00033D41">
        <w:t xml:space="preserve">nce period, </w:t>
      </w:r>
      <w:r w:rsidR="006B36DD">
        <w:t>a paid extension of the present contract could be pursued</w:t>
      </w:r>
      <w:r w:rsidR="0093783D">
        <w:t>.</w:t>
      </w:r>
    </w:p>
    <w:p w:rsidR="005C038F" w:rsidRDefault="0093783D" w:rsidP="005C038F">
      <w:pPr>
        <w:spacing w:after="0"/>
      </w:pPr>
      <w:r w:rsidRPr="0093783D">
        <w:rPr>
          <w:u w:val="single"/>
        </w:rPr>
        <w:t>PAC work plan and deliverables (in collaboration with AFENET, CDC, MOH, and other partners)</w:t>
      </w:r>
      <w:r w:rsidRPr="0093783D">
        <w:rPr>
          <w:u w:val="single"/>
        </w:rPr>
        <w:br/>
      </w:r>
    </w:p>
    <w:p w:rsidR="0013401D" w:rsidRDefault="0093783D" w:rsidP="0093783D">
      <w:r>
        <w:t>Project Preparation: Create project Google account, GitHub, and test using Git and RStudio</w:t>
      </w:r>
    </w:p>
    <w:p w:rsidR="0093783D" w:rsidRDefault="005C038F" w:rsidP="0013401D">
      <w:r>
        <w:t>I plan to use</w:t>
      </w:r>
      <w:r w:rsidR="006020CB">
        <w:t xml:space="preserve"> Google </w:t>
      </w:r>
      <w:r>
        <w:t>S</w:t>
      </w:r>
      <w:r w:rsidR="006020CB">
        <w:t>heets as the data repository</w:t>
      </w:r>
      <w:r w:rsidR="0093783D">
        <w:t xml:space="preserve"> for the final eTool, also project deliverables will be managed on GitHub as requested. I will create</w:t>
      </w:r>
      <w:r w:rsidR="006020CB">
        <w:t xml:space="preserve"> a project specific account which we can associate with GithHub, Git, and Google Sheets in order to facilitate handing the project over in the future. </w:t>
      </w:r>
    </w:p>
    <w:p w:rsidR="006020CB" w:rsidRPr="006020CB" w:rsidRDefault="006020CB" w:rsidP="006020C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6020CB">
        <w:rPr>
          <w:rFonts w:eastAsia="Times New Roman"/>
        </w:rPr>
        <w:t xml:space="preserve">Support the review of existing Nigeria/Cameroon country data (Deliverable – data reviewed, interim report; </w:t>
      </w:r>
      <w:r w:rsidRPr="001F4C10">
        <w:rPr>
          <w:rFonts w:eastAsia="Times New Roman"/>
          <w:b/>
          <w:i/>
        </w:rPr>
        <w:t>December 2018</w:t>
      </w:r>
      <w:r w:rsidRPr="006020CB">
        <w:rPr>
          <w:rFonts w:eastAsia="Times New Roman"/>
        </w:rPr>
        <w:t>)</w:t>
      </w:r>
    </w:p>
    <w:p w:rsidR="006020CB" w:rsidRDefault="006020CB" w:rsidP="006020CB">
      <w:pPr>
        <w:pStyle w:val="ListParagraph"/>
        <w:numPr>
          <w:ilvl w:val="1"/>
          <w:numId w:val="4"/>
        </w:numPr>
      </w:pPr>
      <w:r>
        <w:t>Analyze country specific data</w:t>
      </w:r>
    </w:p>
    <w:p w:rsidR="006020CB" w:rsidRDefault="005C038F" w:rsidP="006020CB">
      <w:pPr>
        <w:pStyle w:val="ListParagraph"/>
        <w:numPr>
          <w:ilvl w:val="1"/>
          <w:numId w:val="4"/>
        </w:numPr>
      </w:pPr>
      <w:r>
        <w:t>Reconcile differences in Nigeria/Cameroon data</w:t>
      </w:r>
      <w:r w:rsidR="006020CB">
        <w:t xml:space="preserve"> where possible</w:t>
      </w:r>
    </w:p>
    <w:p w:rsidR="006020CB" w:rsidRDefault="006020CB" w:rsidP="006020CB">
      <w:pPr>
        <w:pStyle w:val="ListParagraph"/>
        <w:numPr>
          <w:ilvl w:val="1"/>
          <w:numId w:val="4"/>
        </w:numPr>
      </w:pPr>
      <w:r>
        <w:t>Identify short comings of these data with respect to the list of data elements identified by the working group as necessary to develop the eTool</w:t>
      </w:r>
    </w:p>
    <w:p w:rsidR="006020CB" w:rsidRDefault="006020CB" w:rsidP="006020CB">
      <w:pPr>
        <w:pStyle w:val="ListParagraph"/>
        <w:numPr>
          <w:ilvl w:val="1"/>
          <w:numId w:val="4"/>
        </w:numPr>
      </w:pPr>
      <w:r>
        <w:t>Compile the report and post to GitHub</w:t>
      </w:r>
    </w:p>
    <w:p w:rsidR="006020CB" w:rsidRPr="006020CB" w:rsidRDefault="006020CB" w:rsidP="006020CB">
      <w:pPr>
        <w:pStyle w:val="ListParagraph"/>
        <w:numPr>
          <w:ilvl w:val="0"/>
          <w:numId w:val="4"/>
        </w:numPr>
      </w:pPr>
      <w:r>
        <w:rPr>
          <w:rFonts w:eastAsia="Times New Roman"/>
        </w:rPr>
        <w:t xml:space="preserve">Leading the IT task force (Deliverable – bi-monthly calls with Task Force to support review of data and development of etool; list of etool features outlined; </w:t>
      </w:r>
      <w:r w:rsidRPr="001F4C10">
        <w:rPr>
          <w:rFonts w:eastAsia="Times New Roman"/>
          <w:b/>
          <w:i/>
        </w:rPr>
        <w:t>April 2019</w:t>
      </w:r>
      <w:r>
        <w:rPr>
          <w:rFonts w:eastAsia="Times New Roman"/>
        </w:rPr>
        <w:t>)</w:t>
      </w:r>
    </w:p>
    <w:p w:rsidR="006020CB" w:rsidRPr="009E4104" w:rsidRDefault="006020CB" w:rsidP="006020CB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Send agenda items and progress reports to Ruth no later than the Sunday</w:t>
      </w:r>
      <w:r w:rsidR="009E4104">
        <w:rPr>
          <w:rFonts w:eastAsia="Times New Roman"/>
        </w:rPr>
        <w:t xml:space="preserve"> before calls to allow attendees to review</w:t>
      </w:r>
    </w:p>
    <w:p w:rsidR="009E4104" w:rsidRPr="009E4104" w:rsidRDefault="009E4104" w:rsidP="006020CB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Final tool outline</w:t>
      </w:r>
      <w:r w:rsidR="005C038F">
        <w:rPr>
          <w:rFonts w:eastAsia="Times New Roman"/>
        </w:rPr>
        <w:t xml:space="preserve"> to be developed</w:t>
      </w:r>
      <w:r>
        <w:rPr>
          <w:rFonts w:eastAsia="Times New Roman"/>
        </w:rPr>
        <w:t xml:space="preserve"> by end of April</w:t>
      </w:r>
    </w:p>
    <w:p w:rsidR="009E4104" w:rsidRDefault="009E4104" w:rsidP="009E4104">
      <w:pPr>
        <w:pStyle w:val="ListParagraph"/>
        <w:numPr>
          <w:ilvl w:val="0"/>
          <w:numId w:val="4"/>
        </w:numPr>
      </w:pPr>
      <w:r w:rsidRPr="009E4104">
        <w:t>Support the development of the electronic tool for equipment calibration (Deliverable - e</w:t>
      </w:r>
      <w:r w:rsidR="005C038F">
        <w:t>T</w:t>
      </w:r>
      <w:r w:rsidRPr="009E4104">
        <w:t xml:space="preserve">ool developed, </w:t>
      </w:r>
      <w:r w:rsidRPr="001F4C10">
        <w:rPr>
          <w:b/>
          <w:i/>
        </w:rPr>
        <w:t>March 2019</w:t>
      </w:r>
      <w:r w:rsidRPr="009E4104">
        <w:t xml:space="preserve">; </w:t>
      </w:r>
      <w:r w:rsidRPr="009E4104">
        <w:rPr>
          <w:i/>
        </w:rPr>
        <w:t xml:space="preserve">final report </w:t>
      </w:r>
      <w:r w:rsidRPr="001F4C10">
        <w:rPr>
          <w:b/>
          <w:i/>
        </w:rPr>
        <w:t>April 2019</w:t>
      </w:r>
      <w:r w:rsidRPr="009E4104">
        <w:t>)</w:t>
      </w:r>
    </w:p>
    <w:p w:rsidR="001F4C10" w:rsidRDefault="001F4C10" w:rsidP="009E4104">
      <w:pPr>
        <w:pStyle w:val="ListParagraph"/>
        <w:numPr>
          <w:ilvl w:val="1"/>
          <w:numId w:val="4"/>
        </w:numPr>
      </w:pPr>
      <w:r>
        <w:t>Develop demonstration application by end of April, post application to shinyapps.io</w:t>
      </w:r>
    </w:p>
    <w:p w:rsidR="00C601B7" w:rsidRDefault="00C601B7" w:rsidP="009E4104">
      <w:pPr>
        <w:pStyle w:val="ListParagraph"/>
        <w:numPr>
          <w:ilvl w:val="1"/>
          <w:numId w:val="4"/>
        </w:numPr>
      </w:pPr>
      <w:r>
        <w:t xml:space="preserve">Develop metrics desired for separate dashboard for project and lab supervisors </w:t>
      </w:r>
      <w:r w:rsidR="005C038F">
        <w:t>by end of April, post application to shinyapps.io</w:t>
      </w:r>
    </w:p>
    <w:p w:rsidR="00924B0B" w:rsidRDefault="00924B0B" w:rsidP="009E4104">
      <w:pPr>
        <w:pStyle w:val="ListParagraph"/>
        <w:numPr>
          <w:ilvl w:val="1"/>
          <w:numId w:val="4"/>
        </w:numPr>
      </w:pPr>
      <w:r>
        <w:t>It is possible this portion may be delayed if the current data is lacking</w:t>
      </w:r>
    </w:p>
    <w:p w:rsidR="001F4C10" w:rsidRDefault="001F4C10" w:rsidP="009E4104">
      <w:pPr>
        <w:pStyle w:val="ListParagraph"/>
        <w:numPr>
          <w:ilvl w:val="1"/>
          <w:numId w:val="4"/>
        </w:numPr>
      </w:pPr>
      <w:r>
        <w:t>Create final report including methodology, tools used, and summary</w:t>
      </w:r>
    </w:p>
    <w:p w:rsidR="001F4C10" w:rsidRDefault="001F4C10" w:rsidP="009E4104">
      <w:pPr>
        <w:pStyle w:val="ListParagraph"/>
        <w:numPr>
          <w:ilvl w:val="1"/>
          <w:numId w:val="4"/>
        </w:numPr>
      </w:pPr>
      <w:r>
        <w:t>All code and documentation will be posted to project GitHub page</w:t>
      </w:r>
    </w:p>
    <w:p w:rsidR="001F4C10" w:rsidRDefault="001F4C10" w:rsidP="005C038F">
      <w:pPr>
        <w:spacing w:after="0"/>
      </w:pPr>
      <w:r w:rsidRPr="001F4C10">
        <w:lastRenderedPageBreak/>
        <w:t>AFNET work plan and deliverables (in collaboration with PAC, CDC, MOH, and other partners)</w:t>
      </w:r>
      <w:r w:rsidRPr="001F4C10">
        <w:br/>
        <w:t>Method of Selection: Sole Source</w:t>
      </w:r>
      <w:r w:rsidRPr="001F4C10">
        <w:br/>
        <w:t>Period of performance:  TBD/AFENET</w:t>
      </w:r>
      <w:r w:rsidRPr="001F4C10">
        <w:br/>
        <w:t>Budget:  TBD/AFENET</w:t>
      </w:r>
      <w:r w:rsidRPr="001F4C10">
        <w:br/>
      </w:r>
    </w:p>
    <w:p w:rsidR="005C038F" w:rsidRDefault="001F4C10" w:rsidP="005C038F">
      <w:pPr>
        <w:pStyle w:val="ListParagraph"/>
        <w:numPr>
          <w:ilvl w:val="0"/>
          <w:numId w:val="7"/>
        </w:numPr>
      </w:pPr>
      <w:r w:rsidRPr="001F4C10">
        <w:t>Support the piloting and operationalization of the etool in each target PEPFAR country (Deliverable – pilot phase report)</w:t>
      </w:r>
    </w:p>
    <w:p w:rsidR="005C038F" w:rsidRDefault="001F4C10" w:rsidP="005C038F">
      <w:pPr>
        <w:pStyle w:val="ListParagraph"/>
        <w:numPr>
          <w:ilvl w:val="0"/>
          <w:numId w:val="7"/>
        </w:numPr>
      </w:pPr>
      <w:r w:rsidRPr="001F4C10">
        <w:t>Support additional enhancement to the etool as needed based on pilot activities and discussions with in-country partners (Deliverable – enhanced etool, report)</w:t>
      </w:r>
    </w:p>
    <w:p w:rsidR="005C038F" w:rsidRDefault="005C038F" w:rsidP="005C038F">
      <w:pPr>
        <w:pStyle w:val="ListParagraph"/>
        <w:ind w:left="360"/>
      </w:pPr>
    </w:p>
    <w:p w:rsidR="005C038F" w:rsidRDefault="005C038F" w:rsidP="005C038F">
      <w:pPr>
        <w:pStyle w:val="ListParagraph"/>
        <w:numPr>
          <w:ilvl w:val="0"/>
          <w:numId w:val="9"/>
        </w:numPr>
      </w:pPr>
      <w:r>
        <w:t xml:space="preserve">These activities may roll under the current TOR or a separate contract may be developed. </w:t>
      </w:r>
    </w:p>
    <w:p w:rsidR="005C038F" w:rsidRDefault="005C038F" w:rsidP="005C038F">
      <w:pPr>
        <w:ind w:left="825"/>
      </w:pPr>
    </w:p>
    <w:p w:rsidR="001F4C10" w:rsidRDefault="001F4C10" w:rsidP="001F4C10">
      <w:r>
        <w:rPr>
          <w:u w:val="single"/>
        </w:rPr>
        <w:t>Final Budget Estimates</w:t>
      </w:r>
    </w:p>
    <w:p w:rsidR="001F4C10" w:rsidRDefault="006B36DD" w:rsidP="001F4C10">
      <w:pPr>
        <w:pStyle w:val="ListParagraph"/>
        <w:numPr>
          <w:ilvl w:val="0"/>
          <w:numId w:val="6"/>
        </w:numPr>
      </w:pPr>
      <w:r>
        <w:t>C</w:t>
      </w:r>
      <w:r w:rsidR="001F4C10">
        <w:t>ontractor</w:t>
      </w:r>
      <w:r>
        <w:t xml:space="preserve"> time – assume 16 weeks of work if contract begins 12/1/18 a</w:t>
      </w:r>
      <w:r w:rsidR="00EF6998">
        <w:t>nd ends 4/30/19; $900/week = $18,0</w:t>
      </w:r>
      <w:bookmarkStart w:id="0" w:name="_GoBack"/>
      <w:bookmarkEnd w:id="0"/>
      <w:r>
        <w:t>00 total</w:t>
      </w:r>
    </w:p>
    <w:p w:rsidR="006B36DD" w:rsidRDefault="006B36DD" w:rsidP="001F4C10">
      <w:pPr>
        <w:pStyle w:val="ListParagraph"/>
        <w:numPr>
          <w:ilvl w:val="0"/>
          <w:numId w:val="6"/>
        </w:numPr>
      </w:pPr>
      <w:r>
        <w:t>Additional software – shinyapps.io “Standard” Account - $99/month or $1,100/year</w:t>
      </w:r>
    </w:p>
    <w:p w:rsidR="006B36DD" w:rsidRPr="001F4C10" w:rsidRDefault="006B36DD" w:rsidP="006B36DD">
      <w:pPr>
        <w:pStyle w:val="ListParagraph"/>
        <w:numPr>
          <w:ilvl w:val="1"/>
          <w:numId w:val="6"/>
        </w:numPr>
      </w:pPr>
      <w:r>
        <w:t>Essentially a server repository for applications. Applications are compiled from a directory of R codes and associated files, if in country teams are later able to host their own Shiny Server (free version available as well</w:t>
      </w:r>
      <w:r w:rsidR="00C601B7">
        <w:t xml:space="preserve"> as paid version allowing user authentication</w:t>
      </w:r>
      <w:r>
        <w:t xml:space="preserve">) these files could be migrated to the local server. </w:t>
      </w:r>
      <w:r w:rsidR="00C601B7">
        <w:t xml:space="preserve">Shinyapps.io allows for user authentication which is necessary for this tool. </w:t>
      </w:r>
    </w:p>
    <w:sectPr w:rsidR="006B36DD" w:rsidRPr="001F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3ED5"/>
    <w:multiLevelType w:val="hybridMultilevel"/>
    <w:tmpl w:val="6BA4C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03F11"/>
    <w:multiLevelType w:val="hybridMultilevel"/>
    <w:tmpl w:val="8418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51B9"/>
    <w:multiLevelType w:val="hybridMultilevel"/>
    <w:tmpl w:val="E274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437A"/>
    <w:multiLevelType w:val="hybridMultilevel"/>
    <w:tmpl w:val="4DAC3EBE"/>
    <w:lvl w:ilvl="0" w:tplc="8DFE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5D2614"/>
    <w:multiLevelType w:val="hybridMultilevel"/>
    <w:tmpl w:val="4DAC3EBE"/>
    <w:lvl w:ilvl="0" w:tplc="8DFE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C529BF"/>
    <w:multiLevelType w:val="hybridMultilevel"/>
    <w:tmpl w:val="464C47EA"/>
    <w:lvl w:ilvl="0" w:tplc="7FA07D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630044BC"/>
    <w:multiLevelType w:val="hybridMultilevel"/>
    <w:tmpl w:val="4EE29772"/>
    <w:lvl w:ilvl="0" w:tplc="7FA07D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B3BDD"/>
    <w:multiLevelType w:val="hybridMultilevel"/>
    <w:tmpl w:val="7A0A52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F00175E"/>
    <w:multiLevelType w:val="hybridMultilevel"/>
    <w:tmpl w:val="1BEE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1D"/>
    <w:rsid w:val="00033D41"/>
    <w:rsid w:val="001317AC"/>
    <w:rsid w:val="0013401D"/>
    <w:rsid w:val="001F4C10"/>
    <w:rsid w:val="005C038F"/>
    <w:rsid w:val="006020CB"/>
    <w:rsid w:val="006B36DD"/>
    <w:rsid w:val="00766C4B"/>
    <w:rsid w:val="00883A02"/>
    <w:rsid w:val="00924B0B"/>
    <w:rsid w:val="0093783D"/>
    <w:rsid w:val="009E4104"/>
    <w:rsid w:val="00B21AA5"/>
    <w:rsid w:val="00C601B7"/>
    <w:rsid w:val="00E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FE12E-5B57-4A6F-AC5B-D35CCB35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LifePoint Administrator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8</cp:revision>
  <dcterms:created xsi:type="dcterms:W3CDTF">2018-11-09T21:00:00Z</dcterms:created>
  <dcterms:modified xsi:type="dcterms:W3CDTF">2018-11-10T22:08:00Z</dcterms:modified>
</cp:coreProperties>
</file>