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56DFA" w14:textId="03173F38" w:rsidR="00212A52" w:rsidRPr="0064757E" w:rsidRDefault="0121B022">
      <w:pPr>
        <w:spacing w:after="80"/>
        <w:rPr>
          <w:rFonts w:ascii="Times New Roman" w:hAnsi="Times New Roman" w:cs="Times New Roman"/>
        </w:rPr>
      </w:pPr>
      <w:r w:rsidRPr="0064757E">
        <w:rPr>
          <w:rFonts w:ascii="Times New Roman" w:hAnsi="Times New Roman" w:cs="Times New Roman"/>
          <w:b/>
          <w:bCs/>
          <w:color w:val="2E75B6"/>
          <w:sz w:val="20"/>
          <w:szCs w:val="20"/>
          <w:lang w:val="en-US"/>
        </w:rPr>
        <w:t xml:space="preserve">H9DMML Data Mining &amp; Machine </w:t>
      </w:r>
      <w:r w:rsidR="006E229B" w:rsidRPr="0064757E">
        <w:rPr>
          <w:rFonts w:ascii="Times New Roman" w:hAnsi="Times New Roman" w:cs="Times New Roman"/>
          <w:b/>
          <w:bCs/>
          <w:color w:val="2E75B6"/>
          <w:sz w:val="20"/>
          <w:szCs w:val="20"/>
          <w:lang w:val="en-US"/>
        </w:rPr>
        <w:t xml:space="preserve">Learning </w:t>
      </w:r>
      <w:proofErr w:type="gramStart"/>
      <w:r w:rsidR="006E229B" w:rsidRPr="0064757E">
        <w:rPr>
          <w:rFonts w:ascii="Times New Roman" w:hAnsi="Times New Roman" w:cs="Times New Roman"/>
          <w:b/>
          <w:bCs/>
          <w:color w:val="2E75B6"/>
          <w:sz w:val="20"/>
          <w:szCs w:val="20"/>
          <w:lang w:val="en-US"/>
        </w:rPr>
        <w:t>|</w:t>
      </w:r>
      <w:r w:rsidRPr="0064757E">
        <w:rPr>
          <w:rFonts w:ascii="Times New Roman" w:hAnsi="Times New Roman" w:cs="Times New Roman"/>
          <w:b/>
          <w:bCs/>
          <w:color w:val="2E75B6"/>
          <w:sz w:val="20"/>
          <w:szCs w:val="20"/>
          <w:lang w:val="en-US"/>
        </w:rPr>
        <w:t xml:space="preserve">  Group</w:t>
      </w:r>
      <w:proofErr w:type="gramEnd"/>
      <w:r w:rsidRPr="0064757E">
        <w:rPr>
          <w:rFonts w:ascii="Times New Roman" w:hAnsi="Times New Roman" w:cs="Times New Roman"/>
          <w:b/>
          <w:bCs/>
          <w:color w:val="2E75B6"/>
          <w:sz w:val="20"/>
          <w:szCs w:val="20"/>
          <w:lang w:val="en-US"/>
        </w:rPr>
        <w:t xml:space="preserve"> Project Proposal (Stage 1)</w:t>
      </w:r>
    </w:p>
    <w:p w14:paraId="5048ED68" w14:textId="77777777" w:rsidR="00212A52" w:rsidRPr="0064757E" w:rsidRDefault="00000000">
      <w:pPr>
        <w:spacing w:after="80"/>
        <w:rPr>
          <w:rFonts w:ascii="Times New Roman" w:hAnsi="Times New Roman" w:cs="Times New Roman"/>
          <w:sz w:val="40"/>
          <w:szCs w:val="40"/>
        </w:rPr>
      </w:pPr>
      <w:r w:rsidRPr="0064757E">
        <w:rPr>
          <w:rFonts w:ascii="Times New Roman" w:hAnsi="Times New Roman" w:cs="Times New Roman"/>
          <w:sz w:val="40"/>
          <w:szCs w:val="40"/>
        </w:rPr>
        <w:t>Energy, Planning and House Prices in Ireland</w:t>
      </w:r>
    </w:p>
    <w:p w14:paraId="18C8839A" w14:textId="77777777" w:rsidR="00212A52" w:rsidRPr="0064757E" w:rsidRDefault="00000000">
      <w:pPr>
        <w:pBdr>
          <w:bottom w:val="single" w:sz="8" w:space="6" w:color="2E75B6"/>
        </w:pBdr>
        <w:spacing w:after="80"/>
        <w:rPr>
          <w:rFonts w:ascii="Times New Roman" w:hAnsi="Times New Roman" w:cs="Times New Roman"/>
          <w:i/>
          <w:iCs/>
          <w:sz w:val="22"/>
          <w:szCs w:val="22"/>
        </w:rPr>
      </w:pPr>
      <w:r w:rsidRPr="0064757E">
        <w:rPr>
          <w:rFonts w:ascii="Times New Roman" w:hAnsi="Times New Roman" w:cs="Times New Roman"/>
          <w:i/>
          <w:iCs/>
          <w:sz w:val="22"/>
          <w:szCs w:val="22"/>
        </w:rPr>
        <w:t>Do county-level energy and planning indicators improve house-price prediction (2021–2025)?</w:t>
      </w:r>
    </w:p>
    <w:p w14:paraId="1FECE05F" w14:textId="77777777" w:rsidR="006E229B" w:rsidRPr="0064757E" w:rsidRDefault="00000000">
      <w:pPr>
        <w:spacing w:after="80" w:line="276" w:lineRule="auto"/>
        <w:rPr>
          <w:rFonts w:ascii="Times New Roman" w:hAnsi="Times New Roman" w:cs="Times New Roman"/>
          <w:sz w:val="22"/>
          <w:szCs w:val="22"/>
        </w:rPr>
      </w:pPr>
      <w:r w:rsidRPr="0064757E">
        <w:rPr>
          <w:rFonts w:ascii="Times New Roman" w:hAnsi="Times New Roman" w:cs="Times New Roman"/>
          <w:b/>
          <w:bCs/>
          <w:sz w:val="22"/>
          <w:szCs w:val="22"/>
        </w:rPr>
        <w:t>Programme</w:t>
      </w:r>
      <w:r w:rsidRPr="0064757E">
        <w:rPr>
          <w:rFonts w:ascii="Times New Roman" w:hAnsi="Times New Roman" w:cs="Times New Roman"/>
          <w:sz w:val="22"/>
          <w:szCs w:val="22"/>
        </w:rPr>
        <w:t xml:space="preserve">: MSc in Data Analytics (MSCDAD_A / MSCDAD_B), National College of Ireland     </w:t>
      </w:r>
    </w:p>
    <w:p w14:paraId="094C867F" w14:textId="77777777" w:rsidR="006E229B" w:rsidRPr="0064757E" w:rsidRDefault="00000000">
      <w:pPr>
        <w:spacing w:after="80" w:line="276" w:lineRule="auto"/>
        <w:rPr>
          <w:rFonts w:ascii="Times New Roman" w:hAnsi="Times New Roman" w:cs="Times New Roman"/>
          <w:sz w:val="22"/>
          <w:szCs w:val="22"/>
        </w:rPr>
      </w:pPr>
      <w:r w:rsidRPr="0064757E">
        <w:rPr>
          <w:rFonts w:ascii="Times New Roman" w:hAnsi="Times New Roman" w:cs="Times New Roman"/>
          <w:b/>
          <w:bCs/>
          <w:sz w:val="22"/>
          <w:szCs w:val="22"/>
        </w:rPr>
        <w:t>Lecturers</w:t>
      </w:r>
      <w:r w:rsidRPr="0064757E">
        <w:rPr>
          <w:rFonts w:ascii="Times New Roman" w:hAnsi="Times New Roman" w:cs="Times New Roman"/>
          <w:sz w:val="22"/>
          <w:szCs w:val="22"/>
        </w:rPr>
        <w:t xml:space="preserve">: A. </w:t>
      </w:r>
      <w:proofErr w:type="spellStart"/>
      <w:r w:rsidRPr="0064757E">
        <w:rPr>
          <w:rFonts w:ascii="Times New Roman" w:hAnsi="Times New Roman" w:cs="Times New Roman"/>
          <w:sz w:val="22"/>
          <w:szCs w:val="22"/>
        </w:rPr>
        <w:t>Staikopoulos</w:t>
      </w:r>
      <w:proofErr w:type="spellEnd"/>
      <w:r w:rsidRPr="0064757E">
        <w:rPr>
          <w:rFonts w:ascii="Times New Roman" w:hAnsi="Times New Roman" w:cs="Times New Roman"/>
          <w:sz w:val="22"/>
          <w:szCs w:val="22"/>
        </w:rPr>
        <w:t xml:space="preserve"> / G. Estrada     </w:t>
      </w:r>
    </w:p>
    <w:p w14:paraId="5F6D7619" w14:textId="5D686737" w:rsidR="00212A52" w:rsidRPr="0064757E" w:rsidRDefault="00000000">
      <w:pPr>
        <w:spacing w:after="80" w:line="276" w:lineRule="auto"/>
        <w:rPr>
          <w:rFonts w:ascii="Times New Roman" w:hAnsi="Times New Roman" w:cs="Times New Roman"/>
          <w:sz w:val="22"/>
          <w:szCs w:val="22"/>
        </w:rPr>
      </w:pPr>
      <w:r w:rsidRPr="0064757E">
        <w:rPr>
          <w:rFonts w:ascii="Times New Roman" w:hAnsi="Times New Roman" w:cs="Times New Roman"/>
          <w:b/>
          <w:bCs/>
          <w:sz w:val="22"/>
          <w:szCs w:val="22"/>
        </w:rPr>
        <w:t>Date</w:t>
      </w:r>
      <w:r w:rsidRPr="0064757E">
        <w:rPr>
          <w:rFonts w:ascii="Times New Roman" w:hAnsi="Times New Roman" w:cs="Times New Roman"/>
          <w:sz w:val="22"/>
          <w:szCs w:val="22"/>
        </w:rPr>
        <w:t xml:space="preserve">: </w:t>
      </w:r>
      <w:r w:rsidR="006E229B" w:rsidRPr="0064757E">
        <w:rPr>
          <w:rFonts w:ascii="Times New Roman" w:hAnsi="Times New Roman" w:cs="Times New Roman"/>
          <w:sz w:val="22"/>
          <w:szCs w:val="22"/>
        </w:rPr>
        <w:t>21</w:t>
      </w:r>
      <w:r w:rsidRPr="0064757E">
        <w:rPr>
          <w:rFonts w:ascii="Times New Roman" w:hAnsi="Times New Roman" w:cs="Times New Roman"/>
          <w:sz w:val="22"/>
          <w:szCs w:val="22"/>
        </w:rPr>
        <w:t xml:space="preserve"> October 2026</w:t>
      </w:r>
    </w:p>
    <w:p w14:paraId="05587E0B"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1. Group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5138"/>
      </w:tblGrid>
      <w:tr w:rsidR="00212A52" w:rsidRPr="0064757E" w14:paraId="7E96456C" w14:textId="77777777" w:rsidTr="0121B022">
        <w:trPr>
          <w:cantSplit/>
          <w:tblHeader/>
        </w:trPr>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2EE8211F"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Name</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1A4B73C9"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Student ID</w:t>
            </w:r>
          </w:p>
        </w:tc>
        <w:tc>
          <w:tcPr>
            <w:tcW w:w="5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5BA5B179"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Role in the project</w:t>
            </w:r>
          </w:p>
        </w:tc>
      </w:tr>
      <w:tr w:rsidR="00212A52" w:rsidRPr="0064757E" w14:paraId="53D05F88" w14:textId="77777777" w:rsidTr="0121B022">
        <w:trPr>
          <w:cantSplit/>
        </w:trPr>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65F23199" w14:textId="290F7C1E"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Pritesh Achary</w:t>
            </w:r>
            <w:r w:rsidR="006E229B" w:rsidRPr="0064757E">
              <w:rPr>
                <w:rFonts w:ascii="Times New Roman" w:hAnsi="Times New Roman" w:cs="Times New Roman"/>
                <w:b/>
                <w:bCs/>
                <w:sz w:val="22"/>
                <w:szCs w:val="22"/>
              </w:rPr>
              <w:t>a</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1765B40B" w14:textId="2CAA65D9" w:rsidR="00212A52" w:rsidRPr="0064757E" w:rsidRDefault="00BB1422">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X25246577</w:t>
            </w:r>
          </w:p>
        </w:tc>
        <w:tc>
          <w:tcPr>
            <w:tcW w:w="5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33B8CE55" w14:textId="4EB5FBC3" w:rsidR="00212A52" w:rsidRPr="0064757E" w:rsidRDefault="0121B022">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lang w:val="en-US"/>
              </w:rPr>
              <w:t>Student 1 – Building energy.</w:t>
            </w:r>
            <w:r w:rsidRPr="0064757E">
              <w:rPr>
                <w:rFonts w:ascii="Times New Roman" w:hAnsi="Times New Roman" w:cs="Times New Roman"/>
                <w:sz w:val="22"/>
                <w:szCs w:val="22"/>
                <w:lang w:val="en-US"/>
              </w:rPr>
              <w:t xml:space="preserve"> </w:t>
            </w:r>
            <w:r w:rsidR="0031352E" w:rsidRPr="0064757E">
              <w:rPr>
                <w:rFonts w:ascii="Times New Roman" w:hAnsi="Times New Roman" w:cs="Times New Roman"/>
                <w:sz w:val="22"/>
                <w:szCs w:val="22"/>
                <w:lang w:val="en-US"/>
              </w:rPr>
              <w:t>Building Energy Rating (BER) data produces energy profiles for each county.</w:t>
            </w:r>
          </w:p>
        </w:tc>
      </w:tr>
      <w:tr w:rsidR="00212A52" w:rsidRPr="0064757E" w14:paraId="0DA9E7D9" w14:textId="77777777" w:rsidTr="0121B022">
        <w:trPr>
          <w:cantSplit/>
        </w:trPr>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7BEDB746" w14:textId="7D6B5A41" w:rsidR="00212A52" w:rsidRPr="0064757E" w:rsidRDefault="006E229B">
            <w:pPr>
              <w:spacing w:after="40" w:line="252" w:lineRule="auto"/>
              <w:rPr>
                <w:rFonts w:ascii="Times New Roman" w:hAnsi="Times New Roman" w:cs="Times New Roman"/>
                <w:b/>
                <w:bCs/>
                <w:sz w:val="22"/>
                <w:szCs w:val="22"/>
              </w:rPr>
            </w:pPr>
            <w:r w:rsidRPr="0064757E">
              <w:rPr>
                <w:rFonts w:ascii="Times New Roman" w:hAnsi="Times New Roman" w:cs="Times New Roman"/>
                <w:b/>
                <w:bCs/>
                <w:sz w:val="22"/>
                <w:szCs w:val="22"/>
              </w:rPr>
              <w:t>Shruti Sanjay Harale</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699CF495" w14:textId="645A06D8" w:rsidR="00212A52" w:rsidRPr="0064757E" w:rsidRDefault="00BB1422">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X25275038</w:t>
            </w:r>
          </w:p>
        </w:tc>
        <w:tc>
          <w:tcPr>
            <w:tcW w:w="5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455FF795"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Student 2 – Planning.</w:t>
            </w:r>
            <w:r w:rsidRPr="0064757E">
              <w:rPr>
                <w:rFonts w:ascii="Times New Roman" w:hAnsi="Times New Roman" w:cs="Times New Roman"/>
                <w:sz w:val="22"/>
                <w:szCs w:val="22"/>
              </w:rPr>
              <w:t xml:space="preserve"> Planning-application data and text; produces each county's planning profile.</w:t>
            </w:r>
          </w:p>
        </w:tc>
      </w:tr>
      <w:tr w:rsidR="00212A52" w:rsidRPr="0064757E" w14:paraId="1C5AAAA2" w14:textId="77777777" w:rsidTr="0121B022">
        <w:trPr>
          <w:cantSplit/>
        </w:trPr>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4A3025B5" w14:textId="79E04E41" w:rsidR="00212A52" w:rsidRPr="0064757E" w:rsidRDefault="006E229B">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Tran Tam Anh</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34235B3C" w14:textId="6CC56C00" w:rsidR="00212A52" w:rsidRPr="0064757E" w:rsidRDefault="00BB1422">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X</w:t>
            </w:r>
            <w:r w:rsidR="006E229B" w:rsidRPr="0064757E">
              <w:rPr>
                <w:rFonts w:ascii="Times New Roman" w:hAnsi="Times New Roman" w:cs="Times New Roman"/>
                <w:sz w:val="22"/>
                <w:szCs w:val="22"/>
              </w:rPr>
              <w:t>26167417</w:t>
            </w:r>
          </w:p>
        </w:tc>
        <w:tc>
          <w:tcPr>
            <w:tcW w:w="5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4B6FD567" w14:textId="77777777" w:rsidR="00212A52" w:rsidRPr="0064757E" w:rsidRDefault="0121B022">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lang w:val="en-US"/>
              </w:rPr>
              <w:t>Student 3 – Housing market.</w:t>
            </w:r>
            <w:r w:rsidRPr="0064757E">
              <w:rPr>
                <w:rFonts w:ascii="Times New Roman" w:hAnsi="Times New Roman" w:cs="Times New Roman"/>
                <w:sz w:val="22"/>
                <w:szCs w:val="22"/>
                <w:lang w:val="en-US"/>
              </w:rPr>
              <w:t xml:space="preserve"> Sale-price and rent data; builds the final model that uses both profiles.</w:t>
            </w:r>
          </w:p>
        </w:tc>
      </w:tr>
    </w:tbl>
    <w:p w14:paraId="5D50D700"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2. Problem Statement</w:t>
      </w:r>
    </w:p>
    <w:p w14:paraId="01550627" w14:textId="77437334" w:rsidR="00212A52" w:rsidRPr="0064757E" w:rsidRDefault="006E229B">
      <w:pPr>
        <w:spacing w:after="80" w:line="276" w:lineRule="auto"/>
        <w:rPr>
          <w:rFonts w:ascii="Times New Roman" w:hAnsi="Times New Roman" w:cs="Times New Roman"/>
          <w:sz w:val="22"/>
          <w:szCs w:val="22"/>
        </w:rPr>
      </w:pPr>
      <w:r w:rsidRPr="0064757E">
        <w:rPr>
          <w:rFonts w:ascii="Times New Roman" w:hAnsi="Times New Roman" w:cs="Times New Roman"/>
          <w:sz w:val="22"/>
          <w:szCs w:val="22"/>
        </w:rPr>
        <w:t>In Ireland, house prices vary a lot and some of that variation can be explained by location and sale date. We want to test whether two other sources of information</w:t>
      </w:r>
      <w:r w:rsidR="00F91F02" w:rsidRPr="0064757E">
        <w:rPr>
          <w:rFonts w:ascii="Times New Roman" w:hAnsi="Times New Roman" w:cs="Times New Roman"/>
          <w:sz w:val="22"/>
          <w:szCs w:val="22"/>
        </w:rPr>
        <w:t>, namely</w:t>
      </w:r>
      <w:r w:rsidRPr="0064757E">
        <w:rPr>
          <w:rFonts w:ascii="Times New Roman" w:hAnsi="Times New Roman" w:cs="Times New Roman"/>
          <w:sz w:val="22"/>
          <w:szCs w:val="22"/>
        </w:rPr>
        <w:t xml:space="preserve"> energy performance and local planning activity</w:t>
      </w:r>
      <w:r w:rsidR="00F91F02" w:rsidRPr="0064757E">
        <w:rPr>
          <w:rFonts w:ascii="Times New Roman" w:hAnsi="Times New Roman" w:cs="Times New Roman"/>
          <w:sz w:val="22"/>
          <w:szCs w:val="22"/>
        </w:rPr>
        <w:t>, contribute</w:t>
      </w:r>
      <w:r w:rsidRPr="0064757E">
        <w:rPr>
          <w:rFonts w:ascii="Times New Roman" w:hAnsi="Times New Roman" w:cs="Times New Roman"/>
          <w:sz w:val="22"/>
          <w:szCs w:val="22"/>
        </w:rPr>
        <w:t xml:space="preserve"> anything useful to a price-prediction model. BER records describe assessed dwellings, while planning records are for applications rather than completed homes. Our study will test their predictive value at county level, without assuming that either one directly causes changes in sale prices.</w:t>
      </w:r>
    </w:p>
    <w:p w14:paraId="35D9AFE7"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3. Real-World Relevance</w:t>
      </w:r>
    </w:p>
    <w:p w14:paraId="0ECF867E" w14:textId="0411FB05" w:rsidR="00F91F02" w:rsidRPr="0064757E" w:rsidRDefault="00664F77" w:rsidP="00F91F02">
      <w:pPr>
        <w:pStyle w:val="ListParagraph"/>
        <w:numPr>
          <w:ilvl w:val="0"/>
          <w:numId w:val="2"/>
        </w:numPr>
        <w:spacing w:after="60" w:line="264" w:lineRule="auto"/>
        <w:rPr>
          <w:rFonts w:ascii="Times New Roman" w:hAnsi="Times New Roman" w:cs="Times New Roman"/>
          <w:b/>
          <w:bCs/>
          <w:sz w:val="22"/>
          <w:szCs w:val="22"/>
          <w:lang w:val="en-US"/>
        </w:rPr>
      </w:pPr>
      <w:r w:rsidRPr="0064757E">
        <w:rPr>
          <w:rFonts w:ascii="Times New Roman" w:hAnsi="Times New Roman" w:cs="Times New Roman"/>
          <w:b/>
          <w:bCs/>
          <w:sz w:val="22"/>
          <w:szCs w:val="22"/>
          <w:lang w:val="en-US"/>
        </w:rPr>
        <w:t>Real estate b</w:t>
      </w:r>
      <w:r w:rsidR="00F91F02" w:rsidRPr="0064757E">
        <w:rPr>
          <w:rFonts w:ascii="Times New Roman" w:hAnsi="Times New Roman" w:cs="Times New Roman"/>
          <w:b/>
          <w:bCs/>
          <w:sz w:val="22"/>
          <w:szCs w:val="22"/>
          <w:lang w:val="en-US"/>
        </w:rPr>
        <w:t xml:space="preserve">uyers and landlords: </w:t>
      </w:r>
      <w:r w:rsidR="0031352E" w:rsidRPr="0064757E">
        <w:rPr>
          <w:rFonts w:ascii="Times New Roman" w:hAnsi="Times New Roman" w:cs="Times New Roman"/>
          <w:sz w:val="22"/>
          <w:szCs w:val="22"/>
          <w:lang w:val="en-US"/>
        </w:rPr>
        <w:t>According to SEAI, a 2021 matched sample showed that a one-step retrofit on the earlier BER scale resulted in a sale price on average 2.7% higher</w:t>
      </w:r>
      <w:r w:rsidR="0031352E" w:rsidRPr="0064757E">
        <w:rPr>
          <w:rFonts w:ascii="Times New Roman" w:hAnsi="Times New Roman" w:cs="Times New Roman"/>
          <w:sz w:val="22"/>
          <w:szCs w:val="22"/>
          <w:lang w:val="vi-VN"/>
        </w:rPr>
        <w:t xml:space="preserve"> [1]</w:t>
      </w:r>
      <w:r w:rsidR="0031352E" w:rsidRPr="0064757E">
        <w:rPr>
          <w:rFonts w:ascii="Times New Roman" w:hAnsi="Times New Roman" w:cs="Times New Roman"/>
          <w:sz w:val="22"/>
          <w:szCs w:val="22"/>
          <w:lang w:val="en-US"/>
        </w:rPr>
        <w:t>. Our project focuses on the analysis of energy profile types and market trends, not evaluating the financial return from a single retrofit.</w:t>
      </w:r>
    </w:p>
    <w:p w14:paraId="4A674E7D" w14:textId="025410AF" w:rsidR="00F91F02" w:rsidRPr="0064757E" w:rsidRDefault="00F91F02" w:rsidP="00F91F02">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lang w:val="en-US"/>
        </w:rPr>
        <w:t xml:space="preserve">Planning authorities: </w:t>
      </w:r>
      <w:r w:rsidRPr="0064757E">
        <w:rPr>
          <w:rFonts w:ascii="Times New Roman" w:hAnsi="Times New Roman" w:cs="Times New Roman"/>
          <w:sz w:val="22"/>
          <w:szCs w:val="22"/>
          <w:lang w:val="en-US"/>
        </w:rPr>
        <w:t xml:space="preserve">examining application descriptions, decisions and processing times may show which characteristics are </w:t>
      </w:r>
      <w:r w:rsidR="000B1310" w:rsidRPr="0064757E">
        <w:rPr>
          <w:rFonts w:ascii="Times New Roman" w:hAnsi="Times New Roman" w:cs="Times New Roman"/>
          <w:sz w:val="22"/>
          <w:szCs w:val="22"/>
          <w:lang w:val="en-US"/>
        </w:rPr>
        <w:t>linked</w:t>
      </w:r>
      <w:r w:rsidRPr="0064757E">
        <w:rPr>
          <w:rFonts w:ascii="Times New Roman" w:hAnsi="Times New Roman" w:cs="Times New Roman"/>
          <w:sz w:val="22"/>
          <w:szCs w:val="22"/>
          <w:lang w:val="en-US"/>
        </w:rPr>
        <w:t xml:space="preserve"> </w:t>
      </w:r>
      <w:r w:rsidR="000B1310" w:rsidRPr="0064757E">
        <w:rPr>
          <w:rFonts w:ascii="Times New Roman" w:hAnsi="Times New Roman" w:cs="Times New Roman"/>
          <w:sz w:val="22"/>
          <w:szCs w:val="22"/>
          <w:lang w:val="en-US"/>
        </w:rPr>
        <w:t>to</w:t>
      </w:r>
      <w:r w:rsidRPr="0064757E">
        <w:rPr>
          <w:rFonts w:ascii="Times New Roman" w:hAnsi="Times New Roman" w:cs="Times New Roman"/>
          <w:sz w:val="22"/>
          <w:szCs w:val="22"/>
          <w:lang w:val="en-US"/>
        </w:rPr>
        <w:t xml:space="preserve"> different planning outcomes. These findings could help make planning activity easier to understand, rather than establish why homes were or were not built.</w:t>
      </w:r>
    </w:p>
    <w:p w14:paraId="783AEC85" w14:textId="77777777" w:rsidR="00F91F02" w:rsidRPr="0064757E" w:rsidRDefault="00F91F02" w:rsidP="00F91F02">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rPr>
        <w:t>Policy makers:</w:t>
      </w:r>
      <w:r w:rsidRPr="0064757E">
        <w:rPr>
          <w:rFonts w:ascii="Times New Roman" w:hAnsi="Times New Roman" w:cs="Times New Roman"/>
          <w:sz w:val="22"/>
          <w:szCs w:val="22"/>
        </w:rPr>
        <w:t xml:space="preserve"> a single view that connects energy, planning and prices supports joined-up housing and climate decisions, rather than separate reports on each.</w:t>
      </w:r>
    </w:p>
    <w:p w14:paraId="3A4E2CB5"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4. Project Goal and Objectives</w:t>
      </w:r>
    </w:p>
    <w:p w14:paraId="5BBE7F9F" w14:textId="60AA52B7" w:rsidR="00212A52" w:rsidRPr="0064757E" w:rsidRDefault="00F91F02">
      <w:pPr>
        <w:spacing w:after="80"/>
        <w:rPr>
          <w:rFonts w:ascii="Times New Roman" w:hAnsi="Times New Roman" w:cs="Times New Roman"/>
          <w:sz w:val="22"/>
          <w:szCs w:val="22"/>
        </w:rPr>
      </w:pPr>
      <w:r w:rsidRPr="0064757E">
        <w:rPr>
          <w:rFonts w:ascii="Times New Roman" w:hAnsi="Times New Roman" w:cs="Times New Roman"/>
          <w:sz w:val="22"/>
          <w:szCs w:val="22"/>
        </w:rPr>
        <w:t>Our aim is to test whether county-level energy and planning indicators improve predictions of residential sale prices beyond information already available from location, sale quarter and recorded transaction type.</w:t>
      </w:r>
    </w:p>
    <w:p w14:paraId="3632E31C" w14:textId="21B435B3" w:rsidR="00212A52" w:rsidRPr="0064757E" w:rsidRDefault="00000000">
      <w:pPr>
        <w:spacing w:after="80" w:line="276" w:lineRule="auto"/>
        <w:rPr>
          <w:rFonts w:ascii="Times New Roman" w:hAnsi="Times New Roman" w:cs="Times New Roman"/>
          <w:sz w:val="22"/>
          <w:szCs w:val="22"/>
        </w:rPr>
      </w:pPr>
      <w:r w:rsidRPr="0064757E">
        <w:rPr>
          <w:rFonts w:ascii="Times New Roman" w:hAnsi="Times New Roman" w:cs="Times New Roman"/>
          <w:sz w:val="22"/>
          <w:szCs w:val="22"/>
        </w:rPr>
        <w:t xml:space="preserve">We will use an out-of-time test set to compare a basic price model with models that add energy and planning indicators. The main outcome is the change in test-set MAE. We will also report uncertainty in the difference, where a suitable paired comparison is possible. </w:t>
      </w:r>
    </w:p>
    <w:p w14:paraId="593F75AC" w14:textId="38D32FCD" w:rsidR="00212A52" w:rsidRPr="0064757E" w:rsidRDefault="00476FF7">
      <w:pPr>
        <w:spacing w:after="80" w:line="276" w:lineRule="auto"/>
        <w:rPr>
          <w:rFonts w:ascii="Times New Roman" w:hAnsi="Times New Roman" w:cs="Times New Roman"/>
          <w:sz w:val="22"/>
          <w:szCs w:val="22"/>
        </w:rPr>
      </w:pPr>
      <w:r w:rsidRPr="0064757E">
        <w:rPr>
          <w:rFonts w:ascii="Times New Roman" w:hAnsi="Times New Roman" w:cs="Times New Roman"/>
          <w:sz w:val="22"/>
          <w:szCs w:val="22"/>
          <w:lang w:val="en-US"/>
        </w:rPr>
        <w:t>Each objective is owned by one student. They work together toward the goal</w:t>
      </w:r>
      <w:r w:rsidRPr="0064757E">
        <w:rPr>
          <w:rFonts w:ascii="Times New Roman" w:hAnsi="Times New Roman" w:cs="Times New Roman"/>
          <w:sz w:val="22"/>
          <w:szCs w:val="22"/>
        </w:rPr>
        <w:t>.</w:t>
      </w:r>
    </w:p>
    <w:p w14:paraId="58E02A8F" w14:textId="77777777" w:rsidR="007479C4" w:rsidRPr="0064757E" w:rsidRDefault="00000000" w:rsidP="007479C4">
      <w:pPr>
        <w:pStyle w:val="ListParagraph"/>
        <w:numPr>
          <w:ilvl w:val="0"/>
          <w:numId w:val="3"/>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rPr>
        <w:t>Energy (Student 1):</w:t>
      </w:r>
      <w:r w:rsidRPr="0064757E">
        <w:rPr>
          <w:rFonts w:ascii="Times New Roman" w:hAnsi="Times New Roman" w:cs="Times New Roman"/>
          <w:sz w:val="22"/>
          <w:szCs w:val="22"/>
        </w:rPr>
        <w:t xml:space="preserve"> </w:t>
      </w:r>
      <w:r w:rsidR="007479C4" w:rsidRPr="0064757E">
        <w:rPr>
          <w:rFonts w:ascii="Times New Roman" w:hAnsi="Times New Roman" w:cs="Times New Roman"/>
          <w:sz w:val="22"/>
          <w:szCs w:val="22"/>
        </w:rPr>
        <w:t>Explain the energy performance of the Irish housing stock and produce a county energy profile.</w:t>
      </w:r>
    </w:p>
    <w:p w14:paraId="6DB300B0" w14:textId="435C540C" w:rsidR="00212A52" w:rsidRPr="0064757E" w:rsidRDefault="00000000" w:rsidP="007479C4">
      <w:pPr>
        <w:pStyle w:val="ListParagraph"/>
        <w:numPr>
          <w:ilvl w:val="0"/>
          <w:numId w:val="3"/>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rPr>
        <w:lastRenderedPageBreak/>
        <w:t>Planning (Student 2):</w:t>
      </w:r>
      <w:r w:rsidRPr="0064757E">
        <w:rPr>
          <w:rFonts w:ascii="Times New Roman" w:hAnsi="Times New Roman" w:cs="Times New Roman"/>
          <w:sz w:val="22"/>
          <w:szCs w:val="22"/>
        </w:rPr>
        <w:t xml:space="preserve"> </w:t>
      </w:r>
      <w:r w:rsidR="007479C4" w:rsidRPr="0064757E">
        <w:rPr>
          <w:rFonts w:ascii="Times New Roman" w:hAnsi="Times New Roman" w:cs="Times New Roman"/>
          <w:sz w:val="22"/>
          <w:szCs w:val="22"/>
        </w:rPr>
        <w:t>Investigate the types of developments that are rejected or delayed, and develop a county planning profile.</w:t>
      </w:r>
    </w:p>
    <w:p w14:paraId="072E5EA5" w14:textId="6EE741F6" w:rsidR="00212A52" w:rsidRPr="0064757E" w:rsidRDefault="00000000">
      <w:pPr>
        <w:pStyle w:val="ListParagraph"/>
        <w:numPr>
          <w:ilvl w:val="0"/>
          <w:numId w:val="3"/>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rPr>
        <w:t>Market (Student 3)</w:t>
      </w:r>
      <w:r w:rsidR="004541E3" w:rsidRPr="0064757E">
        <w:rPr>
          <w:rFonts w:ascii="Times New Roman" w:hAnsi="Times New Roman" w:cs="Times New Roman"/>
          <w:b/>
          <w:bCs/>
          <w:sz w:val="22"/>
          <w:szCs w:val="22"/>
        </w:rPr>
        <w:t>:</w:t>
      </w:r>
      <w:r w:rsidR="004541E3" w:rsidRPr="0064757E">
        <w:rPr>
          <w:rFonts w:ascii="Times New Roman" w:hAnsi="Times New Roman" w:cs="Times New Roman"/>
          <w:sz w:val="22"/>
          <w:szCs w:val="22"/>
        </w:rPr>
        <w:t xml:space="preserve"> </w:t>
      </w:r>
      <w:r w:rsidR="00EA349B" w:rsidRPr="0064757E">
        <w:rPr>
          <w:rFonts w:ascii="Times New Roman" w:hAnsi="Times New Roman" w:cs="Times New Roman"/>
          <w:sz w:val="22"/>
          <w:szCs w:val="22"/>
        </w:rPr>
        <w:t>Studying the effect of the energy performance and planning activity on the house price predictions and figuring out unusual sales.</w:t>
      </w:r>
    </w:p>
    <w:p w14:paraId="18F1996A"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5. Research Questions</w:t>
      </w:r>
    </w:p>
    <w:p w14:paraId="07973733" w14:textId="77777777" w:rsidR="00212A52" w:rsidRPr="0064757E" w:rsidRDefault="00000000">
      <w:pPr>
        <w:spacing w:after="80" w:line="276" w:lineRule="auto"/>
        <w:rPr>
          <w:rFonts w:ascii="Times New Roman" w:hAnsi="Times New Roman" w:cs="Times New Roman"/>
          <w:sz w:val="22"/>
          <w:szCs w:val="22"/>
        </w:rPr>
      </w:pPr>
      <w:r w:rsidRPr="0064757E">
        <w:rPr>
          <w:rFonts w:ascii="Times New Roman" w:hAnsi="Times New Roman" w:cs="Times New Roman"/>
          <w:sz w:val="22"/>
          <w:szCs w:val="22"/>
        </w:rPr>
        <w:t>Main question (group): Does adding suitably lagged county-level energy and planning information reduce house-price prediction error compared with a model using location, sale quarter and recorded transaction type?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rsidR="00212A52" w:rsidRPr="0064757E" w14:paraId="6D010392" w14:textId="77777777" w:rsidTr="0121B022">
        <w:trPr>
          <w:cantSplit/>
          <w:tblHeader/>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4F2D6223"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Student</w:t>
            </w:r>
          </w:p>
        </w:tc>
        <w:tc>
          <w:tcPr>
            <w:tcW w:w="8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1B1AC4EA"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Individual research question</w:t>
            </w:r>
          </w:p>
        </w:tc>
      </w:tr>
      <w:tr w:rsidR="00212A52" w:rsidRPr="0064757E" w14:paraId="3FA55408" w14:textId="77777777" w:rsidTr="0121B022">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tcPr>
          <w:p w14:paraId="5AF2EB94"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Student 1</w:t>
            </w:r>
          </w:p>
        </w:tc>
        <w:tc>
          <w:tcPr>
            <w:tcW w:w="8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34446A0D" w14:textId="3BA1F83E"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 xml:space="preserve">RQ1. </w:t>
            </w:r>
            <w:r w:rsidR="00EA349B" w:rsidRPr="0064757E">
              <w:rPr>
                <w:rFonts w:ascii="Times New Roman" w:hAnsi="Times New Roman" w:cs="Times New Roman"/>
                <w:sz w:val="22"/>
                <w:szCs w:val="22"/>
              </w:rPr>
              <w:t>What are the dwelling characteristics that explain standardized energy demand and what are the different energy profiles that are apparent from BER assessed homes?</w:t>
            </w:r>
          </w:p>
        </w:tc>
      </w:tr>
      <w:tr w:rsidR="00212A52" w:rsidRPr="0064757E" w14:paraId="2B3B2337" w14:textId="77777777" w:rsidTr="0121B022">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tcPr>
          <w:p w14:paraId="4495928B"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Student 2</w:t>
            </w:r>
          </w:p>
        </w:tc>
        <w:tc>
          <w:tcPr>
            <w:tcW w:w="8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3923BDF5" w14:textId="29222BBA"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 xml:space="preserve">RQ2. </w:t>
            </w:r>
            <w:r w:rsidR="00EA349B" w:rsidRPr="0064757E">
              <w:rPr>
                <w:rFonts w:ascii="Times New Roman" w:hAnsi="Times New Roman" w:cs="Times New Roman"/>
                <w:sz w:val="22"/>
                <w:szCs w:val="22"/>
              </w:rPr>
              <w:t>Which words and development themes are contained in planning applications and how useful are application features in predicting initial decisions and processing times?</w:t>
            </w:r>
          </w:p>
        </w:tc>
      </w:tr>
      <w:tr w:rsidR="00212A52" w:rsidRPr="0064757E" w14:paraId="5C877F95" w14:textId="77777777" w:rsidTr="0121B022">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tcPr>
          <w:p w14:paraId="16C2CC33"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Student 3</w:t>
            </w:r>
          </w:p>
        </w:tc>
        <w:tc>
          <w:tcPr>
            <w:tcW w:w="8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4A20847D" w14:textId="64243B18"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 xml:space="preserve">RQ3. </w:t>
            </w:r>
            <w:r w:rsidR="00EA349B" w:rsidRPr="0064757E">
              <w:rPr>
                <w:rFonts w:ascii="Times New Roman" w:hAnsi="Times New Roman" w:cs="Times New Roman"/>
                <w:sz w:val="22"/>
                <w:szCs w:val="22"/>
              </w:rPr>
              <w:t>Do the energy and planning profiles</w:t>
            </w:r>
            <w:r w:rsidR="000B1751" w:rsidRPr="0064757E">
              <w:rPr>
                <w:rFonts w:ascii="Times New Roman" w:hAnsi="Times New Roman" w:cs="Times New Roman"/>
                <w:sz w:val="22"/>
                <w:szCs w:val="22"/>
              </w:rPr>
              <w:t>,</w:t>
            </w:r>
            <w:r w:rsidR="00EA349B" w:rsidRPr="0064757E">
              <w:rPr>
                <w:rFonts w:ascii="Times New Roman" w:hAnsi="Times New Roman" w:cs="Times New Roman"/>
                <w:sz w:val="22"/>
                <w:szCs w:val="22"/>
              </w:rPr>
              <w:t xml:space="preserve"> improve house-price prediction on later sales and</w:t>
            </w:r>
            <w:r w:rsidR="000B1751" w:rsidRPr="0064757E">
              <w:rPr>
                <w:rFonts w:ascii="Times New Roman" w:hAnsi="Times New Roman" w:cs="Times New Roman"/>
                <w:sz w:val="22"/>
                <w:szCs w:val="22"/>
              </w:rPr>
              <w:t xml:space="preserve">; </w:t>
            </w:r>
            <w:r w:rsidR="00EA349B" w:rsidRPr="0064757E">
              <w:rPr>
                <w:rFonts w:ascii="Times New Roman" w:hAnsi="Times New Roman" w:cs="Times New Roman"/>
                <w:sz w:val="22"/>
                <w:szCs w:val="22"/>
              </w:rPr>
              <w:t>which recorded transactions have irregular price patterns?</w:t>
            </w:r>
          </w:p>
        </w:tc>
      </w:tr>
    </w:tbl>
    <w:p w14:paraId="55365E9B"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6. Datasets</w:t>
      </w:r>
    </w:p>
    <w:p w14:paraId="21D8343B" w14:textId="32ECFBF0" w:rsidR="00212A52" w:rsidRPr="0064757E" w:rsidRDefault="00000000">
      <w:pPr>
        <w:spacing w:after="80" w:line="276" w:lineRule="auto"/>
        <w:rPr>
          <w:rFonts w:ascii="Times New Roman" w:hAnsi="Times New Roman" w:cs="Times New Roman"/>
          <w:sz w:val="22"/>
          <w:szCs w:val="22"/>
        </w:rPr>
      </w:pPr>
      <w:r w:rsidRPr="0064757E">
        <w:rPr>
          <w:rFonts w:ascii="Times New Roman" w:hAnsi="Times New Roman" w:cs="Times New Roman"/>
          <w:sz w:val="22"/>
          <w:szCs w:val="22"/>
        </w:rPr>
        <w:t xml:space="preserve">We </w:t>
      </w:r>
      <w:r w:rsidR="0004343B" w:rsidRPr="0064757E">
        <w:rPr>
          <w:rFonts w:ascii="Times New Roman" w:hAnsi="Times New Roman" w:cs="Times New Roman"/>
          <w:sz w:val="22"/>
          <w:szCs w:val="22"/>
        </w:rPr>
        <w:t>have an intention of</w:t>
      </w:r>
      <w:r w:rsidRPr="0064757E">
        <w:rPr>
          <w:rFonts w:ascii="Times New Roman" w:hAnsi="Times New Roman" w:cs="Times New Roman"/>
          <w:sz w:val="22"/>
          <w:szCs w:val="22"/>
        </w:rPr>
        <w:t xml:space="preserve"> </w:t>
      </w:r>
      <w:r w:rsidR="0004343B" w:rsidRPr="0064757E">
        <w:rPr>
          <w:rFonts w:ascii="Times New Roman" w:hAnsi="Times New Roman" w:cs="Times New Roman"/>
          <w:sz w:val="22"/>
          <w:szCs w:val="22"/>
        </w:rPr>
        <w:t>using</w:t>
      </w:r>
      <w:r w:rsidRPr="0064757E">
        <w:rPr>
          <w:rFonts w:ascii="Times New Roman" w:hAnsi="Times New Roman" w:cs="Times New Roman"/>
          <w:sz w:val="22"/>
          <w:szCs w:val="22"/>
        </w:rPr>
        <w:t xml:space="preserve"> four official Irish data sources, </w:t>
      </w:r>
      <w:r w:rsidR="0004343B" w:rsidRPr="0064757E">
        <w:rPr>
          <w:rFonts w:ascii="Times New Roman" w:hAnsi="Times New Roman" w:cs="Times New Roman"/>
          <w:sz w:val="22"/>
          <w:szCs w:val="22"/>
        </w:rPr>
        <w:t xml:space="preserve">mainly </w:t>
      </w:r>
      <w:r w:rsidRPr="0064757E">
        <w:rPr>
          <w:rFonts w:ascii="Times New Roman" w:hAnsi="Times New Roman" w:cs="Times New Roman"/>
          <w:sz w:val="22"/>
          <w:szCs w:val="22"/>
        </w:rPr>
        <w:t>focusing on 2021–2025. The working files have been identified, but the BER and national planning extracts still need a full schema, date-range and row-count audit. Counts reported for the existing PPR and RTB working files should be confirmed in the final preparation notebook. None of the sources is from Kaggle.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3023"/>
        <w:gridCol w:w="2684"/>
        <w:gridCol w:w="2283"/>
      </w:tblGrid>
      <w:tr w:rsidR="00212A52" w:rsidRPr="0064757E" w14:paraId="51830C93" w14:textId="77777777" w:rsidTr="0121B022">
        <w:trPr>
          <w:cantSplit/>
          <w:tblHeader/>
        </w:trPr>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7E587FB1"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Dataset</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24279559"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Publisher and link</w:t>
            </w:r>
          </w:p>
        </w:tc>
        <w:tc>
          <w:tcPr>
            <w:tcW w:w="3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1D994E54" w14:textId="77777777" w:rsidR="00212A52" w:rsidRPr="0064757E" w:rsidRDefault="0121B022">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themeColor="background1"/>
                <w:sz w:val="22"/>
                <w:szCs w:val="22"/>
                <w:lang w:val="en-US"/>
              </w:rPr>
              <w:t>What it contains</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1D5E9B93"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Size (2021+) and role</w:t>
            </w:r>
          </w:p>
        </w:tc>
      </w:tr>
      <w:tr w:rsidR="00212A52" w:rsidRPr="0064757E" w14:paraId="153CBF04" w14:textId="77777777" w:rsidTr="0121B022">
        <w:trPr>
          <w:cantSplit/>
        </w:trPr>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2B8649C2"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BER Research Tool</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59C84F99"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 xml:space="preserve">SEAI  </w:t>
            </w:r>
            <w:hyperlink r:id="rId7" w:history="1">
              <w:r w:rsidR="00212A52" w:rsidRPr="0064757E">
                <w:rPr>
                  <w:rStyle w:val="Hyperlink"/>
                  <w:rFonts w:ascii="Times New Roman" w:hAnsi="Times New Roman" w:cs="Times New Roman"/>
                  <w:sz w:val="22"/>
                  <w:szCs w:val="22"/>
                </w:rPr>
                <w:t>ndber.seai.ie/</w:t>
              </w:r>
              <w:proofErr w:type="spellStart"/>
              <w:r w:rsidR="00212A52" w:rsidRPr="0064757E">
                <w:rPr>
                  <w:rStyle w:val="Hyperlink"/>
                  <w:rFonts w:ascii="Times New Roman" w:hAnsi="Times New Roman" w:cs="Times New Roman"/>
                  <w:sz w:val="22"/>
                  <w:szCs w:val="22"/>
                </w:rPr>
                <w:t>BERResearchTool</w:t>
              </w:r>
              <w:proofErr w:type="spellEnd"/>
            </w:hyperlink>
          </w:p>
        </w:tc>
        <w:tc>
          <w:tcPr>
            <w:tcW w:w="3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74A27C4B"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One record per BER certificate. Relevant fields may include county, dwelling type, year of construction, insulation indicators, heating-system features, energy demand and BER band. Field names and usable coverage will be checked.</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18872FAD"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Full source has over 1 million assessments; eligible 2021–2025 records to be confirmed. Student 1.</w:t>
            </w:r>
          </w:p>
        </w:tc>
      </w:tr>
      <w:tr w:rsidR="00212A52" w:rsidRPr="0064757E" w14:paraId="2DF9B240" w14:textId="77777777" w:rsidTr="0121B022">
        <w:trPr>
          <w:cantSplit/>
        </w:trPr>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5678B4A6"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National Planning Applications</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6FB726FC"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 xml:space="preserve">Dept. of Housing, via  </w:t>
            </w:r>
            <w:hyperlink r:id="rId8" w:history="1">
              <w:r w:rsidR="00212A52" w:rsidRPr="0064757E">
                <w:rPr>
                  <w:rStyle w:val="Hyperlink"/>
                  <w:rFonts w:ascii="Times New Roman" w:hAnsi="Times New Roman" w:cs="Times New Roman"/>
                  <w:sz w:val="22"/>
                  <w:szCs w:val="22"/>
                </w:rPr>
                <w:t>data.gov.ie</w:t>
              </w:r>
            </w:hyperlink>
          </w:p>
        </w:tc>
        <w:tc>
          <w:tcPr>
            <w:tcW w:w="3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605F73DA"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Planning authority, application dates, outcome and free-text development description; eligibility and residential-project filters to be checked against the national extract.</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48EC5806"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Full national 2021–2025 extract not yet verified. Student 2; principal source of text data.</w:t>
            </w:r>
          </w:p>
        </w:tc>
      </w:tr>
      <w:tr w:rsidR="00212A52" w:rsidRPr="0064757E" w14:paraId="6252DDD6" w14:textId="77777777" w:rsidTr="0121B022">
        <w:trPr>
          <w:cantSplit/>
        </w:trPr>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5F381372"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Residential Property Price Register</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054EE039"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 xml:space="preserve">PSRA  </w:t>
            </w:r>
            <w:hyperlink r:id="rId9" w:history="1">
              <w:r w:rsidR="00212A52" w:rsidRPr="0064757E">
                <w:rPr>
                  <w:rStyle w:val="Hyperlink"/>
                  <w:rFonts w:ascii="Times New Roman" w:hAnsi="Times New Roman" w:cs="Times New Roman"/>
                  <w:sz w:val="22"/>
                  <w:szCs w:val="22"/>
                </w:rPr>
                <w:t>propertypriceregister.ie</w:t>
              </w:r>
            </w:hyperlink>
          </w:p>
        </w:tc>
        <w:tc>
          <w:tcPr>
            <w:tcW w:w="3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3DFC9C16"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Date of sale, sale price, address/county and recorded transaction indicators. Eircode completeness and exact fields require confirmation in our extract.</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1EFCC65F" w14:textId="3719EA33"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Working extract</w:t>
            </w:r>
            <w:r w:rsidR="000B1751" w:rsidRPr="0064757E">
              <w:rPr>
                <w:rFonts w:ascii="Times New Roman" w:hAnsi="Times New Roman" w:cs="Times New Roman"/>
                <w:sz w:val="22"/>
                <w:szCs w:val="22"/>
              </w:rPr>
              <w:t xml:space="preserve">; </w:t>
            </w:r>
            <w:r w:rsidRPr="0064757E">
              <w:rPr>
                <w:rFonts w:ascii="Times New Roman" w:hAnsi="Times New Roman" w:cs="Times New Roman"/>
                <w:sz w:val="22"/>
                <w:szCs w:val="22"/>
              </w:rPr>
              <w:t xml:space="preserve">approximately 352,695 rows </w:t>
            </w:r>
            <w:r w:rsidR="000B1751" w:rsidRPr="0064757E">
              <w:rPr>
                <w:rFonts w:ascii="Times New Roman" w:hAnsi="Times New Roman" w:cs="Times New Roman"/>
                <w:sz w:val="22"/>
                <w:szCs w:val="22"/>
              </w:rPr>
              <w:t xml:space="preserve">which was around </w:t>
            </w:r>
            <w:r w:rsidRPr="0064757E">
              <w:rPr>
                <w:rFonts w:ascii="Times New Roman" w:hAnsi="Times New Roman" w:cs="Times New Roman"/>
                <w:sz w:val="22"/>
                <w:szCs w:val="22"/>
              </w:rPr>
              <w:t xml:space="preserve">2021 onwards, </w:t>
            </w:r>
            <w:r w:rsidR="000B1751" w:rsidRPr="0064757E">
              <w:rPr>
                <w:rFonts w:ascii="Times New Roman" w:hAnsi="Times New Roman" w:cs="Times New Roman"/>
                <w:sz w:val="22"/>
                <w:szCs w:val="22"/>
              </w:rPr>
              <w:t xml:space="preserve">which is </w:t>
            </w:r>
            <w:r w:rsidRPr="0064757E">
              <w:rPr>
                <w:rFonts w:ascii="Times New Roman" w:hAnsi="Times New Roman" w:cs="Times New Roman"/>
                <w:sz w:val="22"/>
                <w:szCs w:val="22"/>
              </w:rPr>
              <w:t>subject to verification. Student 3.</w:t>
            </w:r>
          </w:p>
        </w:tc>
      </w:tr>
      <w:tr w:rsidR="00212A52" w:rsidRPr="0064757E" w14:paraId="4D42BE6A" w14:textId="77777777" w:rsidTr="0121B022">
        <w:trPr>
          <w:cantSplit/>
        </w:trPr>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201544D8"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lastRenderedPageBreak/>
              <w:t>RTB/ESRI Rent Index (RIQ02)</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6AFECDBC"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 xml:space="preserve">CSO  </w:t>
            </w:r>
            <w:hyperlink r:id="rId10" w:history="1">
              <w:r w:rsidR="00212A52" w:rsidRPr="0064757E">
                <w:rPr>
                  <w:rStyle w:val="Hyperlink"/>
                  <w:rFonts w:ascii="Times New Roman" w:hAnsi="Times New Roman" w:cs="Times New Roman"/>
                  <w:sz w:val="22"/>
                  <w:szCs w:val="22"/>
                </w:rPr>
                <w:t>data.cso.ie/table/RIQ02</w:t>
              </w:r>
            </w:hyperlink>
          </w:p>
        </w:tc>
        <w:tc>
          <w:tcPr>
            <w:tcW w:w="3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4C279923"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Published quarterly rent statistics broken down by available location and dwelling categories; these are aggregate statistical rows, not individual tenancy observations.</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262AA683" w14:textId="2D9192F0"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 xml:space="preserve">Working export: approximately 80,292 rows; periods and compatible county measures to be checked. Contextual analysis </w:t>
            </w:r>
            <w:r w:rsidR="000B1751" w:rsidRPr="0064757E">
              <w:rPr>
                <w:rFonts w:ascii="Times New Roman" w:hAnsi="Times New Roman" w:cs="Times New Roman"/>
                <w:sz w:val="22"/>
                <w:szCs w:val="22"/>
              </w:rPr>
              <w:t xml:space="preserve">will be done by </w:t>
            </w:r>
            <w:r w:rsidRPr="0064757E">
              <w:rPr>
                <w:rFonts w:ascii="Times New Roman" w:hAnsi="Times New Roman" w:cs="Times New Roman"/>
                <w:sz w:val="22"/>
                <w:szCs w:val="22"/>
              </w:rPr>
              <w:t>for Student 3.</w:t>
            </w:r>
          </w:p>
        </w:tc>
      </w:tr>
    </w:tbl>
    <w:p w14:paraId="148FC5A6" w14:textId="77777777" w:rsidR="00212A52" w:rsidRPr="0064757E" w:rsidRDefault="00212A52">
      <w:pPr>
        <w:spacing w:after="80"/>
        <w:rPr>
          <w:rFonts w:ascii="Times New Roman" w:hAnsi="Times New Roman" w:cs="Times New Roman"/>
        </w:rPr>
      </w:pPr>
    </w:p>
    <w:p w14:paraId="6A9E1C50" w14:textId="77777777" w:rsidR="00212A52" w:rsidRPr="0064757E" w:rsidRDefault="00000000">
      <w:pPr>
        <w:pStyle w:val="Heading2"/>
        <w:rPr>
          <w:rFonts w:ascii="Times New Roman" w:hAnsi="Times New Roman" w:cs="Times New Roman"/>
          <w:sz w:val="22"/>
          <w:szCs w:val="22"/>
        </w:rPr>
      </w:pPr>
      <w:r w:rsidRPr="0064757E">
        <w:rPr>
          <w:rFonts w:ascii="Times New Roman" w:hAnsi="Times New Roman" w:cs="Times New Roman"/>
          <w:sz w:val="22"/>
          <w:szCs w:val="22"/>
        </w:rPr>
        <w:t>How the datasets fit together</w:t>
      </w:r>
    </w:p>
    <w:p w14:paraId="4EB10CF1" w14:textId="0A50D5DD" w:rsidR="00212A52" w:rsidRPr="0064757E" w:rsidRDefault="00000000">
      <w:pPr>
        <w:spacing w:after="80" w:line="276" w:lineRule="auto"/>
        <w:rPr>
          <w:rFonts w:ascii="Times New Roman" w:hAnsi="Times New Roman" w:cs="Times New Roman"/>
          <w:sz w:val="22"/>
          <w:szCs w:val="22"/>
        </w:rPr>
      </w:pPr>
      <w:r w:rsidRPr="0064757E">
        <w:rPr>
          <w:rFonts w:ascii="Times New Roman" w:hAnsi="Times New Roman" w:cs="Times New Roman"/>
          <w:sz w:val="22"/>
          <w:szCs w:val="22"/>
        </w:rPr>
        <w:t>These datasets do not contain a shared property identifier. We will therefore keep the original records separate and construct regional summaries only where the location and date fields support it. County and quarter are our proposed reporting units, not yet a confirmed join key for every source. In the price model</w:t>
      </w:r>
      <w:r w:rsidR="000B1751" w:rsidRPr="0064757E">
        <w:rPr>
          <w:rFonts w:ascii="Times New Roman" w:hAnsi="Times New Roman" w:cs="Times New Roman"/>
          <w:sz w:val="22"/>
          <w:szCs w:val="22"/>
        </w:rPr>
        <w:t>;</w:t>
      </w:r>
      <w:r w:rsidRPr="0064757E">
        <w:rPr>
          <w:rFonts w:ascii="Times New Roman" w:hAnsi="Times New Roman" w:cs="Times New Roman"/>
          <w:sz w:val="22"/>
          <w:szCs w:val="22"/>
        </w:rPr>
        <w:t xml:space="preserve"> energy and planning measures </w:t>
      </w:r>
      <w:r w:rsidR="000B1751" w:rsidRPr="0064757E">
        <w:rPr>
          <w:rFonts w:ascii="Times New Roman" w:hAnsi="Times New Roman" w:cs="Times New Roman"/>
          <w:sz w:val="22"/>
          <w:szCs w:val="22"/>
        </w:rPr>
        <w:t>will</w:t>
      </w:r>
      <w:r w:rsidRPr="0064757E">
        <w:rPr>
          <w:rFonts w:ascii="Times New Roman" w:hAnsi="Times New Roman" w:cs="Times New Roman"/>
          <w:sz w:val="22"/>
          <w:szCs w:val="22"/>
        </w:rPr>
        <w:t xml:space="preserve"> be calculated </w:t>
      </w:r>
      <w:r w:rsidR="000B1751" w:rsidRPr="0064757E">
        <w:rPr>
          <w:rFonts w:ascii="Times New Roman" w:hAnsi="Times New Roman" w:cs="Times New Roman"/>
          <w:sz w:val="22"/>
          <w:szCs w:val="22"/>
        </w:rPr>
        <w:t>with the help of the</w:t>
      </w:r>
      <w:r w:rsidRPr="0064757E">
        <w:rPr>
          <w:rFonts w:ascii="Times New Roman" w:hAnsi="Times New Roman" w:cs="Times New Roman"/>
          <w:sz w:val="22"/>
          <w:szCs w:val="22"/>
        </w:rPr>
        <w:t xml:space="preserve"> information available before each transaction</w:t>
      </w:r>
      <w:r w:rsidR="000B1751" w:rsidRPr="0064757E">
        <w:rPr>
          <w:rFonts w:ascii="Times New Roman" w:hAnsi="Times New Roman" w:cs="Times New Roman"/>
          <w:sz w:val="22"/>
          <w:szCs w:val="22"/>
        </w:rPr>
        <w:t xml:space="preserve"> is carried out in that </w:t>
      </w:r>
      <w:r w:rsidRPr="0064757E">
        <w:rPr>
          <w:rFonts w:ascii="Times New Roman" w:hAnsi="Times New Roman" w:cs="Times New Roman"/>
          <w:sz w:val="22"/>
          <w:szCs w:val="22"/>
        </w:rPr>
        <w:t xml:space="preserve"> quarter to avoid future-information leakage. If quarterly measures are too sparse or incomplete, we will use a coarser time unit or report the sources side by side.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212A52" w:rsidRPr="0064757E" w14:paraId="0796399C" w14:textId="77777777" w:rsidTr="0121B022">
        <w:trPr>
          <w:tblHeader/>
        </w:trPr>
        <w:tc>
          <w:tcPr>
            <w:tcW w:w="32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794A5842" w14:textId="7B2E01C2"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 xml:space="preserve">Student 1 </w:t>
            </w:r>
            <w:r w:rsidR="000B1751" w:rsidRPr="0064757E">
              <w:rPr>
                <w:rFonts w:ascii="Times New Roman" w:hAnsi="Times New Roman" w:cs="Times New Roman"/>
                <w:b/>
                <w:bCs/>
                <w:color w:val="FFFFFF"/>
                <w:sz w:val="22"/>
                <w:szCs w:val="22"/>
              </w:rPr>
              <w:t>:</w:t>
            </w:r>
            <w:r w:rsidRPr="0064757E">
              <w:rPr>
                <w:rFonts w:ascii="Times New Roman" w:hAnsi="Times New Roman" w:cs="Times New Roman"/>
                <w:b/>
                <w:bCs/>
                <w:color w:val="FFFFFF"/>
                <w:sz w:val="22"/>
                <w:szCs w:val="22"/>
              </w:rPr>
              <w:t xml:space="preserve"> energy profile</w:t>
            </w:r>
          </w:p>
        </w:tc>
        <w:tc>
          <w:tcPr>
            <w:tcW w:w="3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3428CC98" w14:textId="2195FED0"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 xml:space="preserve">Student 2 </w:t>
            </w:r>
            <w:r w:rsidR="000B1751" w:rsidRPr="0064757E">
              <w:rPr>
                <w:rFonts w:ascii="Times New Roman" w:hAnsi="Times New Roman" w:cs="Times New Roman"/>
                <w:b/>
                <w:bCs/>
                <w:color w:val="FFFFFF"/>
                <w:sz w:val="22"/>
                <w:szCs w:val="22"/>
              </w:rPr>
              <w:t>:</w:t>
            </w:r>
            <w:r w:rsidRPr="0064757E">
              <w:rPr>
                <w:rFonts w:ascii="Times New Roman" w:hAnsi="Times New Roman" w:cs="Times New Roman"/>
                <w:b/>
                <w:bCs/>
                <w:color w:val="FFFFFF"/>
                <w:sz w:val="22"/>
                <w:szCs w:val="22"/>
              </w:rPr>
              <w:t xml:space="preserve"> planning profile</w:t>
            </w:r>
          </w:p>
        </w:tc>
        <w:tc>
          <w:tcPr>
            <w:tcW w:w="3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1C3DBD5C" w14:textId="1C3D0CF8"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 xml:space="preserve">Student 3 </w:t>
            </w:r>
            <w:r w:rsidR="000B1751" w:rsidRPr="0064757E">
              <w:rPr>
                <w:rFonts w:ascii="Times New Roman" w:hAnsi="Times New Roman" w:cs="Times New Roman"/>
                <w:b/>
                <w:bCs/>
                <w:color w:val="FFFFFF"/>
                <w:sz w:val="22"/>
                <w:szCs w:val="22"/>
              </w:rPr>
              <w:t>:</w:t>
            </w:r>
            <w:r w:rsidRPr="0064757E">
              <w:rPr>
                <w:rFonts w:ascii="Times New Roman" w:hAnsi="Times New Roman" w:cs="Times New Roman"/>
                <w:b/>
                <w:bCs/>
                <w:color w:val="FFFFFF"/>
                <w:sz w:val="22"/>
                <w:szCs w:val="22"/>
              </w:rPr>
              <w:t xml:space="preserve"> final model</w:t>
            </w:r>
          </w:p>
        </w:tc>
      </w:tr>
      <w:tr w:rsidR="00212A52" w:rsidRPr="0064757E" w14:paraId="4A260B84" w14:textId="77777777" w:rsidTr="0121B022">
        <w:tc>
          <w:tcPr>
            <w:tcW w:w="32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292CB837" w14:textId="1B9195A7" w:rsidR="00212A52" w:rsidRPr="0064757E" w:rsidRDefault="001826EF">
            <w:pPr>
              <w:rPr>
                <w:rFonts w:ascii="Times New Roman" w:hAnsi="Times New Roman" w:cs="Times New Roman"/>
                <w:sz w:val="22"/>
                <w:szCs w:val="22"/>
              </w:rPr>
            </w:pPr>
            <w:r w:rsidRPr="0064757E">
              <w:rPr>
                <w:rFonts w:ascii="Times New Roman" w:hAnsi="Times New Roman" w:cs="Times New Roman"/>
                <w:sz w:val="22"/>
                <w:szCs w:val="22"/>
              </w:rPr>
              <w:t xml:space="preserve">Median or mean </w:t>
            </w:r>
            <w:r w:rsidR="0064757E" w:rsidRPr="0064757E">
              <w:rPr>
                <w:rFonts w:ascii="Times New Roman" w:hAnsi="Times New Roman" w:cs="Times New Roman"/>
                <w:sz w:val="22"/>
                <w:szCs w:val="22"/>
              </w:rPr>
              <w:t>modelled</w:t>
            </w:r>
            <w:r w:rsidRPr="0064757E">
              <w:rPr>
                <w:rFonts w:ascii="Times New Roman" w:hAnsi="Times New Roman" w:cs="Times New Roman"/>
                <w:sz w:val="22"/>
                <w:szCs w:val="22"/>
              </w:rPr>
              <w:t xml:space="preserve"> energy demand, proportion of assessed homes meeting a consistent BER threshold and cluster proportions for each usable county and period. </w:t>
            </w:r>
            <w:r w:rsidR="0004343B" w:rsidRPr="0064757E">
              <w:rPr>
                <w:rFonts w:ascii="Times New Roman" w:hAnsi="Times New Roman" w:cs="Times New Roman"/>
                <w:sz w:val="22"/>
                <w:szCs w:val="22"/>
              </w:rPr>
              <w:t>These describe BER certificates not to be found in all homes.</w:t>
            </w:r>
          </w:p>
        </w:tc>
        <w:tc>
          <w:tcPr>
            <w:tcW w:w="3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33A3E5B5"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For each usable county and period: observed decision rates, median processing time and prevalence of development themes. Measures will use completed applications and clear time cut-offs.</w:t>
            </w:r>
          </w:p>
        </w:tc>
        <w:tc>
          <w:tcPr>
            <w:tcW w:w="32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31B00E6C"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Fit a price model using location, time and available transaction attributes. Compare it with energy-only, planning-only and combined versions on the same later sales.</w:t>
            </w:r>
          </w:p>
        </w:tc>
      </w:tr>
    </w:tbl>
    <w:p w14:paraId="3094AF54"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7. Allocation of Individual Tasks</w:t>
      </w:r>
    </w:p>
    <w:p w14:paraId="53170454" w14:textId="04C45823" w:rsidR="00212A52" w:rsidRPr="0064757E" w:rsidRDefault="001826EF">
      <w:pPr>
        <w:spacing w:after="80" w:line="276" w:lineRule="auto"/>
        <w:rPr>
          <w:rFonts w:ascii="Times New Roman" w:hAnsi="Times New Roman" w:cs="Times New Roman"/>
          <w:sz w:val="22"/>
          <w:szCs w:val="22"/>
        </w:rPr>
      </w:pPr>
      <w:r w:rsidRPr="0064757E">
        <w:rPr>
          <w:rFonts w:ascii="Times New Roman" w:hAnsi="Times New Roman" w:cs="Times New Roman"/>
          <w:sz w:val="22"/>
          <w:szCs w:val="22"/>
        </w:rPr>
        <w:t>Two different data-mining investigations, one regression model and one classification model will be done by each member. All members will use different principal methods, and each task will have its own evaluation and interpretation.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2100"/>
        <w:gridCol w:w="2069"/>
        <w:gridCol w:w="2069"/>
      </w:tblGrid>
      <w:tr w:rsidR="00212A52" w:rsidRPr="0064757E" w14:paraId="6C677807" w14:textId="77777777" w:rsidTr="0121B022">
        <w:trPr>
          <w:cantSplit/>
          <w:tblHeader/>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350DEA0D"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Student</w:t>
            </w:r>
          </w:p>
        </w:tc>
        <w:tc>
          <w:tcPr>
            <w:tcW w:w="2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71D8BEE6"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Data mining 1</w:t>
            </w:r>
          </w:p>
        </w:tc>
        <w:tc>
          <w:tcPr>
            <w:tcW w:w="2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23207704"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Data mining 2</w:t>
            </w:r>
          </w:p>
        </w:tc>
        <w:tc>
          <w:tcPr>
            <w:tcW w:w="2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2F8298DD"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Regression</w:t>
            </w:r>
          </w:p>
        </w:tc>
        <w:tc>
          <w:tcPr>
            <w:tcW w:w="2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402F29E8"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Classification</w:t>
            </w:r>
          </w:p>
        </w:tc>
      </w:tr>
      <w:tr w:rsidR="00212A52" w:rsidRPr="0064757E" w14:paraId="0796CF4A" w14:textId="77777777" w:rsidTr="0121B022">
        <w:trPr>
          <w:cantSplit/>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tcPr>
          <w:p w14:paraId="5874A113"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1 – Energy</w:t>
            </w:r>
          </w:p>
        </w:tc>
        <w:tc>
          <w:tcPr>
            <w:tcW w:w="2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0D542B66"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K-Prototypes clustering of assessed dwellings using suitable numeric and categorical building features</w:t>
            </w:r>
          </w:p>
        </w:tc>
        <w:tc>
          <w:tcPr>
            <w:tcW w:w="2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7111A532"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FAMD for mixed building characteristics, to describe the main dimensions and feature contributions</w:t>
            </w:r>
          </w:p>
        </w:tc>
        <w:tc>
          <w:tcPr>
            <w:tcW w:w="2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4CFB5165" w14:textId="77777777" w:rsidR="00212A52" w:rsidRPr="0064757E" w:rsidRDefault="00000000">
            <w:pPr>
              <w:rPr>
                <w:rFonts w:ascii="Times New Roman" w:hAnsi="Times New Roman" w:cs="Times New Roman"/>
                <w:sz w:val="22"/>
                <w:szCs w:val="22"/>
              </w:rPr>
            </w:pPr>
            <w:proofErr w:type="spellStart"/>
            <w:r w:rsidRPr="0064757E">
              <w:rPr>
                <w:rFonts w:ascii="Times New Roman" w:hAnsi="Times New Roman" w:cs="Times New Roman"/>
                <w:sz w:val="22"/>
                <w:szCs w:val="22"/>
              </w:rPr>
              <w:t>XGBoost</w:t>
            </w:r>
            <w:proofErr w:type="spellEnd"/>
            <w:r w:rsidRPr="0064757E">
              <w:rPr>
                <w:rFonts w:ascii="Times New Roman" w:hAnsi="Times New Roman" w:cs="Times New Roman"/>
                <w:sz w:val="22"/>
                <w:szCs w:val="22"/>
              </w:rPr>
              <w:t xml:space="preserve"> regression of standardised modelled energy demand (kWh/m²/year)</w:t>
            </w:r>
          </w:p>
        </w:tc>
        <w:tc>
          <w:tcPr>
            <w:tcW w:w="2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606E6EA0"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Random Forest classification of a defined energy-performance group (e.g., B3 or better), subject to label compatibility</w:t>
            </w:r>
          </w:p>
        </w:tc>
      </w:tr>
      <w:tr w:rsidR="00212A52" w:rsidRPr="0064757E" w14:paraId="51B9BC55" w14:textId="77777777" w:rsidTr="0121B022">
        <w:trPr>
          <w:cantSplit/>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tcPr>
          <w:p w14:paraId="3F9AF138"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2 – Planning</w:t>
            </w:r>
          </w:p>
        </w:tc>
        <w:tc>
          <w:tcPr>
            <w:tcW w:w="2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3624D90C"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TF-IDF and n-gram analysis of development-description text</w:t>
            </w:r>
          </w:p>
        </w:tc>
        <w:tc>
          <w:tcPr>
            <w:tcW w:w="2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3EA763D2"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LDA topic modelling of development descriptions, with manual topic checks</w:t>
            </w:r>
          </w:p>
        </w:tc>
        <w:tc>
          <w:tcPr>
            <w:tcW w:w="2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36AD4D8D" w14:textId="77777777" w:rsidR="00212A52" w:rsidRPr="0064757E" w:rsidRDefault="00000000">
            <w:pPr>
              <w:rPr>
                <w:rFonts w:ascii="Times New Roman" w:hAnsi="Times New Roman" w:cs="Times New Roman"/>
                <w:sz w:val="22"/>
                <w:szCs w:val="22"/>
              </w:rPr>
            </w:pPr>
            <w:proofErr w:type="spellStart"/>
            <w:r w:rsidRPr="0064757E">
              <w:rPr>
                <w:rFonts w:ascii="Times New Roman" w:hAnsi="Times New Roman" w:cs="Times New Roman"/>
                <w:sz w:val="22"/>
                <w:szCs w:val="22"/>
              </w:rPr>
              <w:t>ElasticNet</w:t>
            </w:r>
            <w:proofErr w:type="spellEnd"/>
            <w:r w:rsidRPr="0064757E">
              <w:rPr>
                <w:rFonts w:ascii="Times New Roman" w:hAnsi="Times New Roman" w:cs="Times New Roman"/>
                <w:sz w:val="22"/>
                <w:szCs w:val="22"/>
              </w:rPr>
              <w:t xml:space="preserve"> regression for days to the initial decision</w:t>
            </w:r>
          </w:p>
        </w:tc>
        <w:tc>
          <w:tcPr>
            <w:tcW w:w="2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3184E108"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Linear SVM classification of eligible granted versus refused initial decisions</w:t>
            </w:r>
          </w:p>
        </w:tc>
      </w:tr>
      <w:tr w:rsidR="00212A52" w:rsidRPr="0064757E" w14:paraId="0F9BA742" w14:textId="77777777" w:rsidTr="0121B022">
        <w:trPr>
          <w:cantSplit/>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tcPr>
          <w:p w14:paraId="5D7AED35"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lastRenderedPageBreak/>
              <w:t>3 – Market</w:t>
            </w:r>
          </w:p>
        </w:tc>
        <w:tc>
          <w:tcPr>
            <w:tcW w:w="2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4FEAEC69"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Isolation Forest to flag unusual recorded sale-price patterns</w:t>
            </w:r>
          </w:p>
        </w:tc>
        <w:tc>
          <w:tcPr>
            <w:tcW w:w="2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027C500A"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Temporal pattern analysis of county sale prices and aggregate rents; trend and seasonal components only where series are long enough</w:t>
            </w:r>
          </w:p>
        </w:tc>
        <w:tc>
          <w:tcPr>
            <w:tcW w:w="2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76174594"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Polynomial regression of log transaction price, compared with and without regional energy/planning indicators</w:t>
            </w:r>
          </w:p>
        </w:tc>
        <w:tc>
          <w:tcPr>
            <w:tcW w:w="2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75D53693"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Logistic regression of the recorded “not full market price” indicator, where a sound non-leaking feature set is available</w:t>
            </w:r>
          </w:p>
        </w:tc>
      </w:tr>
    </w:tbl>
    <w:p w14:paraId="616C3A35" w14:textId="77777777" w:rsidR="00212A52" w:rsidRPr="0064757E" w:rsidRDefault="00212A52">
      <w:pPr>
        <w:spacing w:after="80"/>
        <w:rPr>
          <w:rFonts w:ascii="Times New Roman" w:hAnsi="Times New Roman" w:cs="Times New Roman"/>
        </w:rPr>
      </w:pPr>
    </w:p>
    <w:p w14:paraId="1001FC0B" w14:textId="2272CF97" w:rsidR="00212A52" w:rsidRPr="0064757E" w:rsidRDefault="0004343B">
      <w:pPr>
        <w:pStyle w:val="Heading2"/>
        <w:rPr>
          <w:rFonts w:ascii="Times New Roman" w:hAnsi="Times New Roman" w:cs="Times New Roman"/>
        </w:rPr>
      </w:pPr>
      <w:r w:rsidRPr="0064757E">
        <w:rPr>
          <w:rFonts w:ascii="Times New Roman" w:hAnsi="Times New Roman" w:cs="Times New Roman"/>
        </w:rPr>
        <w:t>Reasons why</w:t>
      </w:r>
      <w:r w:rsidR="00000000" w:rsidRPr="0064757E">
        <w:rPr>
          <w:rFonts w:ascii="Times New Roman" w:hAnsi="Times New Roman" w:cs="Times New Roman"/>
        </w:rPr>
        <w:t xml:space="preserve"> </w:t>
      </w:r>
      <w:r w:rsidR="00AF035F" w:rsidRPr="0064757E">
        <w:rPr>
          <w:rFonts w:ascii="Times New Roman" w:hAnsi="Times New Roman" w:cs="Times New Roman"/>
        </w:rPr>
        <w:t>are we using these methods</w:t>
      </w:r>
    </w:p>
    <w:p w14:paraId="372EDDFB" w14:textId="2E70A726"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sz w:val="22"/>
          <w:szCs w:val="22"/>
        </w:rPr>
        <w:t>Student 1</w:t>
      </w:r>
      <w:r w:rsidR="00AF035F" w:rsidRPr="0064757E">
        <w:rPr>
          <w:rFonts w:ascii="Times New Roman" w:hAnsi="Times New Roman" w:cs="Times New Roman"/>
          <w:sz w:val="22"/>
          <w:szCs w:val="22"/>
        </w:rPr>
        <w:t xml:space="preserve"> </w:t>
      </w:r>
      <w:r w:rsidR="0004343B" w:rsidRPr="0064757E">
        <w:rPr>
          <w:rFonts w:ascii="Times New Roman" w:hAnsi="Times New Roman" w:cs="Times New Roman"/>
          <w:sz w:val="22"/>
          <w:szCs w:val="22"/>
        </w:rPr>
        <w:t>deals</w:t>
      </w:r>
      <w:r w:rsidR="00AF035F" w:rsidRPr="0064757E">
        <w:rPr>
          <w:rFonts w:ascii="Times New Roman" w:hAnsi="Times New Roman" w:cs="Times New Roman"/>
          <w:sz w:val="22"/>
          <w:szCs w:val="22"/>
        </w:rPr>
        <w:t xml:space="preserve"> with </w:t>
      </w:r>
      <w:r w:rsidRPr="0064757E">
        <w:rPr>
          <w:rFonts w:ascii="Times New Roman" w:hAnsi="Times New Roman" w:cs="Times New Roman"/>
          <w:sz w:val="22"/>
          <w:szCs w:val="22"/>
        </w:rPr>
        <w:t xml:space="preserve">BER combines numerical features, such as area and U-values, with categories such as dwelling type and heating fuel. K-Prototypes is intended for mixed data [6]; FAMD can help describe patterns across the same feature types. </w:t>
      </w:r>
      <w:proofErr w:type="spellStart"/>
      <w:r w:rsidRPr="0064757E">
        <w:rPr>
          <w:rFonts w:ascii="Times New Roman" w:hAnsi="Times New Roman" w:cs="Times New Roman"/>
          <w:sz w:val="22"/>
          <w:szCs w:val="22"/>
        </w:rPr>
        <w:t>XGBoost</w:t>
      </w:r>
      <w:proofErr w:type="spellEnd"/>
      <w:r w:rsidRPr="0064757E">
        <w:rPr>
          <w:rFonts w:ascii="Times New Roman" w:hAnsi="Times New Roman" w:cs="Times New Roman"/>
          <w:sz w:val="22"/>
          <w:szCs w:val="22"/>
        </w:rPr>
        <w:t xml:space="preserve"> [7] will be tested for non-linear variation in standardised energy demand. Random Forest [12] provides a separate classification approach. Inputs directly calculated from the energy target or BER label will be excluded from supervised models.</w:t>
      </w:r>
    </w:p>
    <w:p w14:paraId="1C06B190" w14:textId="0F0FD0FE"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sz w:val="22"/>
          <w:szCs w:val="22"/>
        </w:rPr>
        <w:t>Student 2</w:t>
      </w:r>
      <w:r w:rsidR="00AF035F" w:rsidRPr="0064757E">
        <w:rPr>
          <w:rFonts w:ascii="Times New Roman" w:hAnsi="Times New Roman" w:cs="Times New Roman"/>
          <w:sz w:val="22"/>
          <w:szCs w:val="22"/>
        </w:rPr>
        <w:t xml:space="preserve"> works with</w:t>
      </w:r>
      <w:r w:rsidRPr="0064757E">
        <w:rPr>
          <w:rFonts w:ascii="Times New Roman" w:hAnsi="Times New Roman" w:cs="Times New Roman"/>
          <w:sz w:val="22"/>
          <w:szCs w:val="22"/>
        </w:rPr>
        <w:t xml:space="preserve"> development descriptions are the main source of text. TF-IDF and n-grams [17] allow us to inspect distinctive wording, while LDA [9] can reveal broader topics. A linear SVM [14] is a reasonable candidate for sparse text classification. </w:t>
      </w:r>
      <w:proofErr w:type="spellStart"/>
      <w:r w:rsidRPr="0064757E">
        <w:rPr>
          <w:rFonts w:ascii="Times New Roman" w:hAnsi="Times New Roman" w:cs="Times New Roman"/>
          <w:sz w:val="22"/>
          <w:szCs w:val="22"/>
        </w:rPr>
        <w:t>ElasticNet</w:t>
      </w:r>
      <w:proofErr w:type="spellEnd"/>
      <w:r w:rsidRPr="0064757E">
        <w:rPr>
          <w:rFonts w:ascii="Times New Roman" w:hAnsi="Times New Roman" w:cs="Times New Roman"/>
          <w:sz w:val="22"/>
          <w:szCs w:val="22"/>
        </w:rPr>
        <w:t xml:space="preserve"> [13] will provide a regularised regression approach, subject to the distribution of observed decision times. We will compare structured features with and</w:t>
      </w:r>
      <w:r w:rsidR="00AF035F" w:rsidRPr="0064757E">
        <w:rPr>
          <w:rFonts w:ascii="Times New Roman" w:hAnsi="Times New Roman" w:cs="Times New Roman"/>
          <w:sz w:val="22"/>
          <w:szCs w:val="22"/>
        </w:rPr>
        <w:t xml:space="preserve"> also </w:t>
      </w:r>
      <w:r w:rsidRPr="0064757E">
        <w:rPr>
          <w:rFonts w:ascii="Times New Roman" w:hAnsi="Times New Roman" w:cs="Times New Roman"/>
          <w:sz w:val="22"/>
          <w:szCs w:val="22"/>
        </w:rPr>
        <w:t xml:space="preserve"> without text.</w:t>
      </w:r>
    </w:p>
    <w:p w14:paraId="47D6B0D0" w14:textId="4FD56303" w:rsidR="00212A52" w:rsidRPr="0064757E" w:rsidRDefault="0031352E" w:rsidP="0031352E">
      <w:pPr>
        <w:pStyle w:val="ListParagraph"/>
        <w:numPr>
          <w:ilvl w:val="0"/>
          <w:numId w:val="2"/>
        </w:numPr>
        <w:rPr>
          <w:rFonts w:ascii="Times New Roman" w:hAnsi="Times New Roman" w:cs="Times New Roman"/>
          <w:sz w:val="22"/>
          <w:szCs w:val="22"/>
        </w:rPr>
      </w:pPr>
      <w:r w:rsidRPr="0064757E">
        <w:rPr>
          <w:rFonts w:ascii="Times New Roman" w:hAnsi="Times New Roman" w:cs="Times New Roman"/>
          <w:sz w:val="22"/>
          <w:szCs w:val="22"/>
        </w:rPr>
        <w:t xml:space="preserve">Student 3 </w:t>
      </w:r>
      <w:r w:rsidR="0064757E" w:rsidRPr="0064757E">
        <w:rPr>
          <w:rFonts w:ascii="Times New Roman" w:hAnsi="Times New Roman" w:cs="Times New Roman"/>
          <w:sz w:val="22"/>
          <w:szCs w:val="22"/>
          <w:lang w:val="vi-VN"/>
        </w:rPr>
        <w:t>handles</w:t>
      </w:r>
      <w:r w:rsidRPr="0064757E">
        <w:rPr>
          <w:rFonts w:ascii="Times New Roman" w:hAnsi="Times New Roman" w:cs="Times New Roman"/>
          <w:sz w:val="22"/>
          <w:szCs w:val="22"/>
        </w:rPr>
        <w:t xml:space="preserve"> transactions at very different price levels and includes some records that are explicitly marked not to be at full market price.</w:t>
      </w:r>
      <w:r w:rsidRPr="0064757E">
        <w:rPr>
          <w:rFonts w:ascii="Times New Roman" w:hAnsi="Times New Roman" w:cs="Times New Roman"/>
          <w:sz w:val="22"/>
          <w:szCs w:val="22"/>
          <w:lang w:val="vi-VN"/>
        </w:rPr>
        <w:t xml:space="preserve"> </w:t>
      </w:r>
      <w:r w:rsidR="00000000" w:rsidRPr="0064757E">
        <w:rPr>
          <w:rFonts w:ascii="Times New Roman" w:hAnsi="Times New Roman" w:cs="Times New Roman"/>
          <w:sz w:val="22"/>
          <w:szCs w:val="22"/>
        </w:rPr>
        <w:t>Isolation Forest [8] will highlight unusual patterns, which we will inspect rather than automatically label as distressed sales. County price and rent series will be examined for trends and, if the time coverage is adequate, seasonal behaviour [15]. Polynomial regression keep</w:t>
      </w:r>
      <w:r w:rsidR="00AF035F" w:rsidRPr="0064757E">
        <w:rPr>
          <w:rFonts w:ascii="Times New Roman" w:hAnsi="Times New Roman" w:cs="Times New Roman"/>
          <w:sz w:val="22"/>
          <w:szCs w:val="22"/>
        </w:rPr>
        <w:t>s</w:t>
      </w:r>
      <w:r w:rsidR="00000000" w:rsidRPr="0064757E">
        <w:rPr>
          <w:rFonts w:ascii="Times New Roman" w:hAnsi="Times New Roman" w:cs="Times New Roman"/>
          <w:sz w:val="22"/>
          <w:szCs w:val="22"/>
        </w:rPr>
        <w:t xml:space="preserve"> the main price comparison </w:t>
      </w:r>
      <w:r w:rsidR="00AF035F" w:rsidRPr="0064757E">
        <w:rPr>
          <w:rFonts w:ascii="Times New Roman" w:hAnsi="Times New Roman" w:cs="Times New Roman"/>
          <w:sz w:val="22"/>
          <w:szCs w:val="22"/>
        </w:rPr>
        <w:t xml:space="preserve">which is </w:t>
      </w:r>
      <w:r w:rsidR="00000000" w:rsidRPr="0064757E">
        <w:rPr>
          <w:rFonts w:ascii="Times New Roman" w:hAnsi="Times New Roman" w:cs="Times New Roman"/>
          <w:sz w:val="22"/>
          <w:szCs w:val="22"/>
        </w:rPr>
        <w:t>interpretable. Logistic regression will separately test whether the recorded transaction-status label is predictable without using the label itself.</w:t>
      </w:r>
    </w:p>
    <w:p w14:paraId="1249EAB1"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8. Methodology and Shared Data Preparation</w:t>
      </w:r>
    </w:p>
    <w:p w14:paraId="38BD3496" w14:textId="3A8B81C2" w:rsidR="00212A52" w:rsidRPr="0064757E" w:rsidRDefault="007A10A5">
      <w:pPr>
        <w:spacing w:after="80" w:line="276" w:lineRule="auto"/>
        <w:rPr>
          <w:rFonts w:ascii="Times New Roman" w:hAnsi="Times New Roman" w:cs="Times New Roman"/>
          <w:sz w:val="22"/>
          <w:szCs w:val="22"/>
        </w:rPr>
      </w:pPr>
      <w:r w:rsidRPr="0064757E">
        <w:rPr>
          <w:rFonts w:ascii="Times New Roman" w:hAnsi="Times New Roman" w:cs="Times New Roman"/>
          <w:sz w:val="22"/>
          <w:szCs w:val="22"/>
        </w:rPr>
        <w:t xml:space="preserve">The project is based on the CRISP-DM [10] and moves toward a well-defined question by means of data understanding, preparation, </w:t>
      </w:r>
      <w:r w:rsidRPr="0064757E">
        <w:rPr>
          <w:rFonts w:ascii="Times New Roman" w:hAnsi="Times New Roman" w:cs="Times New Roman"/>
          <w:sz w:val="22"/>
          <w:szCs w:val="22"/>
        </w:rPr>
        <w:t>modelling</w:t>
      </w:r>
      <w:r w:rsidRPr="0064757E">
        <w:rPr>
          <w:rFonts w:ascii="Times New Roman" w:hAnsi="Times New Roman" w:cs="Times New Roman"/>
          <w:sz w:val="22"/>
          <w:szCs w:val="22"/>
        </w:rPr>
        <w:t xml:space="preserve"> and evaluation. The scripts and notebooks will be reproducible. Preprocessing steps that estimate values from data, like scaling, imputation or encoding, will be fit on training data only</w:t>
      </w:r>
      <w:r w:rsidR="00000000" w:rsidRPr="0064757E">
        <w:rPr>
          <w:rFonts w:ascii="Times New Roman" w:hAnsi="Times New Roman" w:cs="Times New Roman"/>
          <w:sz w:val="22"/>
          <w:szCs w:val="22"/>
        </w:rPr>
        <w:t>.</w:t>
      </w:r>
    </w:p>
    <w:p w14:paraId="4D971F61" w14:textId="5B44AB1F"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sz w:val="22"/>
          <w:szCs w:val="22"/>
        </w:rPr>
        <w:t xml:space="preserve">We will filter to the chosen study period, standardise county names and record the assumptions used to aggregate each source. A shared lookup table will be reviewed by </w:t>
      </w:r>
      <w:r w:rsidR="00AF035F" w:rsidRPr="0064757E">
        <w:rPr>
          <w:rFonts w:ascii="Times New Roman" w:hAnsi="Times New Roman" w:cs="Times New Roman"/>
          <w:sz w:val="22"/>
          <w:szCs w:val="22"/>
        </w:rPr>
        <w:t>every member whenever required</w:t>
      </w:r>
      <w:r w:rsidRPr="0064757E">
        <w:rPr>
          <w:rFonts w:ascii="Times New Roman" w:hAnsi="Times New Roman" w:cs="Times New Roman"/>
          <w:sz w:val="22"/>
          <w:szCs w:val="22"/>
        </w:rPr>
        <w:t>.</w:t>
      </w:r>
    </w:p>
    <w:p w14:paraId="399BB19E" w14:textId="77777777"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sz w:val="22"/>
          <w:szCs w:val="22"/>
        </w:rPr>
        <w:t>We will check repeated records before removing them and investigate extreme prices rather than deleting them automatically. Price transformations and scaling will depend on the particular analysis; the effects of excluding or retaining unusual transactions will be reported.</w:t>
      </w:r>
    </w:p>
    <w:p w14:paraId="24F9CB06" w14:textId="77777777"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sz w:val="22"/>
          <w:szCs w:val="22"/>
        </w:rPr>
        <w:t>We will record missingness by field and subgroup. Simple or model-based imputation will be chosen according to the variable and model, and fitted within training folds. Very sparse fields may be dropped or represented by missingness indicators after examining their usefulness.</w:t>
      </w:r>
    </w:p>
    <w:p w14:paraId="1DEE69BE" w14:textId="77777777"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sz w:val="22"/>
          <w:szCs w:val="22"/>
        </w:rPr>
        <w:t>Ordered BER categories will be handled using an appropriate encoding after checking whether rating systems differ across the selected years. Unordered categorical variables will use suitable encodings, with high-cardinality features handled carefully.</w:t>
      </w:r>
    </w:p>
    <w:p w14:paraId="5E5B5937" w14:textId="77777777"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sz w:val="22"/>
          <w:szCs w:val="22"/>
        </w:rPr>
        <w:t>The large BER file will be processed in chunks. We will retain only the features needed for the research questions and remove predictors that directly reveal the target, including derived energy-rating outputs where relevant.</w:t>
      </w:r>
    </w:p>
    <w:p w14:paraId="717A7FD9" w14:textId="77777777"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sz w:val="22"/>
          <w:szCs w:val="22"/>
        </w:rPr>
        <w:lastRenderedPageBreak/>
        <w:t>The full national planning extract is still being assembled; an early sample covered only Carlow. We will define valid initial-decision categories, exclude direct identifiers from modelling, and use open cases only for unsupervised text analysis, not for models requiring observed outcomes.</w:t>
      </w:r>
    </w:p>
    <w:p w14:paraId="0387A51E" w14:textId="3A4EF5DC"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sz w:val="22"/>
          <w:szCs w:val="22"/>
        </w:rPr>
        <w:t>The</w:t>
      </w:r>
      <w:r w:rsidR="00AF035F" w:rsidRPr="0064757E">
        <w:rPr>
          <w:rFonts w:ascii="Times New Roman" w:hAnsi="Times New Roman" w:cs="Times New Roman"/>
          <w:sz w:val="22"/>
          <w:szCs w:val="22"/>
        </w:rPr>
        <w:t xml:space="preserve"> pre-processing </w:t>
      </w:r>
      <w:r w:rsidRPr="0064757E">
        <w:rPr>
          <w:rFonts w:ascii="Times New Roman" w:hAnsi="Times New Roman" w:cs="Times New Roman"/>
          <w:sz w:val="22"/>
          <w:szCs w:val="22"/>
        </w:rPr>
        <w:t xml:space="preserve">and modelling steps will be documented in </w:t>
      </w:r>
      <w:r w:rsidR="00AF035F" w:rsidRPr="0064757E">
        <w:rPr>
          <w:rFonts w:ascii="Times New Roman" w:hAnsi="Times New Roman" w:cs="Times New Roman"/>
          <w:sz w:val="22"/>
          <w:szCs w:val="22"/>
        </w:rPr>
        <w:t>files</w:t>
      </w:r>
      <w:r w:rsidRPr="0064757E">
        <w:rPr>
          <w:rFonts w:ascii="Times New Roman" w:hAnsi="Times New Roman" w:cs="Times New Roman"/>
          <w:sz w:val="22"/>
          <w:szCs w:val="22"/>
        </w:rPr>
        <w:t xml:space="preserve"> with fixed seeds where randomness </w:t>
      </w:r>
      <w:r w:rsidR="00AF035F" w:rsidRPr="0064757E">
        <w:rPr>
          <w:rFonts w:ascii="Times New Roman" w:hAnsi="Times New Roman" w:cs="Times New Roman"/>
          <w:sz w:val="22"/>
          <w:szCs w:val="22"/>
        </w:rPr>
        <w:t xml:space="preserve">might be </w:t>
      </w:r>
      <w:r w:rsidRPr="0064757E">
        <w:rPr>
          <w:rFonts w:ascii="Times New Roman" w:hAnsi="Times New Roman" w:cs="Times New Roman"/>
          <w:sz w:val="22"/>
          <w:szCs w:val="22"/>
        </w:rPr>
        <w:t>involved. A README will describe how to reproduce the main results.</w:t>
      </w:r>
    </w:p>
    <w:p w14:paraId="05D617FD"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9. Evaluation Approach</w:t>
      </w:r>
    </w:p>
    <w:p w14:paraId="0162FF35" w14:textId="73BD6458"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rPr>
        <w:t>Validation</w:t>
      </w:r>
      <w:r w:rsidR="00A43C42" w:rsidRPr="0064757E">
        <w:rPr>
          <w:rFonts w:ascii="Times New Roman" w:hAnsi="Times New Roman" w:cs="Times New Roman"/>
          <w:sz w:val="22"/>
          <w:szCs w:val="22"/>
        </w:rPr>
        <w:t>:</w:t>
      </w:r>
      <w:r w:rsidR="00AF035F" w:rsidRPr="0064757E">
        <w:rPr>
          <w:rFonts w:ascii="Times New Roman" w:hAnsi="Times New Roman" w:cs="Times New Roman"/>
          <w:sz w:val="22"/>
          <w:szCs w:val="22"/>
        </w:rPr>
        <w:t xml:space="preserve"> </w:t>
      </w:r>
      <w:r w:rsidRPr="0064757E">
        <w:rPr>
          <w:rFonts w:ascii="Times New Roman" w:hAnsi="Times New Roman" w:cs="Times New Roman"/>
          <w:sz w:val="22"/>
          <w:szCs w:val="22"/>
        </w:rPr>
        <w:t>we p</w:t>
      </w:r>
      <w:r w:rsidR="00AF035F" w:rsidRPr="0064757E">
        <w:rPr>
          <w:rFonts w:ascii="Times New Roman" w:hAnsi="Times New Roman" w:cs="Times New Roman"/>
          <w:sz w:val="22"/>
          <w:szCs w:val="22"/>
        </w:rPr>
        <w:t>lan to do our final testing period during 2025</w:t>
      </w:r>
      <w:r w:rsidR="00A43C42" w:rsidRPr="0064757E">
        <w:rPr>
          <w:rFonts w:ascii="Times New Roman" w:hAnsi="Times New Roman" w:cs="Times New Roman"/>
          <w:sz w:val="22"/>
          <w:szCs w:val="22"/>
        </w:rPr>
        <w:t xml:space="preserve"> </w:t>
      </w:r>
      <w:r w:rsidRPr="0064757E">
        <w:rPr>
          <w:rFonts w:ascii="Times New Roman" w:hAnsi="Times New Roman" w:cs="Times New Roman"/>
          <w:sz w:val="22"/>
          <w:szCs w:val="22"/>
        </w:rPr>
        <w:t xml:space="preserve">if </w:t>
      </w:r>
      <w:r w:rsidR="00A43C42" w:rsidRPr="0064757E">
        <w:rPr>
          <w:rFonts w:ascii="Times New Roman" w:hAnsi="Times New Roman" w:cs="Times New Roman"/>
          <w:sz w:val="22"/>
          <w:szCs w:val="22"/>
        </w:rPr>
        <w:t>possible</w:t>
      </w:r>
      <w:r w:rsidRPr="0064757E">
        <w:rPr>
          <w:rFonts w:ascii="Times New Roman" w:hAnsi="Times New Roman" w:cs="Times New Roman"/>
          <w:sz w:val="22"/>
          <w:szCs w:val="22"/>
        </w:rPr>
        <w:t>. Earlier periods will be used for training and time-ordered validation rather than randomly mixing past and future records. Where the same property or application can appear more than once, grouping will also be considered.</w:t>
      </w:r>
    </w:p>
    <w:p w14:paraId="4DE553DE" w14:textId="398959BE"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rPr>
        <w:t>Baselines</w:t>
      </w:r>
      <w:r w:rsidRPr="0064757E">
        <w:rPr>
          <w:rFonts w:ascii="Times New Roman" w:hAnsi="Times New Roman" w:cs="Times New Roman"/>
          <w:sz w:val="22"/>
          <w:szCs w:val="22"/>
        </w:rPr>
        <w:t xml:space="preserve">: </w:t>
      </w:r>
      <w:r w:rsidR="00AF035F" w:rsidRPr="0064757E">
        <w:rPr>
          <w:rFonts w:ascii="Times New Roman" w:hAnsi="Times New Roman" w:cs="Times New Roman"/>
          <w:sz w:val="22"/>
          <w:szCs w:val="22"/>
        </w:rPr>
        <w:t xml:space="preserve">We will compare </w:t>
      </w:r>
      <w:r w:rsidRPr="0064757E">
        <w:rPr>
          <w:rFonts w:ascii="Times New Roman" w:hAnsi="Times New Roman" w:cs="Times New Roman"/>
          <w:sz w:val="22"/>
          <w:szCs w:val="22"/>
        </w:rPr>
        <w:t xml:space="preserve">each model with </w:t>
      </w:r>
      <w:r w:rsidR="00AF035F" w:rsidRPr="0064757E">
        <w:rPr>
          <w:rFonts w:ascii="Times New Roman" w:hAnsi="Times New Roman" w:cs="Times New Roman"/>
          <w:sz w:val="22"/>
          <w:szCs w:val="22"/>
        </w:rPr>
        <w:t xml:space="preserve">an </w:t>
      </w:r>
      <w:r w:rsidRPr="0064757E">
        <w:rPr>
          <w:rFonts w:ascii="Times New Roman" w:hAnsi="Times New Roman" w:cs="Times New Roman"/>
          <w:sz w:val="22"/>
          <w:szCs w:val="22"/>
        </w:rPr>
        <w:t>appropriate benchmark. For the group question, the key comparison is a sale-price model using only location, time and available transaction type against otherwise identical models with lagged energy and/or planning profiles.</w:t>
      </w:r>
    </w:p>
    <w:p w14:paraId="71CF4DA7" w14:textId="77777777"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rPr>
        <w:t>Uncertainty</w:t>
      </w:r>
      <w:r w:rsidRPr="0064757E">
        <w:rPr>
          <w:rFonts w:ascii="Times New Roman" w:hAnsi="Times New Roman" w:cs="Times New Roman"/>
          <w:sz w:val="22"/>
          <w:szCs w:val="22"/>
        </w:rPr>
        <w:t>: we will report the paired difference in price-prediction errors on the same held-out sales and, if the sample structure permits, a confidence interval that respects the clustering of records by place and time. We will not select models on a single metric.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0"/>
        <w:gridCol w:w="3338"/>
      </w:tblGrid>
      <w:tr w:rsidR="00212A52" w:rsidRPr="0064757E" w14:paraId="60B8F6FE" w14:textId="77777777" w:rsidTr="0121B022">
        <w:trPr>
          <w:cantSplit/>
          <w:tblHeader/>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38E2FB73"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Task</w:t>
            </w:r>
          </w:p>
        </w:tc>
        <w:tc>
          <w:tcPr>
            <w:tcW w:w="4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76D54750"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Metrics</w:t>
            </w:r>
          </w:p>
        </w:tc>
        <w:tc>
          <w:tcPr>
            <w:tcW w:w="33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6F1DAE69"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Extra checks</w:t>
            </w:r>
          </w:p>
        </w:tc>
      </w:tr>
      <w:tr w:rsidR="00212A52" w:rsidRPr="0064757E" w14:paraId="6EB47170" w14:textId="77777777" w:rsidTr="0121B022">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32E84A10"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Regression</w:t>
            </w:r>
          </w:p>
        </w:tc>
        <w:tc>
          <w:tcPr>
            <w:tcW w:w="4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146E0ED9" w14:textId="2DAFDDD6"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MAE, RMSE</w:t>
            </w:r>
            <w:r w:rsidR="00A43C42" w:rsidRPr="0064757E">
              <w:rPr>
                <w:rFonts w:ascii="Times New Roman" w:hAnsi="Times New Roman" w:cs="Times New Roman"/>
                <w:sz w:val="22"/>
                <w:szCs w:val="22"/>
              </w:rPr>
              <w:t>,</w:t>
            </w:r>
            <w:r w:rsidRPr="0064757E">
              <w:rPr>
                <w:rFonts w:ascii="Times New Roman" w:hAnsi="Times New Roman" w:cs="Times New Roman"/>
                <w:sz w:val="22"/>
                <w:szCs w:val="22"/>
              </w:rPr>
              <w:t xml:space="preserve"> R² where useful</w:t>
            </w:r>
            <w:r w:rsidR="00A43C42" w:rsidRPr="0064757E">
              <w:rPr>
                <w:rFonts w:ascii="Times New Roman" w:hAnsi="Times New Roman" w:cs="Times New Roman"/>
                <w:sz w:val="22"/>
                <w:szCs w:val="22"/>
              </w:rPr>
              <w:t>; r</w:t>
            </w:r>
            <w:r w:rsidRPr="0064757E">
              <w:rPr>
                <w:rFonts w:ascii="Times New Roman" w:hAnsi="Times New Roman" w:cs="Times New Roman"/>
                <w:sz w:val="22"/>
                <w:szCs w:val="22"/>
              </w:rPr>
              <w:t>eport sale-price errors in euros alongside the log-scale model.</w:t>
            </w:r>
          </w:p>
        </w:tc>
        <w:tc>
          <w:tcPr>
            <w:tcW w:w="33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5D3C55CD"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Residuals by county, period and price range; compare the same observations across model variants.</w:t>
            </w:r>
          </w:p>
        </w:tc>
      </w:tr>
      <w:tr w:rsidR="00212A52" w:rsidRPr="0064757E" w14:paraId="769D04AC" w14:textId="77777777" w:rsidTr="0121B022">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1B70B8F8"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Classification</w:t>
            </w:r>
          </w:p>
        </w:tc>
        <w:tc>
          <w:tcPr>
            <w:tcW w:w="4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4E74CF7E"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Macro-F1, precision, recall, PR-AUC where suitable, confusion matrix</w:t>
            </w:r>
          </w:p>
        </w:tc>
        <w:tc>
          <w:tcPr>
            <w:tcW w:w="33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724906F6"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Class frequency, class weights and per-class errors; only use sampling remedies within training data.</w:t>
            </w:r>
          </w:p>
        </w:tc>
      </w:tr>
      <w:tr w:rsidR="00212A52" w:rsidRPr="0064757E" w14:paraId="2137DE81" w14:textId="77777777" w:rsidTr="0121B022">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00C93DB0"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Clustering</w:t>
            </w:r>
          </w:p>
        </w:tc>
        <w:tc>
          <w:tcPr>
            <w:tcW w:w="4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43503E83"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Mixed-data cluster costs, stability and interpretable group profiles</w:t>
            </w:r>
          </w:p>
        </w:tc>
        <w:tc>
          <w:tcPr>
            <w:tcW w:w="33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787AFC8E"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Compare cluster sizes and feature patterns across random starts.</w:t>
            </w:r>
          </w:p>
        </w:tc>
      </w:tr>
      <w:tr w:rsidR="00212A52" w:rsidRPr="0064757E" w14:paraId="3736CA61" w14:textId="77777777" w:rsidTr="0121B022">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775FCB8F"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Dimensionality reduction</w:t>
            </w:r>
          </w:p>
        </w:tc>
        <w:tc>
          <w:tcPr>
            <w:tcW w:w="4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31111ED7"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FAMD explained information and feature contributions</w:t>
            </w:r>
          </w:p>
        </w:tc>
        <w:tc>
          <w:tcPr>
            <w:tcW w:w="33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78D8FB8A"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Check whether retained dimensions are interpretable and stable.</w:t>
            </w:r>
          </w:p>
        </w:tc>
      </w:tr>
      <w:tr w:rsidR="00212A52" w:rsidRPr="0064757E" w14:paraId="1FF7C38E" w14:textId="77777777" w:rsidTr="0121B022">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4BFEBEA2"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Text and topics</w:t>
            </w:r>
          </w:p>
        </w:tc>
        <w:tc>
          <w:tcPr>
            <w:tcW w:w="4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06E42D10"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Distinctive TF-IDF terms; LDA coherence and interpretability</w:t>
            </w:r>
          </w:p>
        </w:tc>
        <w:tc>
          <w:tcPr>
            <w:tcW w:w="33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7AA17AFA"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Manually review representative descriptions for each theme.</w:t>
            </w:r>
          </w:p>
        </w:tc>
      </w:tr>
      <w:tr w:rsidR="00212A52" w:rsidRPr="0064757E" w14:paraId="3B636CA9" w14:textId="77777777" w:rsidTr="0121B022">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7F15E64A"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Anomaly and temporal</w:t>
            </w:r>
          </w:p>
        </w:tc>
        <w:tc>
          <w:tcPr>
            <w:tcW w:w="4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06309E92"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Anomaly-rate sensitivity; series trend/seasonality diagnostics</w:t>
            </w:r>
          </w:p>
        </w:tc>
        <w:tc>
          <w:tcPr>
            <w:tcW w:w="33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123FF9EB"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Inspect flagged transactions and compare time patterns across counties.</w:t>
            </w:r>
          </w:p>
        </w:tc>
      </w:tr>
    </w:tbl>
    <w:p w14:paraId="704C6363" w14:textId="77777777" w:rsidR="00212A52" w:rsidRPr="0064757E" w:rsidRDefault="00212A52">
      <w:pPr>
        <w:spacing w:after="80"/>
        <w:rPr>
          <w:rFonts w:ascii="Times New Roman" w:hAnsi="Times New Roman" w:cs="Times New Roman"/>
          <w:sz w:val="22"/>
          <w:szCs w:val="22"/>
        </w:rPr>
      </w:pPr>
    </w:p>
    <w:p w14:paraId="3D8DBE8E" w14:textId="3BAEFB1C" w:rsidR="00212A52" w:rsidRPr="0064757E" w:rsidRDefault="00000000">
      <w:pPr>
        <w:spacing w:after="80" w:line="276" w:lineRule="auto"/>
        <w:rPr>
          <w:rFonts w:ascii="Times New Roman" w:hAnsi="Times New Roman" w:cs="Times New Roman"/>
          <w:sz w:val="22"/>
          <w:szCs w:val="22"/>
        </w:rPr>
      </w:pPr>
      <w:r w:rsidRPr="0064757E">
        <w:rPr>
          <w:rFonts w:ascii="Times New Roman" w:hAnsi="Times New Roman" w:cs="Times New Roman"/>
          <w:sz w:val="22"/>
          <w:szCs w:val="22"/>
        </w:rPr>
        <w:t xml:space="preserve">Leakage control: predictors </w:t>
      </w:r>
      <w:r w:rsidR="0064757E" w:rsidRPr="0064757E">
        <w:rPr>
          <w:rFonts w:ascii="Times New Roman" w:hAnsi="Times New Roman" w:cs="Times New Roman"/>
          <w:sz w:val="22"/>
          <w:szCs w:val="22"/>
        </w:rPr>
        <w:t>have</w:t>
      </w:r>
      <w:r w:rsidR="0064757E" w:rsidRPr="0064757E">
        <w:rPr>
          <w:rFonts w:ascii="Times New Roman" w:hAnsi="Times New Roman" w:cs="Times New Roman"/>
          <w:sz w:val="22"/>
          <w:szCs w:val="22"/>
          <w:lang w:val="vi-VN"/>
        </w:rPr>
        <w:t xml:space="preserve"> to</w:t>
      </w:r>
      <w:r w:rsidRPr="0064757E">
        <w:rPr>
          <w:rFonts w:ascii="Times New Roman" w:hAnsi="Times New Roman" w:cs="Times New Roman"/>
          <w:sz w:val="22"/>
          <w:szCs w:val="22"/>
        </w:rPr>
        <w:t xml:space="preserve"> be available at the time of the relevant prediction. In particular, the house-price model must use only earlier energy and planning summaries, while the planning models must exclude details recorded after an initial decision. Feature importance and selected SHAP analyses [11] may help interpret findings, but we will not interpret associations as causal effects.</w:t>
      </w:r>
    </w:p>
    <w:p w14:paraId="01D43584"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10. Bias and Ethics</w:t>
      </w:r>
    </w:p>
    <w:p w14:paraId="4515B9F5" w14:textId="1550A208" w:rsidR="00212A52" w:rsidRPr="0064757E" w:rsidRDefault="00000000">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rPr>
        <w:t>Coverage bias</w:t>
      </w:r>
      <w:r w:rsidRPr="0064757E">
        <w:rPr>
          <w:rFonts w:ascii="Times New Roman" w:hAnsi="Times New Roman" w:cs="Times New Roman"/>
          <w:sz w:val="22"/>
          <w:szCs w:val="22"/>
        </w:rPr>
        <w:t xml:space="preserve">: </w:t>
      </w:r>
      <w:r w:rsidR="00C465DB" w:rsidRPr="0064757E">
        <w:rPr>
          <w:rFonts w:ascii="Times New Roman" w:hAnsi="Times New Roman" w:cs="Times New Roman"/>
          <w:sz w:val="22"/>
          <w:szCs w:val="22"/>
        </w:rPr>
        <w:t>BER certificates cover assessed dwellings, not necessarily a representative sample of every home in a county. In this project, the certificate counts will be mentioned and how coverage varies across locations and periods will be examined.</w:t>
      </w:r>
    </w:p>
    <w:p w14:paraId="59D55ECB" w14:textId="77777777" w:rsidR="00C465DB" w:rsidRPr="0064757E" w:rsidRDefault="00000000" w:rsidP="00C465DB">
      <w:pPr>
        <w:pStyle w:val="ListParagraph"/>
        <w:numPr>
          <w:ilvl w:val="0"/>
          <w:numId w:val="2"/>
        </w:numPr>
        <w:spacing w:after="60" w:line="264" w:lineRule="auto"/>
        <w:rPr>
          <w:rFonts w:ascii="Times New Roman" w:hAnsi="Times New Roman" w:cs="Times New Roman"/>
          <w:sz w:val="22"/>
          <w:szCs w:val="22"/>
        </w:rPr>
      </w:pPr>
      <w:r w:rsidRPr="0064757E">
        <w:rPr>
          <w:rFonts w:ascii="Times New Roman" w:hAnsi="Times New Roman" w:cs="Times New Roman"/>
          <w:b/>
          <w:bCs/>
          <w:sz w:val="22"/>
          <w:szCs w:val="22"/>
        </w:rPr>
        <w:t>Scope of observation</w:t>
      </w:r>
      <w:r w:rsidRPr="0064757E">
        <w:rPr>
          <w:rFonts w:ascii="Times New Roman" w:hAnsi="Times New Roman" w:cs="Times New Roman"/>
          <w:sz w:val="22"/>
          <w:szCs w:val="22"/>
        </w:rPr>
        <w:t xml:space="preserve">: </w:t>
      </w:r>
      <w:r w:rsidR="00C465DB" w:rsidRPr="0064757E">
        <w:rPr>
          <w:rFonts w:ascii="Times New Roman" w:hAnsi="Times New Roman" w:cs="Times New Roman"/>
          <w:sz w:val="22"/>
          <w:szCs w:val="22"/>
        </w:rPr>
        <w:t>PPR records completed sales, and the planning dataset records submitted applications. Neither directly measures the entire housing stock or the number of completed new homes.</w:t>
      </w:r>
    </w:p>
    <w:p w14:paraId="250125DB" w14:textId="2DA9E79D" w:rsidR="00212A52" w:rsidRPr="0064757E" w:rsidRDefault="00000000" w:rsidP="00C465DB">
      <w:pPr>
        <w:pStyle w:val="ListParagraph"/>
        <w:numPr>
          <w:ilvl w:val="0"/>
          <w:numId w:val="2"/>
        </w:numPr>
        <w:spacing w:after="60" w:line="264" w:lineRule="auto"/>
        <w:rPr>
          <w:rFonts w:ascii="Times New Roman" w:hAnsi="Times New Roman" w:cs="Times New Roman"/>
        </w:rPr>
      </w:pPr>
      <w:r w:rsidRPr="0064757E">
        <w:rPr>
          <w:rFonts w:ascii="Times New Roman" w:hAnsi="Times New Roman" w:cs="Times New Roman"/>
          <w:b/>
          <w:bCs/>
          <w:sz w:val="22"/>
          <w:szCs w:val="22"/>
        </w:rPr>
        <w:t>Data minimisation</w:t>
      </w:r>
      <w:r w:rsidRPr="0064757E">
        <w:rPr>
          <w:rFonts w:ascii="Times New Roman" w:hAnsi="Times New Roman" w:cs="Times New Roman"/>
          <w:sz w:val="22"/>
          <w:szCs w:val="22"/>
        </w:rPr>
        <w:t xml:space="preserve">: </w:t>
      </w:r>
      <w:r w:rsidR="00C465DB" w:rsidRPr="0064757E">
        <w:rPr>
          <w:rFonts w:ascii="Times New Roman" w:hAnsi="Times New Roman" w:cs="Times New Roman"/>
          <w:sz w:val="22"/>
          <w:szCs w:val="22"/>
        </w:rPr>
        <w:t>applicant names and other identifying fields will not be used in modelling. Results will be reported as aggregated findings where possible, with appropriate care for small groups</w:t>
      </w:r>
      <w:r w:rsidR="00C465DB" w:rsidRPr="0064757E">
        <w:rPr>
          <w:rFonts w:ascii="Times New Roman" w:hAnsi="Times New Roman" w:cs="Times New Roman"/>
        </w:rPr>
        <w:t>.</w:t>
      </w:r>
    </w:p>
    <w:p w14:paraId="3815FB6E"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lastRenderedPageBreak/>
        <w:t>11. Background Reading and Research Gap</w:t>
      </w:r>
    </w:p>
    <w:p w14:paraId="07CDCD19" w14:textId="77777777" w:rsidR="005277F3" w:rsidRPr="0064757E" w:rsidRDefault="005277F3" w:rsidP="005277F3">
      <w:pPr>
        <w:pStyle w:val="Heading1"/>
        <w:rPr>
          <w:rFonts w:ascii="Times New Roman" w:hAnsi="Times New Roman" w:cs="Times New Roman"/>
          <w:b w:val="0"/>
          <w:bCs w:val="0"/>
          <w:color w:val="auto"/>
          <w:sz w:val="22"/>
          <w:szCs w:val="22"/>
        </w:rPr>
      </w:pPr>
      <w:r w:rsidRPr="0064757E">
        <w:rPr>
          <w:rFonts w:ascii="Times New Roman" w:hAnsi="Times New Roman" w:cs="Times New Roman"/>
          <w:b w:val="0"/>
          <w:bCs w:val="0"/>
          <w:color w:val="auto"/>
          <w:sz w:val="22"/>
          <w:szCs w:val="22"/>
        </w:rPr>
        <w:t xml:space="preserve">SEAI analysed roughly 49,000 sales in 2023–2024 matched to energy and other property information, which reports an average 2.7% price difference per step on the earlier BER scale, after allowing for other factors [1]. Earlier work by Hyland and colleagues [5] also examined the Irish BER–price relationship. </w:t>
      </w:r>
      <w:proofErr w:type="spellStart"/>
      <w:r w:rsidRPr="0064757E">
        <w:rPr>
          <w:rFonts w:ascii="Times New Roman" w:hAnsi="Times New Roman" w:cs="Times New Roman"/>
          <w:b w:val="0"/>
          <w:bCs w:val="0"/>
          <w:color w:val="auto"/>
          <w:sz w:val="22"/>
          <w:szCs w:val="22"/>
        </w:rPr>
        <w:t>Odedele</w:t>
      </w:r>
      <w:proofErr w:type="spellEnd"/>
      <w:r w:rsidRPr="0064757E">
        <w:rPr>
          <w:rFonts w:ascii="Times New Roman" w:hAnsi="Times New Roman" w:cs="Times New Roman"/>
          <w:b w:val="0"/>
          <w:bCs w:val="0"/>
          <w:color w:val="auto"/>
          <w:sz w:val="22"/>
          <w:szCs w:val="22"/>
        </w:rPr>
        <w:t xml:space="preserve"> and Ajayi [2] modelled PPR sale prices using geospatial and macroeconomic features, but noted the lack of BER and other property-level attributes in the register. </w:t>
      </w:r>
      <w:proofErr w:type="spellStart"/>
      <w:r w:rsidRPr="0064757E">
        <w:rPr>
          <w:rFonts w:ascii="Times New Roman" w:hAnsi="Times New Roman" w:cs="Times New Roman"/>
          <w:b w:val="0"/>
          <w:bCs w:val="0"/>
          <w:color w:val="auto"/>
          <w:sz w:val="22"/>
          <w:szCs w:val="22"/>
        </w:rPr>
        <w:t>Odiaka</w:t>
      </w:r>
      <w:proofErr w:type="spellEnd"/>
      <w:r w:rsidRPr="0064757E">
        <w:rPr>
          <w:rFonts w:ascii="Times New Roman" w:hAnsi="Times New Roman" w:cs="Times New Roman"/>
          <w:b w:val="0"/>
          <w:bCs w:val="0"/>
          <w:color w:val="auto"/>
          <w:sz w:val="22"/>
          <w:szCs w:val="22"/>
        </w:rPr>
        <w:t xml:space="preserve"> [3] found out whether housing-policy text could improve Dublin rent prediction. ESRI research [4] provides information on rental affordability, rather than direct evidence about our combined model.</w:t>
      </w:r>
    </w:p>
    <w:p w14:paraId="7D41EB54" w14:textId="77777777" w:rsidR="005277F3" w:rsidRPr="0064757E" w:rsidRDefault="005277F3" w:rsidP="005277F3">
      <w:pPr>
        <w:pStyle w:val="Heading1"/>
        <w:rPr>
          <w:rFonts w:ascii="Times New Roman" w:hAnsi="Times New Roman" w:cs="Times New Roman"/>
          <w:b w:val="0"/>
          <w:bCs w:val="0"/>
          <w:color w:val="auto"/>
          <w:sz w:val="22"/>
          <w:szCs w:val="22"/>
        </w:rPr>
      </w:pPr>
      <w:r w:rsidRPr="0064757E">
        <w:rPr>
          <w:rFonts w:ascii="Times New Roman" w:hAnsi="Times New Roman" w:cs="Times New Roman"/>
          <w:b w:val="0"/>
          <w:bCs w:val="0"/>
          <w:color w:val="auto"/>
          <w:sz w:val="22"/>
          <w:szCs w:val="22"/>
        </w:rPr>
        <w:t>Our specific contribution is a controlled test that try to discover how county-level energy and planning summaries improve prediction of later PPR sale prices beyond simple location and transaction variables. Because these are regional indicators rather than matched property features, any gain must be interpreted carefully. The comparison also needs to account for the possibility that additional features merely reflect county and year effects.</w:t>
      </w:r>
    </w:p>
    <w:p w14:paraId="1C8D1B97" w14:textId="77777777" w:rsidR="005277F3" w:rsidRPr="0064757E" w:rsidRDefault="005277F3" w:rsidP="005277F3">
      <w:pPr>
        <w:pStyle w:val="Heading1"/>
        <w:rPr>
          <w:rFonts w:ascii="Times New Roman" w:hAnsi="Times New Roman" w:cs="Times New Roman"/>
          <w:b w:val="0"/>
          <w:bCs w:val="0"/>
          <w:color w:val="auto"/>
          <w:sz w:val="22"/>
          <w:szCs w:val="22"/>
        </w:rPr>
      </w:pPr>
      <w:r w:rsidRPr="0064757E">
        <w:rPr>
          <w:rFonts w:ascii="Times New Roman" w:hAnsi="Times New Roman" w:cs="Times New Roman"/>
          <w:b w:val="0"/>
          <w:bCs w:val="0"/>
          <w:color w:val="auto"/>
          <w:sz w:val="22"/>
          <w:szCs w:val="22"/>
        </w:rPr>
        <w:t>The full report will use a critical literature review to explain the data choices, model selection and limitations. Peer-reviewed research, credible reports and original dataset sources will be cited appropriately; sources will not be excluded solely because they are websites or official data portals.</w:t>
      </w:r>
    </w:p>
    <w:p w14:paraId="3B1C5D9D" w14:textId="4D038EE1" w:rsidR="00212A52" w:rsidRPr="0064757E" w:rsidRDefault="00000000" w:rsidP="005277F3">
      <w:pPr>
        <w:pStyle w:val="Heading1"/>
        <w:rPr>
          <w:rFonts w:ascii="Times New Roman" w:hAnsi="Times New Roman" w:cs="Times New Roman"/>
        </w:rPr>
      </w:pPr>
      <w:r w:rsidRPr="0064757E">
        <w:rPr>
          <w:rFonts w:ascii="Times New Roman" w:hAnsi="Times New Roman" w:cs="Times New Roman"/>
        </w:rPr>
        <w:t>12. Risks and Mitigations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212A52" w:rsidRPr="0064757E" w14:paraId="4C92C59B" w14:textId="77777777">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A40289A"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Risk</w:t>
            </w:r>
          </w:p>
        </w:tc>
        <w:tc>
          <w:tcPr>
            <w:tcW w:w="5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A626A3F"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Mitigation</w:t>
            </w:r>
          </w:p>
        </w:tc>
      </w:tr>
      <w:tr w:rsidR="00212A52" w:rsidRPr="0064757E" w14:paraId="40F8C7F8"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B3B987"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The full planning download is incomplete or fails</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E1514D"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Validate an official complete download or supported API before committing to national conclusions; otherwise narrow the scope and document the coverage.</w:t>
            </w:r>
          </w:p>
        </w:tc>
      </w:tr>
      <w:tr w:rsidR="00212A52" w:rsidRPr="0064757E" w14:paraId="546ED7BC"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31C5C7F"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The 1.5 GB BER file is too large for memory</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2154117"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Read selected columns and years in chunks, then create a smaller reproducible extract.</w:t>
            </w:r>
          </w:p>
        </w:tc>
      </w:tr>
      <w:tr w:rsidR="00212A52" w:rsidRPr="0064757E" w14:paraId="2E47DA55"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5732F8"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County mapping differs between sources</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4B2E9C"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Maintain a reviewed county lookup and check join coverage and data availability by quarter.</w:t>
            </w:r>
          </w:p>
        </w:tc>
      </w:tr>
      <w:tr w:rsidR="00212A52" w:rsidRPr="0064757E" w14:paraId="01378A25"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58FC98C"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PPR lacks many property-level characteristics</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833AB18"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Treat predictions as limited by the available features. Test whether lagged regional indicators add useful information rather than assume they will.</w:t>
            </w:r>
          </w:p>
        </w:tc>
      </w:tr>
      <w:tr w:rsidR="00212A52" w:rsidRPr="0064757E" w14:paraId="2C54D2C9"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BB596D"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Imbalanced targets (refusals, non-market sales)</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6275FB"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Use time-aware validation, class weights where justified, and class-specific metrics.</w:t>
            </w:r>
          </w:p>
        </w:tc>
      </w:tr>
      <w:tr w:rsidR="00212A52" w:rsidRPr="0064757E" w14:paraId="63650EF1"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D273020"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Planning text is short or unevenly recorded</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36E23EC"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Inspect text completeness in the full national file; compare text-only, structured-only and combined representations.</w:t>
            </w:r>
          </w:p>
        </w:tc>
      </w:tr>
    </w:tbl>
    <w:p w14:paraId="36FB1748"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13. Work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638"/>
        <w:gridCol w:w="2300"/>
      </w:tblGrid>
      <w:tr w:rsidR="00212A52" w:rsidRPr="0064757E" w14:paraId="2F1C860C" w14:textId="77777777" w:rsidTr="0121B022">
        <w:trPr>
          <w:cantSplit/>
          <w:tblHeader/>
        </w:trPr>
        <w:tc>
          <w:tcPr>
            <w:tcW w:w="1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59B8F5ED"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Week</w:t>
            </w:r>
          </w:p>
        </w:tc>
        <w:tc>
          <w:tcPr>
            <w:tcW w:w="5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27BF7DF5"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Activities</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hemeFill="accent1" w:themeFillShade="80"/>
            <w:tcMar>
              <w:top w:w="70" w:type="dxa"/>
              <w:left w:w="100" w:type="dxa"/>
              <w:bottom w:w="70" w:type="dxa"/>
              <w:right w:w="100" w:type="dxa"/>
            </w:tcMar>
          </w:tcPr>
          <w:p w14:paraId="784FF951"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color w:val="FFFFFF"/>
                <w:sz w:val="22"/>
                <w:szCs w:val="22"/>
              </w:rPr>
              <w:t>Owner</w:t>
            </w:r>
          </w:p>
        </w:tc>
      </w:tr>
      <w:tr w:rsidR="00212A52" w:rsidRPr="0064757E" w14:paraId="2C315DD5" w14:textId="77777777" w:rsidTr="0121B022">
        <w:trPr>
          <w:cantSplit/>
        </w:trPr>
        <w:tc>
          <w:tcPr>
            <w:tcW w:w="1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744F4A4E"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Week 7</w:t>
            </w:r>
          </w:p>
        </w:tc>
        <w:tc>
          <w:tcPr>
            <w:tcW w:w="5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20E28B46"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Submit proposal; lecturer approval; full planning download; county lookup table</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2E05B65A"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All</w:t>
            </w:r>
          </w:p>
        </w:tc>
      </w:tr>
      <w:tr w:rsidR="00212A52" w:rsidRPr="0064757E" w14:paraId="6FD8A8BD" w14:textId="77777777" w:rsidTr="0121B022">
        <w:trPr>
          <w:cantSplit/>
        </w:trPr>
        <w:tc>
          <w:tcPr>
            <w:tcW w:w="1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7CE984A0"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Week 8</w:t>
            </w:r>
          </w:p>
        </w:tc>
        <w:tc>
          <w:tcPr>
            <w:tcW w:w="5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2591DC92"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Cleaning and exploratory analysis of each dataset</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67C79CD6"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Each student</w:t>
            </w:r>
          </w:p>
        </w:tc>
      </w:tr>
      <w:tr w:rsidR="00212A52" w:rsidRPr="0064757E" w14:paraId="266C13BC" w14:textId="77777777" w:rsidTr="0121B022">
        <w:trPr>
          <w:cantSplit/>
        </w:trPr>
        <w:tc>
          <w:tcPr>
            <w:tcW w:w="1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65CE432F"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Week 9</w:t>
            </w:r>
          </w:p>
        </w:tc>
        <w:tc>
          <w:tcPr>
            <w:tcW w:w="5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34F44AE6"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Data mining tasks (two per student)</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1AEA37D1"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Each student</w:t>
            </w:r>
          </w:p>
        </w:tc>
      </w:tr>
      <w:tr w:rsidR="00212A52" w:rsidRPr="0064757E" w14:paraId="092320FE" w14:textId="77777777" w:rsidTr="0121B022">
        <w:trPr>
          <w:cantSplit/>
        </w:trPr>
        <w:tc>
          <w:tcPr>
            <w:tcW w:w="1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1B3DDFBA"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Week 10</w:t>
            </w:r>
          </w:p>
        </w:tc>
        <w:tc>
          <w:tcPr>
            <w:tcW w:w="5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2FBCA08A"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Regression and classification models; tuning</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726789EC"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Each student</w:t>
            </w:r>
          </w:p>
        </w:tc>
      </w:tr>
      <w:tr w:rsidR="00212A52" w:rsidRPr="0064757E" w14:paraId="6608D53E" w14:textId="77777777" w:rsidTr="0121B022">
        <w:trPr>
          <w:cantSplit/>
        </w:trPr>
        <w:tc>
          <w:tcPr>
            <w:tcW w:w="1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23B5664C"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lastRenderedPageBreak/>
              <w:t>Week 11</w:t>
            </w:r>
          </w:p>
        </w:tc>
        <w:tc>
          <w:tcPr>
            <w:tcW w:w="5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01224A07" w14:textId="77777777" w:rsidR="00212A52" w:rsidRPr="0064757E" w:rsidRDefault="00000000">
            <w:pPr>
              <w:rPr>
                <w:rFonts w:ascii="Times New Roman" w:hAnsi="Times New Roman" w:cs="Times New Roman"/>
                <w:sz w:val="22"/>
                <w:szCs w:val="22"/>
              </w:rPr>
            </w:pPr>
            <w:r w:rsidRPr="0064757E">
              <w:rPr>
                <w:rFonts w:ascii="Times New Roman" w:hAnsi="Times New Roman" w:cs="Times New Roman"/>
                <w:sz w:val="22"/>
                <w:szCs w:val="22"/>
              </w:rPr>
              <w:t>Create lagged county profiles; compare baseline, energy-only, planning-only and combined price models; interpret results</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1B7EAEE9"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Student 3 leads; all</w:t>
            </w:r>
          </w:p>
        </w:tc>
      </w:tr>
      <w:tr w:rsidR="00212A52" w:rsidRPr="0064757E" w14:paraId="4B13DF9C" w14:textId="77777777" w:rsidTr="0121B022">
        <w:trPr>
          <w:cantSplit/>
        </w:trPr>
        <w:tc>
          <w:tcPr>
            <w:tcW w:w="1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7BE9A47E"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Week 12</w:t>
            </w:r>
          </w:p>
        </w:tc>
        <w:tc>
          <w:tcPr>
            <w:tcW w:w="5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4D586CC2" w14:textId="77777777" w:rsidR="00212A52" w:rsidRPr="0064757E" w:rsidRDefault="0121B022">
            <w:pPr>
              <w:spacing w:after="40" w:line="252" w:lineRule="auto"/>
              <w:rPr>
                <w:rFonts w:ascii="Times New Roman" w:hAnsi="Times New Roman" w:cs="Times New Roman"/>
                <w:sz w:val="22"/>
                <w:szCs w:val="22"/>
              </w:rPr>
            </w:pPr>
            <w:r w:rsidRPr="0064757E">
              <w:rPr>
                <w:rFonts w:ascii="Times New Roman" w:hAnsi="Times New Roman" w:cs="Times New Roman"/>
                <w:sz w:val="22"/>
                <w:szCs w:val="22"/>
                <w:lang w:val="en-US"/>
              </w:rPr>
              <w:t>IEEE report (8–10 pages), README, contribution form; submit 4 Dec 2026</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tcPr>
          <w:p w14:paraId="54513966"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All</w:t>
            </w:r>
          </w:p>
        </w:tc>
      </w:tr>
      <w:tr w:rsidR="00212A52" w:rsidRPr="0064757E" w14:paraId="793B5AA9" w14:textId="77777777" w:rsidTr="0121B022">
        <w:trPr>
          <w:cantSplit/>
        </w:trPr>
        <w:tc>
          <w:tcPr>
            <w:tcW w:w="1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5476508B"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b/>
                <w:bCs/>
                <w:sz w:val="22"/>
                <w:szCs w:val="22"/>
              </w:rPr>
              <w:t>Week 13</w:t>
            </w:r>
          </w:p>
        </w:tc>
        <w:tc>
          <w:tcPr>
            <w:tcW w:w="5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59FCBB69" w14:textId="5A982996" w:rsidR="00212A52" w:rsidRPr="0064757E" w:rsidRDefault="0121B022">
            <w:pPr>
              <w:spacing w:after="40" w:line="252" w:lineRule="auto"/>
              <w:rPr>
                <w:rFonts w:ascii="Times New Roman" w:hAnsi="Times New Roman" w:cs="Times New Roman"/>
                <w:sz w:val="22"/>
                <w:szCs w:val="22"/>
              </w:rPr>
            </w:pPr>
            <w:r w:rsidRPr="0064757E">
              <w:rPr>
                <w:rFonts w:ascii="Times New Roman" w:hAnsi="Times New Roman" w:cs="Times New Roman"/>
                <w:sz w:val="22"/>
                <w:szCs w:val="22"/>
                <w:lang w:val="en-US"/>
              </w:rPr>
              <w:t xml:space="preserve">Live presentation and oral </w:t>
            </w:r>
            <w:r w:rsidR="00382365" w:rsidRPr="0064757E">
              <w:rPr>
                <w:rFonts w:ascii="Times New Roman" w:hAnsi="Times New Roman" w:cs="Times New Roman"/>
                <w:sz w:val="22"/>
                <w:szCs w:val="22"/>
                <w:lang w:val="en-US"/>
              </w:rPr>
              <w:t>defense</w:t>
            </w:r>
            <w:r w:rsidRPr="0064757E">
              <w:rPr>
                <w:rFonts w:ascii="Times New Roman" w:hAnsi="Times New Roman" w:cs="Times New Roman"/>
                <w:sz w:val="22"/>
                <w:szCs w:val="22"/>
                <w:lang w:val="en-US"/>
              </w:rPr>
              <w:t xml:space="preserve"> (10–15 minutes)</w:t>
            </w:r>
          </w:p>
        </w:tc>
        <w:tc>
          <w:tcPr>
            <w:tcW w:w="2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tcPr>
          <w:p w14:paraId="4FAE9FF5" w14:textId="77777777" w:rsidR="00212A52" w:rsidRPr="0064757E" w:rsidRDefault="00000000">
            <w:pPr>
              <w:spacing w:after="40" w:line="252" w:lineRule="auto"/>
              <w:rPr>
                <w:rFonts w:ascii="Times New Roman" w:hAnsi="Times New Roman" w:cs="Times New Roman"/>
                <w:sz w:val="22"/>
                <w:szCs w:val="22"/>
              </w:rPr>
            </w:pPr>
            <w:r w:rsidRPr="0064757E">
              <w:rPr>
                <w:rFonts w:ascii="Times New Roman" w:hAnsi="Times New Roman" w:cs="Times New Roman"/>
                <w:sz w:val="22"/>
                <w:szCs w:val="22"/>
              </w:rPr>
              <w:t>All</w:t>
            </w:r>
          </w:p>
        </w:tc>
      </w:tr>
    </w:tbl>
    <w:p w14:paraId="7511EB5E" w14:textId="77777777" w:rsidR="00212A52" w:rsidRPr="0064757E" w:rsidRDefault="00000000">
      <w:pPr>
        <w:pStyle w:val="Heading1"/>
        <w:rPr>
          <w:rFonts w:ascii="Times New Roman" w:hAnsi="Times New Roman" w:cs="Times New Roman"/>
        </w:rPr>
      </w:pPr>
      <w:r w:rsidRPr="0064757E">
        <w:rPr>
          <w:rFonts w:ascii="Times New Roman" w:hAnsi="Times New Roman" w:cs="Times New Roman"/>
        </w:rPr>
        <w:t>References</w:t>
      </w:r>
    </w:p>
    <w:p w14:paraId="4B7F7D98" w14:textId="6027FFA9" w:rsidR="00212A52" w:rsidRPr="0064757E" w:rsidRDefault="00000000">
      <w:pPr>
        <w:tabs>
          <w:tab w:val="left" w:pos="567"/>
        </w:tabs>
        <w:spacing w:after="80" w:line="252" w:lineRule="auto"/>
        <w:ind w:left="567" w:hanging="567"/>
        <w:rPr>
          <w:rFonts w:ascii="Times New Roman" w:hAnsi="Times New Roman" w:cs="Times New Roman"/>
          <w:sz w:val="22"/>
          <w:szCs w:val="22"/>
        </w:rPr>
      </w:pPr>
      <w:r w:rsidRPr="0064757E">
        <w:rPr>
          <w:rFonts w:ascii="Times New Roman" w:hAnsi="Times New Roman" w:cs="Times New Roman"/>
          <w:sz w:val="22"/>
          <w:szCs w:val="22"/>
        </w:rPr>
        <w:t>[1] N. O'Kane, U. Ali, M. Bohacek, R. Mulligan, E. Lynch, and J. Maguire, "Building energy ratings and property sales prices in Ireland: Informing home energy efficiency decisions," Sustainable Energy Authority of Ireland, Aug. 2026. Available:</w:t>
      </w:r>
      <w:r w:rsidR="0064757E">
        <w:rPr>
          <w:rFonts w:ascii="Times New Roman" w:hAnsi="Times New Roman" w:cs="Times New Roman"/>
          <w:sz w:val="22"/>
          <w:szCs w:val="22"/>
          <w:lang w:val="vi-VN"/>
        </w:rPr>
        <w:t xml:space="preserve"> </w:t>
      </w:r>
      <w:hyperlink r:id="rId11" w:history="1">
        <w:r w:rsidR="0064757E" w:rsidRPr="00731E38">
          <w:rPr>
            <w:rStyle w:val="Hyperlink"/>
            <w:rFonts w:ascii="Times New Roman" w:hAnsi="Times New Roman" w:cs="Times New Roman"/>
            <w:sz w:val="22"/>
            <w:szCs w:val="22"/>
          </w:rPr>
          <w:t>https://www.seai.ie/sites/default/files/publications/Building-Energy-Ratings-and-Property-Prices-in-Ireland.pdf</w:t>
        </w:r>
      </w:hyperlink>
    </w:p>
    <w:p w14:paraId="75020137" w14:textId="1B37C7AA" w:rsidR="00212A52" w:rsidRPr="0064757E"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 xml:space="preserve">[2] E. O. </w:t>
      </w:r>
      <w:proofErr w:type="spellStart"/>
      <w:r w:rsidRPr="0064757E">
        <w:rPr>
          <w:rFonts w:ascii="Times New Roman" w:hAnsi="Times New Roman" w:cs="Times New Roman"/>
          <w:sz w:val="22"/>
          <w:szCs w:val="22"/>
        </w:rPr>
        <w:t>Odedele</w:t>
      </w:r>
      <w:proofErr w:type="spellEnd"/>
      <w:r w:rsidRPr="0064757E">
        <w:rPr>
          <w:rFonts w:ascii="Times New Roman" w:hAnsi="Times New Roman" w:cs="Times New Roman"/>
          <w:sz w:val="22"/>
          <w:szCs w:val="22"/>
        </w:rPr>
        <w:t xml:space="preserve"> and O. B. Ajayi, "Housing price prediction in Ireland: A machine learning framework integrating geospatial encodings and macroeconomic indicators," International Journal of Housing Markets and Analysis, 2026. </w:t>
      </w:r>
      <w:proofErr w:type="spellStart"/>
      <w:r w:rsidRPr="0064757E">
        <w:rPr>
          <w:rFonts w:ascii="Times New Roman" w:hAnsi="Times New Roman" w:cs="Times New Roman"/>
          <w:sz w:val="22"/>
          <w:szCs w:val="22"/>
        </w:rPr>
        <w:t>doi</w:t>
      </w:r>
      <w:proofErr w:type="spellEnd"/>
      <w:r w:rsidRPr="0064757E">
        <w:rPr>
          <w:rFonts w:ascii="Times New Roman" w:hAnsi="Times New Roman" w:cs="Times New Roman"/>
          <w:sz w:val="22"/>
          <w:szCs w:val="22"/>
        </w:rPr>
        <w:t>: 10.1108/IJHMA-06-2026-0213.</w:t>
      </w:r>
      <w:r w:rsidR="0064757E">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"https://www.emerald.com/ijhma/article-abstract/doi/10.1108/IJHMA-06-2026-0213/1399053/Housing-price-prediction-in-Ireland-a-machine?redirectedFrom=fulltext"</w:instrText>
      </w:r>
      <w:r w:rsidR="00482FC3">
        <w:rPr>
          <w:rFonts w:ascii="Times New Roman" w:hAnsi="Times New Roman" w:cs="Times New Roman"/>
          <w:sz w:val="22"/>
          <w:szCs w:val="22"/>
          <w:lang w:val="vi-VN"/>
        </w:rPr>
      </w:r>
      <w:r w:rsidR="00482FC3">
        <w:rPr>
          <w:rFonts w:ascii="Times New Roman" w:hAnsi="Times New Roman" w:cs="Times New Roman"/>
          <w:sz w:val="22"/>
          <w:szCs w:val="22"/>
          <w:lang w:val="vi-VN"/>
        </w:rPr>
        <w:fldChar w:fldCharType="separate"/>
      </w:r>
      <w:r w:rsidR="00482FC3" w:rsidRPr="00482FC3">
        <w:rPr>
          <w:rStyle w:val="Hyperlink"/>
          <w:rFonts w:ascii="Times New Roman" w:hAnsi="Times New Roman" w:cs="Times New Roman"/>
          <w:sz w:val="22"/>
          <w:szCs w:val="22"/>
          <w:lang w:val="vi-VN"/>
        </w:rPr>
        <w:t>https://www.emerald.com/ijhma/article-abstract/doi/10.1108/IJHMA-06-2026-0213/1399053/Housing-price-prediction-in-Ireland-a-machine?redirectedFrom=fulltext</w:t>
      </w:r>
      <w:r w:rsidR="00482FC3">
        <w:rPr>
          <w:rFonts w:ascii="Times New Roman" w:hAnsi="Times New Roman" w:cs="Times New Roman"/>
          <w:sz w:val="22"/>
          <w:szCs w:val="22"/>
          <w:lang w:val="vi-VN"/>
        </w:rPr>
        <w:fldChar w:fldCharType="end"/>
      </w:r>
    </w:p>
    <w:p w14:paraId="68F58261" w14:textId="71F3C683" w:rsidR="00212A52" w:rsidRPr="0064757E" w:rsidRDefault="00000000">
      <w:pPr>
        <w:tabs>
          <w:tab w:val="left" w:pos="567"/>
        </w:tabs>
        <w:spacing w:after="80" w:line="252" w:lineRule="auto"/>
        <w:ind w:left="567" w:hanging="567"/>
        <w:rPr>
          <w:rFonts w:ascii="Times New Roman" w:hAnsi="Times New Roman" w:cs="Times New Roman"/>
          <w:sz w:val="22"/>
          <w:szCs w:val="22"/>
        </w:rPr>
      </w:pPr>
      <w:r w:rsidRPr="0064757E">
        <w:rPr>
          <w:rFonts w:ascii="Times New Roman" w:hAnsi="Times New Roman" w:cs="Times New Roman"/>
          <w:sz w:val="22"/>
          <w:szCs w:val="22"/>
        </w:rPr>
        <w:t xml:space="preserve">[3] E. A. </w:t>
      </w:r>
      <w:proofErr w:type="spellStart"/>
      <w:r w:rsidRPr="0064757E">
        <w:rPr>
          <w:rFonts w:ascii="Times New Roman" w:hAnsi="Times New Roman" w:cs="Times New Roman"/>
          <w:sz w:val="22"/>
          <w:szCs w:val="22"/>
        </w:rPr>
        <w:t>Odiaka</w:t>
      </w:r>
      <w:proofErr w:type="spellEnd"/>
      <w:r w:rsidRPr="0064757E">
        <w:rPr>
          <w:rFonts w:ascii="Times New Roman" w:hAnsi="Times New Roman" w:cs="Times New Roman"/>
          <w:sz w:val="22"/>
          <w:szCs w:val="22"/>
        </w:rPr>
        <w:t xml:space="preserve">, "Enhancing Dublin rental price prediction by integrating policy insights via large language models and explainable AI," M.Sc. thesis, National College of Ireland, 2025. Available: </w:t>
      </w:r>
      <w:hyperlink r:id="rId12" w:history="1">
        <w:r w:rsidRPr="0064757E">
          <w:rPr>
            <w:rStyle w:val="Hyperlink"/>
            <w:rFonts w:ascii="Times New Roman" w:hAnsi="Times New Roman" w:cs="Times New Roman"/>
            <w:sz w:val="22"/>
            <w:szCs w:val="22"/>
          </w:rPr>
          <w:t>https://norma.ncirl.ie/9653/</w:t>
        </w:r>
      </w:hyperlink>
    </w:p>
    <w:p w14:paraId="2D97B68E" w14:textId="2EC52827" w:rsidR="00212A52" w:rsidRPr="00482FC3"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[4] K. Devane, C. O'Toole, and R. Slaymaker, "Pricing and affordability of Ireland's new Cost Rental housing tenure: A microdata exploration," ESRI Working Paper 826, Apr. 2026.</w:t>
      </w:r>
      <w:r w:rsidR="00482FC3">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w:instrText>
      </w:r>
      <w:r w:rsidR="00482FC3" w:rsidRPr="00482FC3">
        <w:rPr>
          <w:rFonts w:ascii="Times New Roman" w:hAnsi="Times New Roman" w:cs="Times New Roman"/>
          <w:sz w:val="22"/>
          <w:szCs w:val="22"/>
          <w:lang w:val="vi-VN"/>
        </w:rPr>
        <w:instrText>https://www.esri.ie/publications/pricing-and-affordability-of-irelands-new-cost-rental-housing-tenure-a-microdata</w:instrText>
      </w:r>
      <w:r w:rsidR="00482FC3">
        <w:rPr>
          <w:rFonts w:ascii="Times New Roman" w:hAnsi="Times New Roman" w:cs="Times New Roman"/>
          <w:sz w:val="22"/>
          <w:szCs w:val="22"/>
          <w:lang w:val="vi-VN"/>
        </w:rPr>
        <w:instrText>"</w:instrText>
      </w:r>
      <w:r w:rsidR="00482FC3">
        <w:rPr>
          <w:rFonts w:ascii="Times New Roman" w:hAnsi="Times New Roman" w:cs="Times New Roman"/>
          <w:sz w:val="22"/>
          <w:szCs w:val="22"/>
          <w:lang w:val="vi-VN"/>
        </w:rPr>
        <w:fldChar w:fldCharType="separate"/>
      </w:r>
      <w:r w:rsidR="00482FC3" w:rsidRPr="00731E38">
        <w:rPr>
          <w:rStyle w:val="Hyperlink"/>
          <w:rFonts w:ascii="Times New Roman" w:hAnsi="Times New Roman" w:cs="Times New Roman"/>
          <w:sz w:val="22"/>
          <w:szCs w:val="22"/>
          <w:lang w:val="vi-VN"/>
        </w:rPr>
        <w:t>https://www.esri.ie/publications/pricing-and-affordability-of-irelands-new-cost-rental-housing-tenure-a-microdata</w:t>
      </w:r>
      <w:r w:rsidR="00482FC3">
        <w:rPr>
          <w:rFonts w:ascii="Times New Roman" w:hAnsi="Times New Roman" w:cs="Times New Roman"/>
          <w:sz w:val="22"/>
          <w:szCs w:val="22"/>
          <w:lang w:val="vi-VN"/>
        </w:rPr>
        <w:fldChar w:fldCharType="end"/>
      </w:r>
      <w:r w:rsidR="00482FC3">
        <w:rPr>
          <w:rFonts w:ascii="Times New Roman" w:hAnsi="Times New Roman" w:cs="Times New Roman"/>
          <w:sz w:val="22"/>
          <w:szCs w:val="22"/>
          <w:lang w:val="vi-VN"/>
        </w:rPr>
        <w:t xml:space="preserve"> </w:t>
      </w:r>
    </w:p>
    <w:p w14:paraId="30432DF8" w14:textId="6F28C326"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[5] M. Hyland, R. C. Lyons, and S. Lyons, "The value of domestic building energy efficiency—evidence from Ireland," Energy Economics, vol. 40, pp. 943–952, 2013.</w:t>
      </w:r>
      <w:r w:rsidR="00482FC3">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w:instrText>
      </w:r>
      <w:r w:rsidR="00482FC3" w:rsidRPr="00482FC3">
        <w:rPr>
          <w:rFonts w:ascii="Times New Roman" w:hAnsi="Times New Roman" w:cs="Times New Roman"/>
          <w:sz w:val="22"/>
          <w:szCs w:val="22"/>
          <w:lang w:val="vi-VN"/>
        </w:rPr>
        <w:instrText>https://www.sciencedirect.com/science/article/abs/pii/S0140988313001655</w:instrText>
      </w:r>
      <w:r w:rsidR="00482FC3">
        <w:rPr>
          <w:rFonts w:ascii="Times New Roman" w:hAnsi="Times New Roman" w:cs="Times New Roman"/>
          <w:sz w:val="22"/>
          <w:szCs w:val="22"/>
          <w:lang w:val="vi-VN"/>
        </w:rPr>
        <w:instrText>"</w:instrText>
      </w:r>
      <w:r w:rsidR="00482FC3">
        <w:rPr>
          <w:rFonts w:ascii="Times New Roman" w:hAnsi="Times New Roman" w:cs="Times New Roman"/>
          <w:sz w:val="22"/>
          <w:szCs w:val="22"/>
          <w:lang w:val="vi-VN"/>
        </w:rPr>
        <w:fldChar w:fldCharType="separate"/>
      </w:r>
      <w:r w:rsidR="00482FC3" w:rsidRPr="00731E38">
        <w:rPr>
          <w:rStyle w:val="Hyperlink"/>
          <w:rFonts w:ascii="Times New Roman" w:hAnsi="Times New Roman" w:cs="Times New Roman"/>
          <w:sz w:val="22"/>
          <w:szCs w:val="22"/>
          <w:lang w:val="vi-VN"/>
        </w:rPr>
        <w:t>https://www.sciencedirect.com/science/article/abs/pii/S0140988313001655</w:t>
      </w:r>
      <w:r w:rsidR="00482FC3">
        <w:rPr>
          <w:rFonts w:ascii="Times New Roman" w:hAnsi="Times New Roman" w:cs="Times New Roman"/>
          <w:sz w:val="22"/>
          <w:szCs w:val="22"/>
          <w:lang w:val="vi-VN"/>
        </w:rPr>
        <w:fldChar w:fldCharType="end"/>
      </w:r>
    </w:p>
    <w:p w14:paraId="1C474868" w14:textId="44C7B9FC"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[6] Z. Huang, "Extensions to the k-means algorithm for clustering large data sets with categorical values," Data Mining and Knowledge Discovery, vol. 2, no. 3, pp. 283–304, 1998.</w:t>
      </w:r>
      <w:r w:rsidR="00482FC3">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w:instrText>
      </w:r>
      <w:r w:rsidR="00482FC3" w:rsidRPr="00482FC3">
        <w:rPr>
          <w:rFonts w:ascii="Times New Roman" w:hAnsi="Times New Roman" w:cs="Times New Roman"/>
          <w:sz w:val="22"/>
          <w:szCs w:val="22"/>
          <w:lang w:val="vi-VN"/>
        </w:rPr>
        <w:instrText>https://link.springer.com/article/10.1023/A:1009769707641</w:instrText>
      </w:r>
      <w:r w:rsidR="00482FC3">
        <w:rPr>
          <w:rFonts w:ascii="Times New Roman" w:hAnsi="Times New Roman" w:cs="Times New Roman"/>
          <w:sz w:val="22"/>
          <w:szCs w:val="22"/>
          <w:lang w:val="vi-VN"/>
        </w:rPr>
        <w:instrText>"</w:instrText>
      </w:r>
      <w:r w:rsidR="00482FC3">
        <w:rPr>
          <w:rFonts w:ascii="Times New Roman" w:hAnsi="Times New Roman" w:cs="Times New Roman"/>
          <w:sz w:val="22"/>
          <w:szCs w:val="22"/>
          <w:lang w:val="vi-VN"/>
        </w:rPr>
        <w:fldChar w:fldCharType="separate"/>
      </w:r>
      <w:r w:rsidR="00482FC3" w:rsidRPr="00731E38">
        <w:rPr>
          <w:rStyle w:val="Hyperlink"/>
          <w:rFonts w:ascii="Times New Roman" w:hAnsi="Times New Roman" w:cs="Times New Roman"/>
          <w:sz w:val="22"/>
          <w:szCs w:val="22"/>
          <w:lang w:val="vi-VN"/>
        </w:rPr>
        <w:t>https://link.springer.com/article/10.1023/A:1009769707641</w:t>
      </w:r>
      <w:r w:rsidR="00482FC3">
        <w:rPr>
          <w:rFonts w:ascii="Times New Roman" w:hAnsi="Times New Roman" w:cs="Times New Roman"/>
          <w:sz w:val="22"/>
          <w:szCs w:val="22"/>
          <w:lang w:val="vi-VN"/>
        </w:rPr>
        <w:fldChar w:fldCharType="end"/>
      </w:r>
    </w:p>
    <w:p w14:paraId="75B171EE" w14:textId="0F694ED3"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 xml:space="preserve">[7] T. Chen and C. </w:t>
      </w:r>
      <w:proofErr w:type="spellStart"/>
      <w:r w:rsidRPr="0064757E">
        <w:rPr>
          <w:rFonts w:ascii="Times New Roman" w:hAnsi="Times New Roman" w:cs="Times New Roman"/>
          <w:sz w:val="22"/>
          <w:szCs w:val="22"/>
        </w:rPr>
        <w:t>Guestrin</w:t>
      </w:r>
      <w:proofErr w:type="spellEnd"/>
      <w:r w:rsidRPr="0064757E">
        <w:rPr>
          <w:rFonts w:ascii="Times New Roman" w:hAnsi="Times New Roman" w:cs="Times New Roman"/>
          <w:sz w:val="22"/>
          <w:szCs w:val="22"/>
        </w:rPr>
        <w:t>, "</w:t>
      </w:r>
      <w:proofErr w:type="spellStart"/>
      <w:r w:rsidRPr="0064757E">
        <w:rPr>
          <w:rFonts w:ascii="Times New Roman" w:hAnsi="Times New Roman" w:cs="Times New Roman"/>
          <w:sz w:val="22"/>
          <w:szCs w:val="22"/>
        </w:rPr>
        <w:t>XGBoost</w:t>
      </w:r>
      <w:proofErr w:type="spellEnd"/>
      <w:r w:rsidRPr="0064757E">
        <w:rPr>
          <w:rFonts w:ascii="Times New Roman" w:hAnsi="Times New Roman" w:cs="Times New Roman"/>
          <w:sz w:val="22"/>
          <w:szCs w:val="22"/>
        </w:rPr>
        <w:t>: A scalable tree boosting system," in Proc. ACM SIGKDD, 2016, pp. 785–794.</w:t>
      </w:r>
      <w:r w:rsidR="00482FC3">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w:instrText>
      </w:r>
      <w:r w:rsidR="00482FC3" w:rsidRPr="00482FC3">
        <w:rPr>
          <w:rFonts w:ascii="Times New Roman" w:hAnsi="Times New Roman" w:cs="Times New Roman"/>
          <w:sz w:val="22"/>
          <w:szCs w:val="22"/>
          <w:lang w:val="vi-VN"/>
        </w:rPr>
        <w:instrText>https://dl.acm.org/doi/10.1145/2939672.2939785</w:instrText>
      </w:r>
      <w:r w:rsidR="00482FC3">
        <w:rPr>
          <w:rFonts w:ascii="Times New Roman" w:hAnsi="Times New Roman" w:cs="Times New Roman"/>
          <w:sz w:val="22"/>
          <w:szCs w:val="22"/>
          <w:lang w:val="vi-VN"/>
        </w:rPr>
        <w:instrText>"</w:instrText>
      </w:r>
      <w:r w:rsidR="00482FC3">
        <w:rPr>
          <w:rFonts w:ascii="Times New Roman" w:hAnsi="Times New Roman" w:cs="Times New Roman"/>
          <w:sz w:val="22"/>
          <w:szCs w:val="22"/>
          <w:lang w:val="vi-VN"/>
        </w:rPr>
        <w:fldChar w:fldCharType="separate"/>
      </w:r>
      <w:r w:rsidR="00482FC3" w:rsidRPr="00731E38">
        <w:rPr>
          <w:rStyle w:val="Hyperlink"/>
          <w:rFonts w:ascii="Times New Roman" w:hAnsi="Times New Roman" w:cs="Times New Roman"/>
          <w:sz w:val="22"/>
          <w:szCs w:val="22"/>
          <w:lang w:val="vi-VN"/>
        </w:rPr>
        <w:t>https://dl.acm.org/doi/10.1145/2939672.2939785</w:t>
      </w:r>
      <w:r w:rsidR="00482FC3">
        <w:rPr>
          <w:rFonts w:ascii="Times New Roman" w:hAnsi="Times New Roman" w:cs="Times New Roman"/>
          <w:sz w:val="22"/>
          <w:szCs w:val="22"/>
          <w:lang w:val="vi-VN"/>
        </w:rPr>
        <w:fldChar w:fldCharType="end"/>
      </w:r>
    </w:p>
    <w:p w14:paraId="336CA17C" w14:textId="0C0B9F35"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[8] F. T. Liu, K. M. Ting, and Z.-H. Zhou, "Isolation forest," in Proc. IEEE ICDM, 2008, pp. 413–422.</w:t>
      </w:r>
      <w:r w:rsidR="00482FC3">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w:instrText>
      </w:r>
      <w:r w:rsidR="00482FC3" w:rsidRPr="00482FC3">
        <w:rPr>
          <w:rFonts w:ascii="Times New Roman" w:hAnsi="Times New Roman" w:cs="Times New Roman"/>
          <w:sz w:val="22"/>
          <w:szCs w:val="22"/>
          <w:lang w:val="vi-VN"/>
        </w:rPr>
        <w:instrText>https://ieeexplore.ieee.org/document/4781136</w:instrText>
      </w:r>
      <w:r w:rsidR="00482FC3">
        <w:rPr>
          <w:rFonts w:ascii="Times New Roman" w:hAnsi="Times New Roman" w:cs="Times New Roman"/>
          <w:sz w:val="22"/>
          <w:szCs w:val="22"/>
          <w:lang w:val="vi-VN"/>
        </w:rPr>
        <w:instrText>"</w:instrText>
      </w:r>
      <w:r w:rsidR="00482FC3">
        <w:rPr>
          <w:rFonts w:ascii="Times New Roman" w:hAnsi="Times New Roman" w:cs="Times New Roman"/>
          <w:sz w:val="22"/>
          <w:szCs w:val="22"/>
          <w:lang w:val="vi-VN"/>
        </w:rPr>
        <w:fldChar w:fldCharType="separate"/>
      </w:r>
      <w:r w:rsidR="00482FC3" w:rsidRPr="00731E38">
        <w:rPr>
          <w:rStyle w:val="Hyperlink"/>
          <w:rFonts w:ascii="Times New Roman" w:hAnsi="Times New Roman" w:cs="Times New Roman"/>
          <w:sz w:val="22"/>
          <w:szCs w:val="22"/>
          <w:lang w:val="vi-VN"/>
        </w:rPr>
        <w:t>https://ieeexplore.ieee.org/document/4781136</w:t>
      </w:r>
      <w:r w:rsidR="00482FC3">
        <w:rPr>
          <w:rFonts w:ascii="Times New Roman" w:hAnsi="Times New Roman" w:cs="Times New Roman"/>
          <w:sz w:val="22"/>
          <w:szCs w:val="22"/>
          <w:lang w:val="vi-VN"/>
        </w:rPr>
        <w:fldChar w:fldCharType="end"/>
      </w:r>
    </w:p>
    <w:p w14:paraId="697BECC8" w14:textId="228F5CC4"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[9] D. M. Blei, A. Y. Ng, and M. I. Jordan, "Latent Dirichlet allocation," Journal of Machine Learning Research, vol. 3, pp. 993–1022, 2003.</w:t>
      </w:r>
      <w:r w:rsidR="00482FC3">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w:instrText>
      </w:r>
      <w:r w:rsidR="00482FC3" w:rsidRPr="00482FC3">
        <w:rPr>
          <w:rFonts w:ascii="Times New Roman" w:hAnsi="Times New Roman" w:cs="Times New Roman"/>
          <w:sz w:val="22"/>
          <w:szCs w:val="22"/>
          <w:lang w:val="vi-VN"/>
        </w:rPr>
        <w:instrText>https://www.jmlr.org/papers/volume3/blei03a/blei03a.pdf</w:instrText>
      </w:r>
      <w:r w:rsidR="00482FC3">
        <w:rPr>
          <w:rFonts w:ascii="Times New Roman" w:hAnsi="Times New Roman" w:cs="Times New Roman"/>
          <w:sz w:val="22"/>
          <w:szCs w:val="22"/>
          <w:lang w:val="vi-VN"/>
        </w:rPr>
        <w:instrText>"</w:instrText>
      </w:r>
      <w:r w:rsidR="00482FC3">
        <w:rPr>
          <w:rFonts w:ascii="Times New Roman" w:hAnsi="Times New Roman" w:cs="Times New Roman"/>
          <w:sz w:val="22"/>
          <w:szCs w:val="22"/>
          <w:lang w:val="vi-VN"/>
        </w:rPr>
        <w:fldChar w:fldCharType="separate"/>
      </w:r>
      <w:r w:rsidR="00482FC3" w:rsidRPr="00731E38">
        <w:rPr>
          <w:rStyle w:val="Hyperlink"/>
          <w:rFonts w:ascii="Times New Roman" w:hAnsi="Times New Roman" w:cs="Times New Roman"/>
          <w:sz w:val="22"/>
          <w:szCs w:val="22"/>
          <w:lang w:val="vi-VN"/>
        </w:rPr>
        <w:t>https://www.jmlr.org/papers/volume3/blei03a/blei03a.pdf</w:t>
      </w:r>
      <w:r w:rsidR="00482FC3">
        <w:rPr>
          <w:rFonts w:ascii="Times New Roman" w:hAnsi="Times New Roman" w:cs="Times New Roman"/>
          <w:sz w:val="22"/>
          <w:szCs w:val="22"/>
          <w:lang w:val="vi-VN"/>
        </w:rPr>
        <w:fldChar w:fldCharType="end"/>
      </w:r>
    </w:p>
    <w:p w14:paraId="5237B396" w14:textId="65716523"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[10] R. Wirth and J. Hipp, "CRISP-DM: Towards a standard process model for data mining," in Proc. PAKDD, 2000, pp. 29–39.</w:t>
      </w:r>
      <w:r w:rsidR="00482FC3">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w:instrText>
      </w:r>
      <w:r w:rsidR="00482FC3" w:rsidRPr="00482FC3">
        <w:rPr>
          <w:rFonts w:ascii="Times New Roman" w:hAnsi="Times New Roman" w:cs="Times New Roman"/>
          <w:sz w:val="22"/>
          <w:szCs w:val="22"/>
          <w:lang w:val="vi-VN"/>
        </w:rPr>
        <w:instrText>https://cs.unibo.it/~danilo.montesi/CBD/Beatriz/10.1.1.198.5133.pdf</w:instrText>
      </w:r>
      <w:r w:rsidR="00482FC3">
        <w:rPr>
          <w:rFonts w:ascii="Times New Roman" w:hAnsi="Times New Roman" w:cs="Times New Roman"/>
          <w:sz w:val="22"/>
          <w:szCs w:val="22"/>
          <w:lang w:val="vi-VN"/>
        </w:rPr>
        <w:instrText>"</w:instrText>
      </w:r>
      <w:r w:rsidR="00482FC3">
        <w:rPr>
          <w:rFonts w:ascii="Times New Roman" w:hAnsi="Times New Roman" w:cs="Times New Roman"/>
          <w:sz w:val="22"/>
          <w:szCs w:val="22"/>
          <w:lang w:val="vi-VN"/>
        </w:rPr>
        <w:fldChar w:fldCharType="separate"/>
      </w:r>
      <w:r w:rsidR="00482FC3" w:rsidRPr="00731E38">
        <w:rPr>
          <w:rStyle w:val="Hyperlink"/>
          <w:rFonts w:ascii="Times New Roman" w:hAnsi="Times New Roman" w:cs="Times New Roman"/>
          <w:sz w:val="22"/>
          <w:szCs w:val="22"/>
          <w:lang w:val="vi-VN"/>
        </w:rPr>
        <w:t>https://cs.unibo.it/~danilo.montesi/CBD/Beatriz/10.1.1.198.5133.pdf</w:t>
      </w:r>
      <w:r w:rsidR="00482FC3">
        <w:rPr>
          <w:rFonts w:ascii="Times New Roman" w:hAnsi="Times New Roman" w:cs="Times New Roman"/>
          <w:sz w:val="22"/>
          <w:szCs w:val="22"/>
          <w:lang w:val="vi-VN"/>
        </w:rPr>
        <w:fldChar w:fldCharType="end"/>
      </w:r>
    </w:p>
    <w:p w14:paraId="3DF14FCB" w14:textId="2260DD4B"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 xml:space="preserve">[11] S. M. Lundberg and S.-I. Lee, "A unified approach to interpreting model predictions," in </w:t>
      </w:r>
      <w:proofErr w:type="spellStart"/>
      <w:r w:rsidRPr="0064757E">
        <w:rPr>
          <w:rFonts w:ascii="Times New Roman" w:hAnsi="Times New Roman" w:cs="Times New Roman"/>
          <w:sz w:val="22"/>
          <w:szCs w:val="22"/>
        </w:rPr>
        <w:t>NeurIPS</w:t>
      </w:r>
      <w:proofErr w:type="spellEnd"/>
      <w:r w:rsidRPr="0064757E">
        <w:rPr>
          <w:rFonts w:ascii="Times New Roman" w:hAnsi="Times New Roman" w:cs="Times New Roman"/>
          <w:sz w:val="22"/>
          <w:szCs w:val="22"/>
        </w:rPr>
        <w:t xml:space="preserve"> 30, 2017, pp. 4765–4774.</w:t>
      </w:r>
      <w:r w:rsidR="00482FC3">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w:instrText>
      </w:r>
      <w:r w:rsidR="00482FC3" w:rsidRPr="00482FC3">
        <w:rPr>
          <w:rFonts w:ascii="Times New Roman" w:hAnsi="Times New Roman" w:cs="Times New Roman"/>
          <w:sz w:val="22"/>
          <w:szCs w:val="22"/>
          <w:lang w:val="vi-VN"/>
        </w:rPr>
        <w:instrText>https://proceedings.neurips.cc/paper_files/paper/2017/file/8a20a8621978632d76c43dfd28b67767-Paper.pdf</w:instrText>
      </w:r>
      <w:r w:rsidR="00482FC3">
        <w:rPr>
          <w:rFonts w:ascii="Times New Roman" w:hAnsi="Times New Roman" w:cs="Times New Roman"/>
          <w:sz w:val="22"/>
          <w:szCs w:val="22"/>
          <w:lang w:val="vi-VN"/>
        </w:rPr>
        <w:instrText>"</w:instrText>
      </w:r>
      <w:r w:rsidR="00482FC3">
        <w:rPr>
          <w:rFonts w:ascii="Times New Roman" w:hAnsi="Times New Roman" w:cs="Times New Roman"/>
          <w:sz w:val="22"/>
          <w:szCs w:val="22"/>
          <w:lang w:val="vi-VN"/>
        </w:rPr>
        <w:fldChar w:fldCharType="separate"/>
      </w:r>
      <w:r w:rsidR="00482FC3" w:rsidRPr="00731E38">
        <w:rPr>
          <w:rStyle w:val="Hyperlink"/>
          <w:rFonts w:ascii="Times New Roman" w:hAnsi="Times New Roman" w:cs="Times New Roman"/>
          <w:sz w:val="22"/>
          <w:szCs w:val="22"/>
          <w:lang w:val="vi-VN"/>
        </w:rPr>
        <w:t>https://proceedings.neurips.cc/paper_files/paper/2017/file/8a20a8621978632d76c43dfd28b67767-Paper.pdf</w:t>
      </w:r>
      <w:r w:rsidR="00482FC3">
        <w:rPr>
          <w:rFonts w:ascii="Times New Roman" w:hAnsi="Times New Roman" w:cs="Times New Roman"/>
          <w:sz w:val="22"/>
          <w:szCs w:val="22"/>
          <w:lang w:val="vi-VN"/>
        </w:rPr>
        <w:fldChar w:fldCharType="end"/>
      </w:r>
    </w:p>
    <w:p w14:paraId="6D8EF177" w14:textId="3B3E72C3"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 xml:space="preserve">[12] L. </w:t>
      </w:r>
      <w:proofErr w:type="spellStart"/>
      <w:r w:rsidRPr="0064757E">
        <w:rPr>
          <w:rFonts w:ascii="Times New Roman" w:hAnsi="Times New Roman" w:cs="Times New Roman"/>
          <w:sz w:val="22"/>
          <w:szCs w:val="22"/>
        </w:rPr>
        <w:t>Breiman</w:t>
      </w:r>
      <w:proofErr w:type="spellEnd"/>
      <w:r w:rsidRPr="0064757E">
        <w:rPr>
          <w:rFonts w:ascii="Times New Roman" w:hAnsi="Times New Roman" w:cs="Times New Roman"/>
          <w:sz w:val="22"/>
          <w:szCs w:val="22"/>
        </w:rPr>
        <w:t>, "Random forests," Machine Learning, vol. 45, no. 1, pp. 5–32, 2001.</w:t>
      </w:r>
      <w:r w:rsidR="00482FC3">
        <w:rPr>
          <w:rFonts w:ascii="Times New Roman" w:hAnsi="Times New Roman" w:cs="Times New Roman"/>
          <w:sz w:val="22"/>
          <w:szCs w:val="22"/>
          <w:lang w:val="vi-VN"/>
        </w:rPr>
        <w:t xml:space="preserve"> Available: </w:t>
      </w:r>
      <w:r w:rsidR="00482FC3">
        <w:rPr>
          <w:rFonts w:ascii="Times New Roman" w:hAnsi="Times New Roman" w:cs="Times New Roman"/>
          <w:sz w:val="22"/>
          <w:szCs w:val="22"/>
          <w:lang w:val="vi-VN"/>
        </w:rPr>
        <w:fldChar w:fldCharType="begin"/>
      </w:r>
      <w:r w:rsidR="00482FC3">
        <w:rPr>
          <w:rFonts w:ascii="Times New Roman" w:hAnsi="Times New Roman" w:cs="Times New Roman"/>
          <w:sz w:val="22"/>
          <w:szCs w:val="22"/>
          <w:lang w:val="vi-VN"/>
        </w:rPr>
        <w:instrText>HYPERLINK "</w:instrText>
      </w:r>
      <w:r w:rsidR="00482FC3" w:rsidRPr="00482FC3">
        <w:rPr>
          <w:rFonts w:ascii="Times New Roman" w:hAnsi="Times New Roman" w:cs="Times New Roman"/>
          <w:sz w:val="22"/>
          <w:szCs w:val="22"/>
          <w:lang w:val="vi-VN"/>
        </w:rPr>
        <w:instrText>https://www.stat.berkeley.edu/~breiman/randomforest2001.pdf</w:instrText>
      </w:r>
      <w:r w:rsidR="00482FC3">
        <w:rPr>
          <w:rFonts w:ascii="Times New Roman" w:hAnsi="Times New Roman" w:cs="Times New Roman"/>
          <w:sz w:val="22"/>
          <w:szCs w:val="22"/>
          <w:lang w:val="vi-VN"/>
        </w:rPr>
        <w:instrText>"</w:instrText>
      </w:r>
      <w:r w:rsidR="00482FC3">
        <w:rPr>
          <w:rFonts w:ascii="Times New Roman" w:hAnsi="Times New Roman" w:cs="Times New Roman"/>
          <w:sz w:val="22"/>
          <w:szCs w:val="22"/>
          <w:lang w:val="vi-VN"/>
        </w:rPr>
        <w:fldChar w:fldCharType="separate"/>
      </w:r>
      <w:r w:rsidR="00482FC3" w:rsidRPr="00731E38">
        <w:rPr>
          <w:rStyle w:val="Hyperlink"/>
          <w:rFonts w:ascii="Times New Roman" w:hAnsi="Times New Roman" w:cs="Times New Roman"/>
          <w:sz w:val="22"/>
          <w:szCs w:val="22"/>
          <w:lang w:val="vi-VN"/>
        </w:rPr>
        <w:t>https://www.stat.berkeley.edu/~breiman/randomforest2001.pdf</w:t>
      </w:r>
      <w:r w:rsidR="00482FC3">
        <w:rPr>
          <w:rFonts w:ascii="Times New Roman" w:hAnsi="Times New Roman" w:cs="Times New Roman"/>
          <w:sz w:val="22"/>
          <w:szCs w:val="22"/>
          <w:lang w:val="vi-VN"/>
        </w:rPr>
        <w:fldChar w:fldCharType="end"/>
      </w:r>
    </w:p>
    <w:p w14:paraId="1FD25074" w14:textId="04B3B199"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lastRenderedPageBreak/>
        <w:t>[13] H. Zou and T. Hastie, "Regularization and variable selection via the elastic net," J. Royal Statistical Society: Series B, vol. 67, no. 2, pp. 301–320, 2005.</w:t>
      </w:r>
      <w:r w:rsidR="00000595">
        <w:rPr>
          <w:rFonts w:ascii="Times New Roman" w:hAnsi="Times New Roman" w:cs="Times New Roman"/>
          <w:sz w:val="22"/>
          <w:szCs w:val="22"/>
          <w:lang w:val="vi-VN"/>
        </w:rPr>
        <w:t xml:space="preserve"> Available: </w:t>
      </w:r>
      <w:r w:rsidR="00000595">
        <w:rPr>
          <w:rFonts w:ascii="Times New Roman" w:hAnsi="Times New Roman" w:cs="Times New Roman"/>
          <w:sz w:val="22"/>
          <w:szCs w:val="22"/>
          <w:lang w:val="vi-VN"/>
        </w:rPr>
        <w:fldChar w:fldCharType="begin"/>
      </w:r>
      <w:r w:rsidR="00000595">
        <w:rPr>
          <w:rFonts w:ascii="Times New Roman" w:hAnsi="Times New Roman" w:cs="Times New Roman"/>
          <w:sz w:val="22"/>
          <w:szCs w:val="22"/>
          <w:lang w:val="vi-VN"/>
        </w:rPr>
        <w:instrText>HYPERLINK "</w:instrText>
      </w:r>
      <w:r w:rsidR="00000595" w:rsidRPr="00000595">
        <w:rPr>
          <w:rFonts w:ascii="Times New Roman" w:hAnsi="Times New Roman" w:cs="Times New Roman"/>
          <w:sz w:val="22"/>
          <w:szCs w:val="22"/>
          <w:lang w:val="vi-VN"/>
        </w:rPr>
        <w:instrText>https://academic.oup.com/jrsssb/article/67/2/301/7109482</w:instrText>
      </w:r>
      <w:r w:rsidR="00000595">
        <w:rPr>
          <w:rFonts w:ascii="Times New Roman" w:hAnsi="Times New Roman" w:cs="Times New Roman"/>
          <w:sz w:val="22"/>
          <w:szCs w:val="22"/>
          <w:lang w:val="vi-VN"/>
        </w:rPr>
        <w:instrText>"</w:instrText>
      </w:r>
      <w:r w:rsidR="00000595">
        <w:rPr>
          <w:rFonts w:ascii="Times New Roman" w:hAnsi="Times New Roman" w:cs="Times New Roman"/>
          <w:sz w:val="22"/>
          <w:szCs w:val="22"/>
          <w:lang w:val="vi-VN"/>
        </w:rPr>
        <w:fldChar w:fldCharType="separate"/>
      </w:r>
      <w:r w:rsidR="00000595" w:rsidRPr="00731E38">
        <w:rPr>
          <w:rStyle w:val="Hyperlink"/>
          <w:rFonts w:ascii="Times New Roman" w:hAnsi="Times New Roman" w:cs="Times New Roman"/>
          <w:sz w:val="22"/>
          <w:szCs w:val="22"/>
          <w:lang w:val="vi-VN"/>
        </w:rPr>
        <w:t>https://academic.oup.com/jrsssb/article/67/2/301/7109482</w:t>
      </w:r>
      <w:r w:rsidR="00000595">
        <w:rPr>
          <w:rFonts w:ascii="Times New Roman" w:hAnsi="Times New Roman" w:cs="Times New Roman"/>
          <w:sz w:val="22"/>
          <w:szCs w:val="22"/>
          <w:lang w:val="vi-VN"/>
        </w:rPr>
        <w:fldChar w:fldCharType="end"/>
      </w:r>
    </w:p>
    <w:p w14:paraId="62652D1B" w14:textId="7E2DFD5B"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 xml:space="preserve">[14] C. Cortes and V. </w:t>
      </w:r>
      <w:proofErr w:type="spellStart"/>
      <w:r w:rsidRPr="0064757E">
        <w:rPr>
          <w:rFonts w:ascii="Times New Roman" w:hAnsi="Times New Roman" w:cs="Times New Roman"/>
          <w:sz w:val="22"/>
          <w:szCs w:val="22"/>
        </w:rPr>
        <w:t>Vapnik</w:t>
      </w:r>
      <w:proofErr w:type="spellEnd"/>
      <w:r w:rsidRPr="0064757E">
        <w:rPr>
          <w:rFonts w:ascii="Times New Roman" w:hAnsi="Times New Roman" w:cs="Times New Roman"/>
          <w:sz w:val="22"/>
          <w:szCs w:val="22"/>
        </w:rPr>
        <w:t>, "Support-vector networks," Machine Learning, vol. 20, no. 3, pp. 273–297, 1995.</w:t>
      </w:r>
      <w:r w:rsidR="00000595">
        <w:rPr>
          <w:rFonts w:ascii="Times New Roman" w:hAnsi="Times New Roman" w:cs="Times New Roman"/>
          <w:sz w:val="22"/>
          <w:szCs w:val="22"/>
          <w:lang w:val="vi-VN"/>
        </w:rPr>
        <w:t xml:space="preserve"> Available: </w:t>
      </w:r>
      <w:hyperlink r:id="rId13" w:history="1">
        <w:r w:rsidR="00000595" w:rsidRPr="00731E38">
          <w:rPr>
            <w:rStyle w:val="Hyperlink"/>
            <w:rFonts w:ascii="Times New Roman" w:hAnsi="Times New Roman" w:cs="Times New Roman"/>
            <w:sz w:val="22"/>
            <w:szCs w:val="22"/>
            <w:lang w:val="vi-VN"/>
          </w:rPr>
          <w:t>https://link.springer.com/article/10.1007/BF00994018</w:t>
        </w:r>
      </w:hyperlink>
    </w:p>
    <w:p w14:paraId="5E806323" w14:textId="6898A553"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[15] R. B. Cleveland, W. S. Cleveland, J. E. McRae, and I. Terpenning, "STL: A seasonal-trend decomposition procedure based on loess," J. Official Statistics, vol. 6, no. 1, pp. 3–73, 1990.</w:t>
      </w:r>
      <w:r w:rsidR="00000595">
        <w:rPr>
          <w:rFonts w:ascii="Times New Roman" w:hAnsi="Times New Roman" w:cs="Times New Roman"/>
          <w:sz w:val="22"/>
          <w:szCs w:val="22"/>
          <w:lang w:val="vi-VN"/>
        </w:rPr>
        <w:t xml:space="preserve"> Available: </w:t>
      </w:r>
      <w:hyperlink r:id="rId14" w:history="1">
        <w:r w:rsidR="00000595" w:rsidRPr="00731E38">
          <w:rPr>
            <w:rStyle w:val="Hyperlink"/>
            <w:rFonts w:ascii="Times New Roman" w:hAnsi="Times New Roman" w:cs="Times New Roman"/>
            <w:sz w:val="22"/>
            <w:szCs w:val="22"/>
            <w:lang w:val="vi-VN"/>
          </w:rPr>
          <w:t>https://www.math.unm.edu/~lil/Stat581/STL.pdf</w:t>
        </w:r>
      </w:hyperlink>
    </w:p>
    <w:p w14:paraId="7E6818FE" w14:textId="7456A12E"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[16] M. M. Breunig, H.-P. Kriegel, R. T. Ng, and J. Sander, "LOF: Identifying density-based local outliers," in Proc. ACM SIGMOD, 2000, pp. 93–104.</w:t>
      </w:r>
      <w:r w:rsidR="00000595">
        <w:rPr>
          <w:rFonts w:ascii="Times New Roman" w:hAnsi="Times New Roman" w:cs="Times New Roman"/>
          <w:sz w:val="22"/>
          <w:szCs w:val="22"/>
          <w:lang w:val="vi-VN"/>
        </w:rPr>
        <w:t xml:space="preserve"> Available: </w:t>
      </w:r>
      <w:hyperlink r:id="rId15" w:history="1">
        <w:r w:rsidR="00000595" w:rsidRPr="00731E38">
          <w:rPr>
            <w:rStyle w:val="Hyperlink"/>
            <w:rFonts w:ascii="Times New Roman" w:hAnsi="Times New Roman" w:cs="Times New Roman"/>
            <w:sz w:val="22"/>
            <w:szCs w:val="22"/>
            <w:lang w:val="vi-VN"/>
          </w:rPr>
          <w:t>https://dl.acm.org/doi/10.1145/335191.335388</w:t>
        </w:r>
      </w:hyperlink>
    </w:p>
    <w:p w14:paraId="7A93BBF6" w14:textId="6F81F09C" w:rsidR="00212A52" w:rsidRDefault="00000000">
      <w:pPr>
        <w:tabs>
          <w:tab w:val="left" w:pos="567"/>
        </w:tabs>
        <w:spacing w:after="80" w:line="252" w:lineRule="auto"/>
        <w:ind w:left="567" w:hanging="567"/>
        <w:rPr>
          <w:rFonts w:ascii="Times New Roman" w:hAnsi="Times New Roman" w:cs="Times New Roman"/>
          <w:sz w:val="22"/>
          <w:szCs w:val="22"/>
          <w:lang w:val="vi-VN"/>
        </w:rPr>
      </w:pPr>
      <w:r w:rsidRPr="0064757E">
        <w:rPr>
          <w:rFonts w:ascii="Times New Roman" w:hAnsi="Times New Roman" w:cs="Times New Roman"/>
          <w:sz w:val="22"/>
          <w:szCs w:val="22"/>
        </w:rPr>
        <w:t>[17] G. Salton and C. Buckley, "Term-weighting approaches in automatic text retrieval," Information Processing &amp; Management, vol. 24, no. 5, pp. 513–523, 1988.</w:t>
      </w:r>
      <w:r w:rsidR="00000595">
        <w:rPr>
          <w:rFonts w:ascii="Times New Roman" w:hAnsi="Times New Roman" w:cs="Times New Roman"/>
          <w:sz w:val="22"/>
          <w:szCs w:val="22"/>
          <w:lang w:val="vi-VN"/>
        </w:rPr>
        <w:t xml:space="preserve"> Available: </w:t>
      </w:r>
      <w:hyperlink r:id="rId16" w:history="1">
        <w:r w:rsidR="00000595" w:rsidRPr="00731E38">
          <w:rPr>
            <w:rStyle w:val="Hyperlink"/>
            <w:rFonts w:ascii="Times New Roman" w:hAnsi="Times New Roman" w:cs="Times New Roman"/>
            <w:sz w:val="22"/>
            <w:szCs w:val="22"/>
            <w:lang w:val="vi-VN"/>
          </w:rPr>
          <w:t>https://www.sciencedirect.com/science/article/abs/pii/0306457388900210</w:t>
        </w:r>
      </w:hyperlink>
    </w:p>
    <w:p w14:paraId="0679BCAA" w14:textId="77777777" w:rsidR="00000595" w:rsidRPr="00000595" w:rsidRDefault="00000595">
      <w:pPr>
        <w:tabs>
          <w:tab w:val="left" w:pos="567"/>
        </w:tabs>
        <w:spacing w:after="80" w:line="252" w:lineRule="auto"/>
        <w:ind w:left="567" w:hanging="567"/>
        <w:rPr>
          <w:rFonts w:ascii="Times New Roman" w:hAnsi="Times New Roman" w:cs="Times New Roman"/>
          <w:sz w:val="22"/>
          <w:szCs w:val="22"/>
          <w:lang w:val="vi-VN"/>
        </w:rPr>
      </w:pPr>
    </w:p>
    <w:sectPr w:rsidR="00000595" w:rsidRPr="00000595">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8607FF" w14:textId="77777777" w:rsidR="00622C5E" w:rsidRDefault="00622C5E">
      <w:r>
        <w:separator/>
      </w:r>
    </w:p>
  </w:endnote>
  <w:endnote w:type="continuationSeparator" w:id="0">
    <w:p w14:paraId="739D5B9D" w14:textId="77777777" w:rsidR="00622C5E" w:rsidRDefault="00622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C927C" w14:textId="60627417" w:rsidR="00212A52" w:rsidRDefault="0121B022" w:rsidP="0121B022">
    <w:pPr>
      <w:jc w:val="right"/>
      <w:rPr>
        <w:lang w:val="en-US"/>
      </w:rPr>
    </w:pPr>
    <w:r w:rsidRPr="0121B022">
      <w:rPr>
        <w:color w:val="808080" w:themeColor="background1" w:themeShade="80"/>
        <w:sz w:val="17"/>
        <w:szCs w:val="17"/>
        <w:lang w:val="en-US"/>
      </w:rPr>
      <w:t xml:space="preserve">H9DMML Group Project </w:t>
    </w:r>
    <w:r w:rsidR="002E1AB6" w:rsidRPr="0121B022">
      <w:rPr>
        <w:color w:val="808080" w:themeColor="background1" w:themeShade="80"/>
        <w:sz w:val="17"/>
        <w:szCs w:val="17"/>
        <w:lang w:val="en-US"/>
      </w:rPr>
      <w:t>Proposal | Page</w:t>
    </w:r>
    <w:r w:rsidRPr="0121B022">
      <w:rPr>
        <w:color w:val="808080" w:themeColor="background1" w:themeShade="80"/>
        <w:sz w:val="17"/>
        <w:szCs w:val="17"/>
        <w:lang w:val="en-US"/>
      </w:rPr>
      <w:t xml:space="preserve"> </w:t>
    </w:r>
    <w:r w:rsidRPr="0121B022">
      <w:rPr>
        <w:color w:val="808080" w:themeColor="background1" w:themeShade="80"/>
        <w:sz w:val="17"/>
        <w:szCs w:val="17"/>
        <w:lang w:val="en-US"/>
      </w:rPr>
      <w:fldChar w:fldCharType="begin"/>
    </w:r>
    <w:r w:rsidRPr="0121B022">
      <w:rPr>
        <w:color w:val="808080" w:themeColor="background1" w:themeShade="80"/>
        <w:sz w:val="17"/>
        <w:szCs w:val="17"/>
      </w:rPr>
      <w:instrText>PAGE</w:instrText>
    </w:r>
    <w:r w:rsidRPr="0121B022">
      <w:rPr>
        <w:color w:val="808080" w:themeColor="background1" w:themeShade="80"/>
        <w:sz w:val="17"/>
        <w:szCs w:val="17"/>
      </w:rPr>
      <w:fldChar w:fldCharType="separate"/>
    </w:r>
    <w:r w:rsidR="006E229B">
      <w:rPr>
        <w:noProof/>
        <w:color w:val="808080" w:themeColor="background1" w:themeShade="80"/>
        <w:sz w:val="17"/>
        <w:szCs w:val="17"/>
      </w:rPr>
      <w:t>1</w:t>
    </w:r>
    <w:r w:rsidRPr="0121B022">
      <w:rPr>
        <w:color w:val="808080" w:themeColor="background1" w:themeShade="80"/>
        <w:sz w:val="17"/>
        <w:szCs w:val="17"/>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1BE2E0" w14:textId="77777777" w:rsidR="00622C5E" w:rsidRDefault="00622C5E">
      <w:r>
        <w:separator/>
      </w:r>
    </w:p>
  </w:footnote>
  <w:footnote w:type="continuationSeparator" w:id="0">
    <w:p w14:paraId="1E41E447" w14:textId="77777777" w:rsidR="00622C5E" w:rsidRDefault="00622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D2E690"/>
    <w:multiLevelType w:val="hybridMultilevel"/>
    <w:tmpl w:val="313E730A"/>
    <w:lvl w:ilvl="0" w:tplc="B7327C72">
      <w:start w:val="1"/>
      <w:numFmt w:val="decimal"/>
      <w:lvlText w:val="%1."/>
      <w:lvlJc w:val="left"/>
      <w:pPr>
        <w:ind w:left="400" w:hanging="300"/>
      </w:pPr>
    </w:lvl>
    <w:lvl w:ilvl="1" w:tplc="C1463A18">
      <w:start w:val="1"/>
      <w:numFmt w:val="decimal"/>
      <w:lvlText w:val="%2."/>
      <w:lvlJc w:val="left"/>
      <w:pPr>
        <w:ind w:left="1440" w:hanging="360"/>
      </w:pPr>
    </w:lvl>
    <w:lvl w:ilvl="2" w:tplc="F8F2FF0C">
      <w:start w:val="1"/>
      <w:numFmt w:val="decimal"/>
      <w:lvlText w:val="%3."/>
      <w:lvlJc w:val="left"/>
      <w:pPr>
        <w:ind w:left="2160" w:hanging="360"/>
      </w:pPr>
    </w:lvl>
    <w:lvl w:ilvl="3" w:tplc="381AC5EA">
      <w:start w:val="1"/>
      <w:numFmt w:val="decimal"/>
      <w:lvlText w:val="%4."/>
      <w:lvlJc w:val="left"/>
      <w:pPr>
        <w:ind w:left="2880" w:hanging="360"/>
      </w:pPr>
    </w:lvl>
    <w:lvl w:ilvl="4" w:tplc="2AD209FC">
      <w:start w:val="1"/>
      <w:numFmt w:val="decimal"/>
      <w:lvlText w:val="%5."/>
      <w:lvlJc w:val="left"/>
      <w:pPr>
        <w:ind w:left="3600" w:hanging="360"/>
      </w:pPr>
    </w:lvl>
    <w:lvl w:ilvl="5" w:tplc="55A2BCB2">
      <w:start w:val="1"/>
      <w:numFmt w:val="decimal"/>
      <w:lvlText w:val="%6."/>
      <w:lvlJc w:val="left"/>
      <w:pPr>
        <w:ind w:left="4320" w:hanging="360"/>
      </w:pPr>
    </w:lvl>
    <w:lvl w:ilvl="6" w:tplc="B35AF22E">
      <w:start w:val="1"/>
      <w:numFmt w:val="decimal"/>
      <w:lvlText w:val="%7."/>
      <w:lvlJc w:val="left"/>
      <w:pPr>
        <w:ind w:left="5040" w:hanging="360"/>
      </w:pPr>
    </w:lvl>
    <w:lvl w:ilvl="7" w:tplc="6C9AC11A">
      <w:start w:val="1"/>
      <w:numFmt w:val="decimal"/>
      <w:lvlText w:val="%8."/>
      <w:lvlJc w:val="left"/>
      <w:pPr>
        <w:ind w:left="5760" w:hanging="360"/>
      </w:pPr>
    </w:lvl>
    <w:lvl w:ilvl="8" w:tplc="89FCF6D0">
      <w:start w:val="1"/>
      <w:numFmt w:val="decimal"/>
      <w:lvlText w:val="%9."/>
      <w:lvlJc w:val="left"/>
      <w:pPr>
        <w:ind w:left="6480" w:hanging="360"/>
      </w:pPr>
    </w:lvl>
  </w:abstractNum>
  <w:abstractNum w:abstractNumId="1" w15:restartNumberingAfterBreak="0">
    <w:nsid w:val="307CBFD3"/>
    <w:multiLevelType w:val="hybridMultilevel"/>
    <w:tmpl w:val="320AF944"/>
    <w:lvl w:ilvl="0" w:tplc="5EC8AA32">
      <w:start w:val="1"/>
      <w:numFmt w:val="bullet"/>
      <w:lvlText w:val="•"/>
      <w:lvlJc w:val="left"/>
      <w:pPr>
        <w:ind w:left="400" w:hanging="260"/>
      </w:pPr>
    </w:lvl>
    <w:lvl w:ilvl="1" w:tplc="C35061FC">
      <w:start w:val="1"/>
      <w:numFmt w:val="decimal"/>
      <w:lvlText w:val="%2."/>
      <w:lvlJc w:val="left"/>
      <w:pPr>
        <w:ind w:left="1440" w:hanging="360"/>
      </w:pPr>
    </w:lvl>
    <w:lvl w:ilvl="2" w:tplc="9644353E">
      <w:start w:val="1"/>
      <w:numFmt w:val="decimal"/>
      <w:lvlText w:val="%3."/>
      <w:lvlJc w:val="left"/>
      <w:pPr>
        <w:ind w:left="2160" w:hanging="360"/>
      </w:pPr>
    </w:lvl>
    <w:lvl w:ilvl="3" w:tplc="E5CEA214">
      <w:start w:val="1"/>
      <w:numFmt w:val="decimal"/>
      <w:lvlText w:val="%4."/>
      <w:lvlJc w:val="left"/>
      <w:pPr>
        <w:ind w:left="2880" w:hanging="360"/>
      </w:pPr>
    </w:lvl>
    <w:lvl w:ilvl="4" w:tplc="7574606C">
      <w:start w:val="1"/>
      <w:numFmt w:val="decimal"/>
      <w:lvlText w:val="%5."/>
      <w:lvlJc w:val="left"/>
      <w:pPr>
        <w:ind w:left="3600" w:hanging="360"/>
      </w:pPr>
    </w:lvl>
    <w:lvl w:ilvl="5" w:tplc="8CBEB83E">
      <w:start w:val="1"/>
      <w:numFmt w:val="decimal"/>
      <w:lvlText w:val="%6."/>
      <w:lvlJc w:val="left"/>
      <w:pPr>
        <w:ind w:left="4320" w:hanging="360"/>
      </w:pPr>
    </w:lvl>
    <w:lvl w:ilvl="6" w:tplc="B8902558">
      <w:start w:val="1"/>
      <w:numFmt w:val="decimal"/>
      <w:lvlText w:val="%7."/>
      <w:lvlJc w:val="left"/>
      <w:pPr>
        <w:ind w:left="5040" w:hanging="360"/>
      </w:pPr>
    </w:lvl>
    <w:lvl w:ilvl="7" w:tplc="F934EA2A">
      <w:start w:val="1"/>
      <w:numFmt w:val="decimal"/>
      <w:lvlText w:val="%8."/>
      <w:lvlJc w:val="left"/>
      <w:pPr>
        <w:ind w:left="5760" w:hanging="360"/>
      </w:pPr>
    </w:lvl>
    <w:lvl w:ilvl="8" w:tplc="1346A9E0">
      <w:start w:val="1"/>
      <w:numFmt w:val="decimal"/>
      <w:lvlText w:val="%9."/>
      <w:lvlJc w:val="left"/>
      <w:pPr>
        <w:ind w:left="6480" w:hanging="360"/>
      </w:pPr>
    </w:lvl>
  </w:abstractNum>
  <w:abstractNum w:abstractNumId="2" w15:restartNumberingAfterBreak="0">
    <w:nsid w:val="70F0B159"/>
    <w:multiLevelType w:val="hybridMultilevel"/>
    <w:tmpl w:val="AF26FBCA"/>
    <w:lvl w:ilvl="0" w:tplc="363E72F2" w:tentative="1">
      <w:start w:val="1"/>
      <w:numFmt w:val="bullet"/>
      <w:lvlText w:val="●"/>
      <w:lvlJc w:val="left"/>
      <w:pPr>
        <w:ind w:left="720" w:hanging="360"/>
      </w:pPr>
    </w:lvl>
    <w:lvl w:ilvl="1" w:tplc="27FE914E" w:tentative="1">
      <w:start w:val="1"/>
      <w:numFmt w:val="bullet"/>
      <w:lvlText w:val="○"/>
      <w:lvlJc w:val="left"/>
      <w:pPr>
        <w:ind w:left="1440" w:hanging="360"/>
      </w:pPr>
    </w:lvl>
    <w:lvl w:ilvl="2" w:tplc="C4185928" w:tentative="1">
      <w:start w:val="1"/>
      <w:numFmt w:val="bullet"/>
      <w:lvlText w:val="■"/>
      <w:lvlJc w:val="left"/>
      <w:pPr>
        <w:ind w:left="2160" w:hanging="360"/>
      </w:pPr>
    </w:lvl>
    <w:lvl w:ilvl="3" w:tplc="B394C68A" w:tentative="1">
      <w:start w:val="1"/>
      <w:numFmt w:val="bullet"/>
      <w:lvlText w:val="●"/>
      <w:lvlJc w:val="left"/>
      <w:pPr>
        <w:ind w:left="2880" w:hanging="360"/>
      </w:pPr>
    </w:lvl>
    <w:lvl w:ilvl="4" w:tplc="102002F2" w:tentative="1">
      <w:start w:val="1"/>
      <w:numFmt w:val="bullet"/>
      <w:lvlText w:val="○"/>
      <w:lvlJc w:val="left"/>
      <w:pPr>
        <w:ind w:left="3600" w:hanging="360"/>
      </w:pPr>
    </w:lvl>
    <w:lvl w:ilvl="5" w:tplc="37868058" w:tentative="1">
      <w:start w:val="1"/>
      <w:numFmt w:val="bullet"/>
      <w:lvlText w:val="■"/>
      <w:lvlJc w:val="left"/>
      <w:pPr>
        <w:ind w:left="4320" w:hanging="360"/>
      </w:pPr>
    </w:lvl>
    <w:lvl w:ilvl="6" w:tplc="2ED6344E" w:tentative="1">
      <w:start w:val="1"/>
      <w:numFmt w:val="bullet"/>
      <w:lvlText w:val="●"/>
      <w:lvlJc w:val="left"/>
      <w:pPr>
        <w:ind w:left="5040" w:hanging="360"/>
      </w:pPr>
    </w:lvl>
    <w:lvl w:ilvl="7" w:tplc="230AA2EA" w:tentative="1">
      <w:start w:val="1"/>
      <w:numFmt w:val="bullet"/>
      <w:lvlText w:val="●"/>
      <w:lvlJc w:val="left"/>
      <w:pPr>
        <w:ind w:left="5760" w:hanging="360"/>
      </w:pPr>
    </w:lvl>
    <w:lvl w:ilvl="8" w:tplc="94A62610" w:tentative="1">
      <w:start w:val="1"/>
      <w:numFmt w:val="bullet"/>
      <w:lvlText w:val="●"/>
      <w:lvlJc w:val="left"/>
      <w:pPr>
        <w:ind w:left="6480" w:hanging="360"/>
      </w:pPr>
    </w:lvl>
  </w:abstractNum>
  <w:num w:numId="1" w16cid:durableId="1052385334">
    <w:abstractNumId w:val="2"/>
    <w:lvlOverride w:ilvl="0">
      <w:startOverride w:val="1"/>
    </w:lvlOverride>
  </w:num>
  <w:num w:numId="2" w16cid:durableId="463161065">
    <w:abstractNumId w:val="1"/>
    <w:lvlOverride w:ilvl="0">
      <w:startOverride w:val="1"/>
    </w:lvlOverride>
  </w:num>
  <w:num w:numId="3" w16cid:durableId="67249549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21B022"/>
    <w:rsid w:val="00000595"/>
    <w:rsid w:val="000118AD"/>
    <w:rsid w:val="0004343B"/>
    <w:rsid w:val="000B1310"/>
    <w:rsid w:val="000B1751"/>
    <w:rsid w:val="000F1F6F"/>
    <w:rsid w:val="001826EF"/>
    <w:rsid w:val="00212A52"/>
    <w:rsid w:val="002E1AB6"/>
    <w:rsid w:val="0031352E"/>
    <w:rsid w:val="00382365"/>
    <w:rsid w:val="004541E3"/>
    <w:rsid w:val="00476FF7"/>
    <w:rsid w:val="00482FC3"/>
    <w:rsid w:val="005277F3"/>
    <w:rsid w:val="005410AE"/>
    <w:rsid w:val="00622C5E"/>
    <w:rsid w:val="0064757E"/>
    <w:rsid w:val="00664F77"/>
    <w:rsid w:val="006E229B"/>
    <w:rsid w:val="007479C4"/>
    <w:rsid w:val="007A10A5"/>
    <w:rsid w:val="00A43C42"/>
    <w:rsid w:val="00AE4DC3"/>
    <w:rsid w:val="00AF035F"/>
    <w:rsid w:val="00BB1422"/>
    <w:rsid w:val="00BD17A2"/>
    <w:rsid w:val="00BD58D5"/>
    <w:rsid w:val="00C465DB"/>
    <w:rsid w:val="00CA3534"/>
    <w:rsid w:val="00CE5CD0"/>
    <w:rsid w:val="00EA349B"/>
    <w:rsid w:val="00F84905"/>
    <w:rsid w:val="00F91F02"/>
    <w:rsid w:val="0121B0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A072EC0"/>
  <w15:docId w15:val="{37AF5234-D055-4A70-8BF4-FD475241E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80" w:after="120"/>
      <w:outlineLvl w:val="0"/>
    </w:pPr>
    <w:rPr>
      <w:b/>
      <w:bCs/>
      <w:color w:val="1F3864"/>
      <w:sz w:val="27"/>
      <w:szCs w:val="27"/>
    </w:rPr>
  </w:style>
  <w:style w:type="paragraph" w:styleId="Heading2">
    <w:name w:val="heading 2"/>
    <w:basedOn w:val="Normal"/>
    <w:next w:val="Normal"/>
    <w:uiPriority w:val="9"/>
    <w:unhideWhenUsed/>
    <w:qFormat/>
    <w:pPr>
      <w:keepNext/>
      <w:spacing w:before="160" w:after="80"/>
      <w:outlineLvl w:val="1"/>
    </w:pPr>
    <w:rPr>
      <w:b/>
      <w:bCs/>
      <w:color w:val="2E75B6"/>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yperlink">
    <w:name w:val="Hyperlink"/>
    <w:uiPriority w:val="99"/>
    <w:unhideWhenUsed/>
    <w:rPr>
      <w:color w:val="0563C1"/>
      <w:u w:val="single"/>
    </w:rPr>
  </w:style>
  <w:style w:type="paragraph" w:styleId="Header">
    <w:name w:val="header"/>
    <w:basedOn w:val="Normal"/>
    <w:link w:val="HeaderChar"/>
    <w:uiPriority w:val="99"/>
    <w:unhideWhenUsed/>
    <w:rsid w:val="002E1AB6"/>
    <w:pPr>
      <w:tabs>
        <w:tab w:val="center" w:pos="4513"/>
        <w:tab w:val="right" w:pos="9026"/>
      </w:tabs>
    </w:pPr>
  </w:style>
  <w:style w:type="character" w:customStyle="1" w:styleId="HeaderChar">
    <w:name w:val="Header Char"/>
    <w:basedOn w:val="DefaultParagraphFont"/>
    <w:link w:val="Header"/>
    <w:uiPriority w:val="99"/>
    <w:rsid w:val="002E1AB6"/>
  </w:style>
  <w:style w:type="paragraph" w:styleId="Footer">
    <w:name w:val="footer"/>
    <w:basedOn w:val="Normal"/>
    <w:link w:val="FooterChar"/>
    <w:uiPriority w:val="99"/>
    <w:unhideWhenUsed/>
    <w:rsid w:val="002E1AB6"/>
    <w:pPr>
      <w:tabs>
        <w:tab w:val="center" w:pos="4513"/>
        <w:tab w:val="right" w:pos="9026"/>
      </w:tabs>
    </w:pPr>
  </w:style>
  <w:style w:type="character" w:customStyle="1" w:styleId="FooterChar">
    <w:name w:val="Footer Char"/>
    <w:basedOn w:val="DefaultParagraphFont"/>
    <w:link w:val="Footer"/>
    <w:uiPriority w:val="99"/>
    <w:rsid w:val="002E1AB6"/>
  </w:style>
  <w:style w:type="character" w:styleId="UnresolvedMention">
    <w:name w:val="Unresolved Mention"/>
    <w:basedOn w:val="DefaultParagraphFont"/>
    <w:uiPriority w:val="99"/>
    <w:semiHidden/>
    <w:unhideWhenUsed/>
    <w:rsid w:val="0064757E"/>
    <w:rPr>
      <w:color w:val="605E5C"/>
      <w:shd w:val="clear" w:color="auto" w:fill="E1DFDD"/>
    </w:rPr>
  </w:style>
  <w:style w:type="character" w:styleId="FollowedHyperlink">
    <w:name w:val="FollowedHyperlink"/>
    <w:basedOn w:val="DefaultParagraphFont"/>
    <w:uiPriority w:val="99"/>
    <w:semiHidden/>
    <w:unhideWhenUsed/>
    <w:rsid w:val="006475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gov.ie/dataset/national-planning-applications" TargetMode="External"/><Relationship Id="rId13" Type="http://schemas.openxmlformats.org/officeDocument/2006/relationships/hyperlink" Target="https://link.springer.com/article/10.1007/BF0099401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dber.seai.ie/BERResearchTool/" TargetMode="External"/><Relationship Id="rId12" Type="http://schemas.openxmlformats.org/officeDocument/2006/relationships/hyperlink" Target="https://norma.ncirl.ie/965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sciencedirect.com/science/article/abs/pii/03064573889002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ai.ie/sites/default/files/publications/Building-Energy-Ratings-and-Property-Prices-in-Ireland.pdf" TargetMode="External"/><Relationship Id="rId5" Type="http://schemas.openxmlformats.org/officeDocument/2006/relationships/footnotes" Target="footnotes.xml"/><Relationship Id="rId15" Type="http://schemas.openxmlformats.org/officeDocument/2006/relationships/hyperlink" Target="https://dl.acm.org/doi/10.1145/335191.335388" TargetMode="External"/><Relationship Id="rId10" Type="http://schemas.openxmlformats.org/officeDocument/2006/relationships/hyperlink" Target="https://data.cso.ie/table/RIQ0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ropertypriceregister.ie/" TargetMode="External"/><Relationship Id="rId14" Type="http://schemas.openxmlformats.org/officeDocument/2006/relationships/hyperlink" Target="https://www.math.unm.edu/~lil/Stat581/ST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3583</Words>
  <Characters>20425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Energy, Planning and House Prices in Ireland — Group Project Proposal</vt:lpstr>
    </vt:vector>
  </TitlesOfParts>
  <Company/>
  <LinksUpToDate>false</LinksUpToDate>
  <CharactersWithSpaces>23961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Planning and House Prices in Ireland — Group Project Proposal</dc:title>
  <dc:subject>H9DMML Group Project Stage 1</dc:subject>
  <dc:creator>Pritesh Acharya</dc:creator>
  <cp:keywords>Housing, energy performance, planning, property price prediction</cp:keywords>
  <cp:lastModifiedBy>Tran Tam Anh</cp:lastModifiedBy>
  <cp:revision>3</cp:revision>
  <dcterms:created xsi:type="dcterms:W3CDTF">2026-10-21T19:19:00Z</dcterms:created>
  <dcterms:modified xsi:type="dcterms:W3CDTF">2026-10-21T20:04:00Z</dcterms:modified>
</cp:coreProperties>
</file>